
<file path=[Content_Types].xml><?xml version="1.0" encoding="utf-8"?>
<Types xmlns="http://schemas.openxmlformats.org/package/2006/content-types">
  <Default Extension="emf" ContentType="image/x-emf"/>
  <Default Extension="jpeg" ContentType="image/jpe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077CE84" w14:textId="2EE27FB2" w:rsidR="00854BCE" w:rsidRDefault="00854BCE" w:rsidP="001A0185">
      <w:pPr>
        <w:tabs>
          <w:tab w:val="left" w:pos="5595"/>
        </w:tabs>
        <w:ind w:right="708"/>
      </w:pPr>
    </w:p>
    <w:p w14:paraId="4249A48F" w14:textId="5551ECFD" w:rsidR="00854BCE" w:rsidRDefault="00854BCE" w:rsidP="001A0185">
      <w:pPr>
        <w:tabs>
          <w:tab w:val="left" w:pos="5595"/>
        </w:tabs>
        <w:ind w:right="708"/>
      </w:pPr>
    </w:p>
    <w:p w14:paraId="42FD95A1" w14:textId="156214A9" w:rsidR="00854BCE" w:rsidRDefault="00854BCE" w:rsidP="001A0185">
      <w:pPr>
        <w:tabs>
          <w:tab w:val="left" w:pos="5595"/>
        </w:tabs>
        <w:ind w:right="708"/>
      </w:pPr>
    </w:p>
    <w:p w14:paraId="6EBF62B2" w14:textId="77777777" w:rsidR="00854BCE" w:rsidRDefault="00854BCE" w:rsidP="001A0185">
      <w:pPr>
        <w:tabs>
          <w:tab w:val="left" w:pos="5595"/>
        </w:tabs>
        <w:ind w:right="708"/>
      </w:pPr>
    </w:p>
    <w:p w14:paraId="51E69360" w14:textId="77777777" w:rsidR="00854BCE" w:rsidRDefault="00854BCE" w:rsidP="001A0185">
      <w:pPr>
        <w:tabs>
          <w:tab w:val="left" w:pos="5595"/>
        </w:tabs>
        <w:ind w:right="708"/>
      </w:pPr>
    </w:p>
    <w:p w14:paraId="14BF4F11" w14:textId="77777777" w:rsidR="00854BCE" w:rsidRDefault="00854BCE" w:rsidP="001A0185">
      <w:pPr>
        <w:tabs>
          <w:tab w:val="left" w:pos="5595"/>
        </w:tabs>
        <w:ind w:right="708"/>
      </w:pPr>
      <w:r w:rsidRPr="00904A90">
        <w:rPr>
          <w:noProof/>
          <w:lang w:eastAsia="en-IN"/>
        </w:rPr>
        <w:drawing>
          <wp:inline distT="0" distB="0" distL="0" distR="0" wp14:anchorId="5BF0D385" wp14:editId="40EF723A">
            <wp:extent cx="5731510" cy="4433810"/>
            <wp:effectExtent l="0" t="0" r="2540" b="508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731510" cy="4433810"/>
                    </a:xfrm>
                    <a:prstGeom prst="rect">
                      <a:avLst/>
                    </a:prstGeom>
                    <a:noFill/>
                    <a:ln>
                      <a:noFill/>
                    </a:ln>
                  </pic:spPr>
                </pic:pic>
              </a:graphicData>
            </a:graphic>
          </wp:inline>
        </w:drawing>
      </w:r>
    </w:p>
    <w:p w14:paraId="37258232" w14:textId="77777777" w:rsidR="00854BCE" w:rsidRDefault="00854BCE" w:rsidP="00854BCE">
      <w:pPr>
        <w:pStyle w:val="NoSpacing"/>
        <w:jc w:val="center"/>
        <w:rPr>
          <w:rFonts w:ascii="Times New Roman" w:eastAsiaTheme="majorEastAsia" w:hAnsi="Times New Roman" w:cs="Times New Roman"/>
          <w:b/>
          <w:bCs/>
          <w:caps/>
          <w:sz w:val="72"/>
          <w:szCs w:val="72"/>
        </w:rPr>
      </w:pPr>
    </w:p>
    <w:p w14:paraId="0A48F7E6" w14:textId="3F3A358F" w:rsidR="00854BCE" w:rsidRPr="00224AB5" w:rsidRDefault="00854BCE" w:rsidP="00854BCE">
      <w:pPr>
        <w:pStyle w:val="NoSpacing"/>
        <w:jc w:val="center"/>
        <w:rPr>
          <w:rFonts w:ascii="Times New Roman" w:eastAsiaTheme="majorEastAsia" w:hAnsi="Times New Roman" w:cs="Times New Roman"/>
          <w:b/>
          <w:bCs/>
          <w:caps/>
          <w:sz w:val="72"/>
          <w:szCs w:val="72"/>
        </w:rPr>
      </w:pPr>
      <w:r w:rsidRPr="00224AB5">
        <w:rPr>
          <w:rFonts w:ascii="Times New Roman" w:eastAsiaTheme="majorEastAsia" w:hAnsi="Times New Roman" w:cs="Times New Roman"/>
          <w:b/>
          <w:bCs/>
          <w:caps/>
          <w:sz w:val="72"/>
          <w:szCs w:val="72"/>
        </w:rPr>
        <w:t>ARR &amp; ERC PETITION</w:t>
      </w:r>
    </w:p>
    <w:p w14:paraId="2C5AF94A" w14:textId="77777777" w:rsidR="00854BCE" w:rsidRPr="00224AB5" w:rsidRDefault="00854BCE" w:rsidP="00854BCE">
      <w:pPr>
        <w:pStyle w:val="NoSpacing"/>
        <w:jc w:val="center"/>
        <w:rPr>
          <w:rFonts w:ascii="Times New Roman" w:eastAsiaTheme="majorEastAsia" w:hAnsi="Times New Roman" w:cs="Times New Roman"/>
          <w:b/>
          <w:bCs/>
          <w:caps/>
          <w:sz w:val="32"/>
          <w:szCs w:val="32"/>
        </w:rPr>
      </w:pPr>
      <w:r w:rsidRPr="00224AB5">
        <w:rPr>
          <w:rFonts w:ascii="Times New Roman" w:eastAsiaTheme="majorEastAsia" w:hAnsi="Times New Roman" w:cs="Times New Roman"/>
          <w:b/>
          <w:bCs/>
          <w:caps/>
          <w:sz w:val="32"/>
          <w:szCs w:val="32"/>
        </w:rPr>
        <w:t>FOR CONTROL PERIOD 2022-27</w:t>
      </w:r>
    </w:p>
    <w:p w14:paraId="186E34D0" w14:textId="77777777" w:rsidR="00AA320D" w:rsidRDefault="00AA320D" w:rsidP="001A0185">
      <w:pPr>
        <w:tabs>
          <w:tab w:val="left" w:pos="5595"/>
        </w:tabs>
        <w:ind w:right="708"/>
      </w:pPr>
    </w:p>
    <w:p w14:paraId="562DEF58" w14:textId="77777777" w:rsidR="00AA320D" w:rsidRDefault="00AA320D" w:rsidP="001A0185">
      <w:pPr>
        <w:tabs>
          <w:tab w:val="left" w:pos="5595"/>
        </w:tabs>
        <w:ind w:right="708"/>
      </w:pPr>
    </w:p>
    <w:p w14:paraId="36F351EE" w14:textId="77777777" w:rsidR="00AA320D" w:rsidRDefault="00AA320D" w:rsidP="001A0185">
      <w:pPr>
        <w:tabs>
          <w:tab w:val="left" w:pos="5595"/>
        </w:tabs>
        <w:ind w:right="708"/>
      </w:pPr>
    </w:p>
    <w:p w14:paraId="65AC4E34" w14:textId="77777777" w:rsidR="00AA320D" w:rsidRDefault="00AA320D" w:rsidP="001A0185">
      <w:pPr>
        <w:tabs>
          <w:tab w:val="left" w:pos="5595"/>
        </w:tabs>
        <w:ind w:right="708"/>
      </w:pPr>
    </w:p>
    <w:p w14:paraId="415DA163" w14:textId="77777777" w:rsidR="00AA320D" w:rsidRDefault="00AA320D" w:rsidP="001A0185">
      <w:pPr>
        <w:tabs>
          <w:tab w:val="left" w:pos="5595"/>
        </w:tabs>
        <w:ind w:right="708"/>
      </w:pPr>
    </w:p>
    <w:p w14:paraId="5BFA05E5" w14:textId="32B6A6B0" w:rsidR="00C721A1" w:rsidRDefault="00C721A1" w:rsidP="001A0185">
      <w:pPr>
        <w:tabs>
          <w:tab w:val="left" w:pos="5595"/>
        </w:tabs>
        <w:ind w:right="708"/>
      </w:pPr>
    </w:p>
    <w:p w14:paraId="24258CE0" w14:textId="77777777" w:rsidR="00C721A1" w:rsidRDefault="00C721A1" w:rsidP="001A0185">
      <w:pPr>
        <w:tabs>
          <w:tab w:val="left" w:pos="5595"/>
        </w:tabs>
        <w:ind w:right="708"/>
      </w:pPr>
    </w:p>
    <w:p w14:paraId="042429FD" w14:textId="77777777" w:rsidR="00C721A1" w:rsidRDefault="00C721A1" w:rsidP="001A0185">
      <w:pPr>
        <w:tabs>
          <w:tab w:val="left" w:pos="5595"/>
        </w:tabs>
        <w:ind w:right="708"/>
      </w:pPr>
    </w:p>
    <w:p w14:paraId="7A6B6F93" w14:textId="77777777" w:rsidR="00C721A1" w:rsidRPr="005A5C21" w:rsidRDefault="00C721A1" w:rsidP="00C721A1">
      <w:pPr>
        <w:pBdr>
          <w:top w:val="single" w:sz="4" w:space="1" w:color="000000"/>
          <w:bottom w:val="single" w:sz="4" w:space="1" w:color="000000"/>
        </w:pBdr>
        <w:shd w:val="clear" w:color="auto" w:fill="D0CECE" w:themeFill="background2" w:themeFillShade="E6"/>
        <w:spacing w:after="0" w:line="240" w:lineRule="auto"/>
        <w:jc w:val="center"/>
        <w:rPr>
          <w:rFonts w:ascii="Times New Roman" w:hAnsi="Times New Roman" w:cs="Times New Roman"/>
          <w:sz w:val="36"/>
          <w:szCs w:val="36"/>
        </w:rPr>
      </w:pPr>
      <w:r w:rsidRPr="005A5C21">
        <w:rPr>
          <w:rFonts w:ascii="Times New Roman" w:hAnsi="Times New Roman" w:cs="Times New Roman"/>
          <w:sz w:val="36"/>
          <w:szCs w:val="36"/>
        </w:rPr>
        <w:t>BEFORE THE HONOURABLE</w:t>
      </w:r>
    </w:p>
    <w:p w14:paraId="06A4621A" w14:textId="77777777" w:rsidR="00C721A1" w:rsidRPr="005A5C21" w:rsidRDefault="00C721A1" w:rsidP="00C721A1">
      <w:pPr>
        <w:pBdr>
          <w:top w:val="single" w:sz="4" w:space="1" w:color="000000"/>
          <w:bottom w:val="single" w:sz="4" w:space="1" w:color="000000"/>
        </w:pBdr>
        <w:shd w:val="clear" w:color="auto" w:fill="D0CECE" w:themeFill="background2" w:themeFillShade="E6"/>
        <w:spacing w:after="0" w:line="240" w:lineRule="auto"/>
        <w:jc w:val="center"/>
        <w:rPr>
          <w:rFonts w:ascii="Times New Roman" w:hAnsi="Times New Roman" w:cs="Times New Roman"/>
          <w:b/>
          <w:sz w:val="36"/>
          <w:szCs w:val="36"/>
        </w:rPr>
      </w:pPr>
      <w:r w:rsidRPr="005A5C21">
        <w:rPr>
          <w:rFonts w:ascii="Times New Roman" w:hAnsi="Times New Roman" w:cs="Times New Roman"/>
          <w:b/>
          <w:sz w:val="36"/>
          <w:szCs w:val="36"/>
        </w:rPr>
        <w:t>KERALA STATE ELECTRICITY REGULATORY COMMISSION</w:t>
      </w:r>
    </w:p>
    <w:p w14:paraId="5B29E850" w14:textId="77777777" w:rsidR="00C721A1" w:rsidRDefault="00C721A1" w:rsidP="001A0185">
      <w:pPr>
        <w:tabs>
          <w:tab w:val="left" w:pos="5595"/>
        </w:tabs>
        <w:ind w:right="708"/>
      </w:pPr>
    </w:p>
    <w:p w14:paraId="41C057B7" w14:textId="77777777" w:rsidR="00C721A1" w:rsidRDefault="00C721A1" w:rsidP="001A0185">
      <w:pPr>
        <w:tabs>
          <w:tab w:val="left" w:pos="5595"/>
        </w:tabs>
        <w:ind w:right="708"/>
      </w:pPr>
    </w:p>
    <w:p w14:paraId="7D608CD1" w14:textId="77777777" w:rsidR="00C721A1" w:rsidRDefault="00C721A1" w:rsidP="001A0185">
      <w:pPr>
        <w:tabs>
          <w:tab w:val="left" w:pos="5595"/>
        </w:tabs>
        <w:ind w:right="708"/>
      </w:pPr>
    </w:p>
    <w:p w14:paraId="3C58E487" w14:textId="4F9A262C" w:rsidR="00C721A1" w:rsidRDefault="00C721A1" w:rsidP="001A0185">
      <w:pPr>
        <w:tabs>
          <w:tab w:val="left" w:pos="5595"/>
        </w:tabs>
        <w:ind w:right="708"/>
      </w:pPr>
    </w:p>
    <w:p w14:paraId="67B733AF" w14:textId="7A46A846" w:rsidR="00C721A1" w:rsidRDefault="00C721A1" w:rsidP="001A0185">
      <w:pPr>
        <w:tabs>
          <w:tab w:val="left" w:pos="5595"/>
        </w:tabs>
        <w:ind w:right="708"/>
      </w:pPr>
    </w:p>
    <w:p w14:paraId="03B26E42" w14:textId="6F3C91F2" w:rsidR="00C721A1" w:rsidRDefault="00C721A1" w:rsidP="001A0185">
      <w:pPr>
        <w:tabs>
          <w:tab w:val="left" w:pos="5595"/>
        </w:tabs>
        <w:ind w:right="708"/>
      </w:pPr>
    </w:p>
    <w:p w14:paraId="01B7E50F" w14:textId="77777777" w:rsidR="00C721A1" w:rsidRDefault="00C721A1" w:rsidP="001A0185">
      <w:pPr>
        <w:tabs>
          <w:tab w:val="left" w:pos="5595"/>
        </w:tabs>
        <w:ind w:right="708"/>
      </w:pPr>
    </w:p>
    <w:p w14:paraId="7ABA9542" w14:textId="77777777" w:rsidR="00C721A1" w:rsidRDefault="00C721A1" w:rsidP="001A0185">
      <w:pPr>
        <w:tabs>
          <w:tab w:val="left" w:pos="5595"/>
        </w:tabs>
        <w:ind w:right="708"/>
      </w:pPr>
    </w:p>
    <w:p w14:paraId="1CBFE9DC" w14:textId="77777777" w:rsidR="00C721A1" w:rsidRDefault="00C721A1" w:rsidP="001A0185">
      <w:pPr>
        <w:tabs>
          <w:tab w:val="left" w:pos="5595"/>
        </w:tabs>
        <w:ind w:right="708"/>
      </w:pPr>
    </w:p>
    <w:p w14:paraId="5F0F5974" w14:textId="77777777" w:rsidR="00C721A1" w:rsidRDefault="00C721A1" w:rsidP="001A0185">
      <w:pPr>
        <w:tabs>
          <w:tab w:val="left" w:pos="5595"/>
        </w:tabs>
        <w:ind w:right="708"/>
      </w:pPr>
    </w:p>
    <w:p w14:paraId="6AE7934D" w14:textId="77777777" w:rsidR="00C721A1" w:rsidRPr="005A5C21" w:rsidRDefault="00C721A1" w:rsidP="00C721A1">
      <w:pPr>
        <w:pBdr>
          <w:top w:val="single" w:sz="4" w:space="1" w:color="000000"/>
          <w:bottom w:val="single" w:sz="4" w:space="1" w:color="000000"/>
        </w:pBdr>
        <w:shd w:val="clear" w:color="auto" w:fill="D0CECE" w:themeFill="background2" w:themeFillShade="E6"/>
        <w:spacing w:after="0" w:line="240" w:lineRule="auto"/>
        <w:jc w:val="center"/>
        <w:rPr>
          <w:rFonts w:ascii="Times New Roman" w:hAnsi="Times New Roman" w:cs="Times New Roman"/>
          <w:b/>
          <w:sz w:val="36"/>
          <w:szCs w:val="36"/>
        </w:rPr>
      </w:pPr>
      <w:r w:rsidRPr="005A5C21">
        <w:rPr>
          <w:rFonts w:ascii="Times New Roman" w:hAnsi="Times New Roman" w:cs="Times New Roman"/>
          <w:b/>
          <w:sz w:val="36"/>
          <w:szCs w:val="36"/>
        </w:rPr>
        <w:t xml:space="preserve">PETITION IN THE MATTER OF APPROVAL OF </w:t>
      </w:r>
    </w:p>
    <w:p w14:paraId="510ADAD8" w14:textId="77777777" w:rsidR="00C721A1" w:rsidRPr="005A5C21" w:rsidRDefault="00C721A1" w:rsidP="00C721A1">
      <w:pPr>
        <w:pBdr>
          <w:top w:val="single" w:sz="4" w:space="1" w:color="000000"/>
          <w:bottom w:val="single" w:sz="4" w:space="1" w:color="000000"/>
        </w:pBdr>
        <w:shd w:val="clear" w:color="auto" w:fill="D0CECE" w:themeFill="background2" w:themeFillShade="E6"/>
        <w:spacing w:after="0" w:line="240" w:lineRule="auto"/>
        <w:jc w:val="center"/>
        <w:rPr>
          <w:rFonts w:ascii="Times New Roman" w:hAnsi="Times New Roman" w:cs="Times New Roman"/>
          <w:b/>
          <w:sz w:val="52"/>
          <w:szCs w:val="52"/>
        </w:rPr>
      </w:pPr>
      <w:r w:rsidRPr="005A5C21">
        <w:rPr>
          <w:rFonts w:ascii="Times New Roman" w:hAnsi="Times New Roman" w:cs="Times New Roman"/>
          <w:b/>
          <w:sz w:val="52"/>
          <w:szCs w:val="52"/>
        </w:rPr>
        <w:t xml:space="preserve">ARR AND ERC PETITION </w:t>
      </w:r>
    </w:p>
    <w:p w14:paraId="287A83A3" w14:textId="77777777" w:rsidR="00C721A1" w:rsidRPr="005A5C21" w:rsidRDefault="00C721A1" w:rsidP="00C721A1">
      <w:pPr>
        <w:pBdr>
          <w:top w:val="single" w:sz="4" w:space="1" w:color="000000"/>
          <w:bottom w:val="single" w:sz="4" w:space="1" w:color="000000"/>
        </w:pBdr>
        <w:shd w:val="clear" w:color="auto" w:fill="D0CECE" w:themeFill="background2" w:themeFillShade="E6"/>
        <w:spacing w:after="0" w:line="240" w:lineRule="auto"/>
        <w:jc w:val="center"/>
        <w:rPr>
          <w:rFonts w:ascii="Times New Roman" w:hAnsi="Times New Roman" w:cs="Times New Roman"/>
          <w:b/>
          <w:sz w:val="32"/>
          <w:szCs w:val="32"/>
        </w:rPr>
      </w:pPr>
      <w:r w:rsidRPr="005A5C21">
        <w:rPr>
          <w:rFonts w:ascii="Times New Roman" w:hAnsi="Times New Roman" w:cs="Times New Roman"/>
          <w:b/>
          <w:sz w:val="32"/>
          <w:szCs w:val="32"/>
        </w:rPr>
        <w:t xml:space="preserve">FOR THE CONTROL PERIOD </w:t>
      </w:r>
    </w:p>
    <w:p w14:paraId="7F18BEA8" w14:textId="77777777" w:rsidR="00C721A1" w:rsidRPr="005A5C21" w:rsidRDefault="00C721A1" w:rsidP="00C721A1">
      <w:pPr>
        <w:pBdr>
          <w:top w:val="single" w:sz="4" w:space="1" w:color="000000"/>
          <w:bottom w:val="single" w:sz="4" w:space="1" w:color="000000"/>
        </w:pBdr>
        <w:shd w:val="clear" w:color="auto" w:fill="D0CECE" w:themeFill="background2" w:themeFillShade="E6"/>
        <w:spacing w:after="0" w:line="240" w:lineRule="auto"/>
        <w:jc w:val="center"/>
        <w:rPr>
          <w:rFonts w:ascii="Times New Roman" w:hAnsi="Times New Roman" w:cs="Times New Roman"/>
          <w:b/>
          <w:sz w:val="32"/>
          <w:szCs w:val="32"/>
        </w:rPr>
      </w:pPr>
      <w:r w:rsidRPr="005A5C21">
        <w:rPr>
          <w:rFonts w:ascii="Times New Roman" w:hAnsi="Times New Roman" w:cs="Times New Roman"/>
          <w:b/>
          <w:sz w:val="32"/>
          <w:szCs w:val="32"/>
        </w:rPr>
        <w:t>FROM FY 2022-23 TO FY 2026-27</w:t>
      </w:r>
    </w:p>
    <w:p w14:paraId="4C581FD0" w14:textId="77777777" w:rsidR="00C721A1" w:rsidRDefault="00C721A1" w:rsidP="001A0185">
      <w:pPr>
        <w:tabs>
          <w:tab w:val="left" w:pos="5595"/>
        </w:tabs>
        <w:ind w:right="708"/>
      </w:pPr>
    </w:p>
    <w:p w14:paraId="2563F826" w14:textId="06DB128C" w:rsidR="00C721A1" w:rsidRDefault="00C721A1" w:rsidP="001A0185">
      <w:pPr>
        <w:tabs>
          <w:tab w:val="left" w:pos="5595"/>
        </w:tabs>
        <w:ind w:right="708"/>
      </w:pPr>
    </w:p>
    <w:p w14:paraId="1D632AC7" w14:textId="006CDB52" w:rsidR="00C721A1" w:rsidRDefault="00C721A1" w:rsidP="001A0185">
      <w:pPr>
        <w:tabs>
          <w:tab w:val="left" w:pos="5595"/>
        </w:tabs>
        <w:ind w:right="708"/>
      </w:pPr>
    </w:p>
    <w:p w14:paraId="6B268482" w14:textId="3FB65BC3" w:rsidR="00C721A1" w:rsidRDefault="00C721A1" w:rsidP="001A0185">
      <w:pPr>
        <w:tabs>
          <w:tab w:val="left" w:pos="5595"/>
        </w:tabs>
        <w:ind w:right="708"/>
      </w:pPr>
    </w:p>
    <w:p w14:paraId="51EB1E15" w14:textId="43EDE817" w:rsidR="00C721A1" w:rsidRDefault="00C721A1" w:rsidP="001A0185">
      <w:pPr>
        <w:tabs>
          <w:tab w:val="left" w:pos="5595"/>
        </w:tabs>
        <w:ind w:right="708"/>
      </w:pPr>
    </w:p>
    <w:p w14:paraId="18ED99BE" w14:textId="6E2FCA43" w:rsidR="00C721A1" w:rsidRDefault="00C721A1" w:rsidP="001A0185">
      <w:pPr>
        <w:tabs>
          <w:tab w:val="left" w:pos="5595"/>
        </w:tabs>
        <w:ind w:right="708"/>
      </w:pPr>
    </w:p>
    <w:p w14:paraId="3A6F6E0B" w14:textId="77777777" w:rsidR="00C721A1" w:rsidRDefault="00C721A1" w:rsidP="001A0185">
      <w:pPr>
        <w:tabs>
          <w:tab w:val="left" w:pos="5595"/>
        </w:tabs>
        <w:ind w:right="708"/>
      </w:pPr>
    </w:p>
    <w:p w14:paraId="0733A080" w14:textId="77777777" w:rsidR="00C721A1" w:rsidRPr="005A5C21" w:rsidRDefault="00C721A1" w:rsidP="00C721A1">
      <w:pPr>
        <w:pBdr>
          <w:top w:val="single" w:sz="4" w:space="1" w:color="000000"/>
          <w:bottom w:val="single" w:sz="4" w:space="1" w:color="000000"/>
        </w:pBdr>
        <w:shd w:val="clear" w:color="auto" w:fill="D0CECE" w:themeFill="background2" w:themeFillShade="E6"/>
        <w:spacing w:after="0" w:line="240" w:lineRule="auto"/>
        <w:jc w:val="center"/>
        <w:rPr>
          <w:rFonts w:ascii="Times New Roman" w:hAnsi="Times New Roman" w:cs="Times New Roman"/>
          <w:sz w:val="36"/>
          <w:szCs w:val="36"/>
        </w:rPr>
      </w:pPr>
    </w:p>
    <w:p w14:paraId="62A1080B" w14:textId="77777777" w:rsidR="00C721A1" w:rsidRPr="005A5C21" w:rsidRDefault="00C721A1" w:rsidP="00C721A1">
      <w:pPr>
        <w:pBdr>
          <w:top w:val="single" w:sz="4" w:space="1" w:color="000000"/>
          <w:bottom w:val="single" w:sz="4" w:space="1" w:color="000000"/>
        </w:pBdr>
        <w:shd w:val="clear" w:color="auto" w:fill="D0CECE" w:themeFill="background2" w:themeFillShade="E6"/>
        <w:spacing w:after="0" w:line="240" w:lineRule="auto"/>
        <w:jc w:val="center"/>
        <w:rPr>
          <w:rFonts w:ascii="Times New Roman" w:hAnsi="Times New Roman" w:cs="Times New Roman"/>
          <w:sz w:val="36"/>
          <w:szCs w:val="36"/>
        </w:rPr>
      </w:pPr>
      <w:r w:rsidRPr="005A5C21">
        <w:rPr>
          <w:rFonts w:ascii="Times New Roman" w:hAnsi="Times New Roman" w:cs="Times New Roman"/>
          <w:sz w:val="36"/>
          <w:szCs w:val="36"/>
        </w:rPr>
        <w:t>SUBMITTED BY</w:t>
      </w:r>
    </w:p>
    <w:p w14:paraId="56BE7B04" w14:textId="741268EC" w:rsidR="00C721A1" w:rsidRPr="005A5C21" w:rsidRDefault="00927575" w:rsidP="00C721A1">
      <w:pPr>
        <w:pBdr>
          <w:top w:val="single" w:sz="4" w:space="1" w:color="000000"/>
          <w:bottom w:val="single" w:sz="4" w:space="1" w:color="000000"/>
        </w:pBdr>
        <w:shd w:val="clear" w:color="auto" w:fill="D0CECE" w:themeFill="background2" w:themeFillShade="E6"/>
        <w:spacing w:after="0" w:line="240" w:lineRule="auto"/>
        <w:jc w:val="center"/>
        <w:rPr>
          <w:rFonts w:ascii="Times New Roman" w:hAnsi="Times New Roman" w:cs="Times New Roman"/>
          <w:sz w:val="36"/>
          <w:szCs w:val="36"/>
        </w:rPr>
      </w:pPr>
      <w:r>
        <w:rPr>
          <w:rFonts w:ascii="Times New Roman" w:hAnsi="Times New Roman" w:cs="Times New Roman"/>
          <w:sz w:val="36"/>
          <w:szCs w:val="36"/>
        </w:rPr>
        <w:t>SmartCity (</w:t>
      </w:r>
      <w:r w:rsidR="00C721A1">
        <w:rPr>
          <w:rFonts w:ascii="Times New Roman" w:hAnsi="Times New Roman" w:cs="Times New Roman"/>
          <w:sz w:val="36"/>
          <w:szCs w:val="36"/>
        </w:rPr>
        <w:t xml:space="preserve">Kochi) Infrastructure Pvt </w:t>
      </w:r>
      <w:r>
        <w:rPr>
          <w:rFonts w:ascii="Times New Roman" w:hAnsi="Times New Roman" w:cs="Times New Roman"/>
          <w:sz w:val="36"/>
          <w:szCs w:val="36"/>
        </w:rPr>
        <w:t>Ltd, Kochi</w:t>
      </w:r>
    </w:p>
    <w:p w14:paraId="7B4D9409" w14:textId="77777777" w:rsidR="00927575" w:rsidRDefault="00927575" w:rsidP="001A0185">
      <w:pPr>
        <w:tabs>
          <w:tab w:val="left" w:pos="5595"/>
        </w:tabs>
        <w:ind w:right="708"/>
      </w:pPr>
    </w:p>
    <w:p w14:paraId="68E77ABA" w14:textId="77777777" w:rsidR="00CE0A63" w:rsidRPr="005A5C21" w:rsidRDefault="00CE0A63" w:rsidP="00CE0A63">
      <w:pPr>
        <w:pBdr>
          <w:top w:val="single" w:sz="4" w:space="1" w:color="000000"/>
        </w:pBdr>
        <w:shd w:val="clear" w:color="auto" w:fill="D0CECE" w:themeFill="background2" w:themeFillShade="E6"/>
        <w:spacing w:after="0" w:line="240" w:lineRule="auto"/>
        <w:jc w:val="center"/>
        <w:rPr>
          <w:rFonts w:ascii="Times New Roman" w:hAnsi="Times New Roman" w:cs="Times New Roman"/>
          <w:sz w:val="32"/>
          <w:szCs w:val="32"/>
        </w:rPr>
      </w:pPr>
      <w:r w:rsidRPr="005A5C21">
        <w:rPr>
          <w:rFonts w:ascii="Times New Roman" w:hAnsi="Times New Roman" w:cs="Times New Roman"/>
          <w:sz w:val="32"/>
          <w:szCs w:val="32"/>
        </w:rPr>
        <w:lastRenderedPageBreak/>
        <w:t xml:space="preserve">BEFORE </w:t>
      </w:r>
    </w:p>
    <w:p w14:paraId="135C2B42" w14:textId="77777777" w:rsidR="00CE0A63" w:rsidRPr="005A5C21" w:rsidRDefault="00CE0A63" w:rsidP="00CE0A63">
      <w:pPr>
        <w:pBdr>
          <w:bottom w:val="single" w:sz="4" w:space="1" w:color="000000"/>
        </w:pBdr>
        <w:shd w:val="clear" w:color="auto" w:fill="D0CECE" w:themeFill="background2" w:themeFillShade="E6"/>
        <w:spacing w:after="0" w:line="240" w:lineRule="auto"/>
        <w:jc w:val="center"/>
        <w:rPr>
          <w:rFonts w:ascii="Times New Roman" w:hAnsi="Times New Roman" w:cs="Times New Roman"/>
          <w:b/>
          <w:sz w:val="32"/>
          <w:szCs w:val="32"/>
        </w:rPr>
      </w:pPr>
      <w:r w:rsidRPr="005A5C21">
        <w:rPr>
          <w:rFonts w:ascii="Times New Roman" w:hAnsi="Times New Roman" w:cs="Times New Roman"/>
          <w:b/>
          <w:sz w:val="32"/>
          <w:szCs w:val="32"/>
        </w:rPr>
        <w:t>THE KERALA STATE ELECTRICITY REGULATORY COMMISSION</w:t>
      </w:r>
    </w:p>
    <w:p w14:paraId="51F435DA" w14:textId="77777777" w:rsidR="00CE0A63" w:rsidRPr="005A5C21" w:rsidRDefault="00CE0A63" w:rsidP="00CE0A63">
      <w:pPr>
        <w:pBdr>
          <w:bottom w:val="single" w:sz="4" w:space="1" w:color="000000"/>
        </w:pBdr>
        <w:shd w:val="clear" w:color="auto" w:fill="D0CECE" w:themeFill="background2" w:themeFillShade="E6"/>
        <w:spacing w:after="0" w:line="240" w:lineRule="auto"/>
        <w:jc w:val="center"/>
        <w:rPr>
          <w:rFonts w:ascii="Times New Roman" w:hAnsi="Times New Roman" w:cs="Times New Roman"/>
          <w:sz w:val="32"/>
          <w:szCs w:val="32"/>
        </w:rPr>
      </w:pPr>
      <w:r w:rsidRPr="005A5C21">
        <w:rPr>
          <w:rFonts w:ascii="Times New Roman" w:hAnsi="Times New Roman" w:cs="Times New Roman"/>
          <w:sz w:val="32"/>
          <w:szCs w:val="32"/>
        </w:rPr>
        <w:t>At its office at C V Raman Pillai Road, Vellayambalam, Thiruvananthapuram</w:t>
      </w:r>
    </w:p>
    <w:p w14:paraId="2CDE3710" w14:textId="77777777" w:rsidR="00CE0A63" w:rsidRDefault="00CE0A63" w:rsidP="001A0185">
      <w:pPr>
        <w:tabs>
          <w:tab w:val="left" w:pos="5595"/>
        </w:tabs>
        <w:ind w:right="708"/>
      </w:pPr>
    </w:p>
    <w:p w14:paraId="05A7E423" w14:textId="77777777" w:rsidR="00CE0A63" w:rsidRDefault="00CE0A63" w:rsidP="001A0185">
      <w:pPr>
        <w:tabs>
          <w:tab w:val="left" w:pos="5595"/>
        </w:tabs>
        <w:ind w:right="708"/>
      </w:pPr>
    </w:p>
    <w:p w14:paraId="14E7BFC0" w14:textId="77777777" w:rsidR="00CE0A63" w:rsidRPr="005A5C21" w:rsidRDefault="00CE0A63" w:rsidP="00CE0A63">
      <w:pPr>
        <w:pBdr>
          <w:bottom w:val="single" w:sz="4" w:space="1" w:color="000000"/>
        </w:pBdr>
        <w:spacing w:after="0" w:line="240" w:lineRule="auto"/>
        <w:jc w:val="center"/>
        <w:rPr>
          <w:rFonts w:ascii="Times New Roman" w:hAnsi="Times New Roman" w:cs="Times New Roman"/>
          <w:sz w:val="24"/>
          <w:szCs w:val="24"/>
        </w:rPr>
      </w:pPr>
    </w:p>
    <w:p w14:paraId="19B3E299" w14:textId="77777777" w:rsidR="00CE0A63" w:rsidRPr="005A5C21" w:rsidRDefault="00CE0A63" w:rsidP="00CE0A63">
      <w:pPr>
        <w:spacing w:after="0" w:line="240" w:lineRule="auto"/>
        <w:rPr>
          <w:rFonts w:ascii="Times New Roman" w:hAnsi="Times New Roman" w:cs="Times New Roman"/>
          <w:sz w:val="24"/>
          <w:szCs w:val="24"/>
        </w:rPr>
      </w:pPr>
    </w:p>
    <w:p w14:paraId="2508C3C0" w14:textId="77777777" w:rsidR="00CE0A63" w:rsidRPr="005A5C21" w:rsidRDefault="00CE0A63" w:rsidP="00CE0A63">
      <w:pPr>
        <w:spacing w:after="0" w:line="240" w:lineRule="auto"/>
        <w:rPr>
          <w:rFonts w:ascii="Times New Roman" w:hAnsi="Times New Roman" w:cs="Times New Roman"/>
          <w:sz w:val="24"/>
          <w:szCs w:val="24"/>
        </w:rPr>
      </w:pPr>
      <w:r w:rsidRPr="005A5C21">
        <w:rPr>
          <w:rFonts w:ascii="Times New Roman" w:hAnsi="Times New Roman" w:cs="Times New Roman"/>
          <w:sz w:val="24"/>
          <w:szCs w:val="24"/>
        </w:rPr>
        <w:t>Petition No:</w:t>
      </w:r>
    </w:p>
    <w:p w14:paraId="5C4A711E" w14:textId="77777777" w:rsidR="00CE0A63" w:rsidRPr="005A5C21" w:rsidRDefault="00CE0A63" w:rsidP="00CE0A63">
      <w:pPr>
        <w:pBdr>
          <w:bottom w:val="single" w:sz="4" w:space="1" w:color="000000"/>
        </w:pBdr>
        <w:spacing w:after="0" w:line="240" w:lineRule="auto"/>
        <w:rPr>
          <w:rFonts w:ascii="Times New Roman" w:hAnsi="Times New Roman" w:cs="Times New Roman"/>
          <w:sz w:val="24"/>
          <w:szCs w:val="24"/>
        </w:rPr>
      </w:pPr>
    </w:p>
    <w:p w14:paraId="2EE279F8" w14:textId="77777777" w:rsidR="00CE0A63" w:rsidRPr="005A5C21" w:rsidRDefault="00CE0A63" w:rsidP="00CE0A63">
      <w:pPr>
        <w:spacing w:after="0" w:line="240" w:lineRule="auto"/>
        <w:rPr>
          <w:rFonts w:ascii="Times New Roman" w:hAnsi="Times New Roman" w:cs="Times New Roman"/>
          <w:sz w:val="24"/>
          <w:szCs w:val="24"/>
        </w:rPr>
      </w:pPr>
    </w:p>
    <w:p w14:paraId="416DF26A" w14:textId="77777777" w:rsidR="00CE0A63" w:rsidRPr="005A5C21" w:rsidRDefault="00CE0A63" w:rsidP="00CE0A63">
      <w:pPr>
        <w:spacing w:after="0" w:line="240" w:lineRule="auto"/>
        <w:rPr>
          <w:rFonts w:ascii="Times New Roman" w:hAnsi="Times New Roman" w:cs="Times New Roman"/>
          <w:sz w:val="24"/>
          <w:szCs w:val="24"/>
        </w:rPr>
      </w:pPr>
    </w:p>
    <w:p w14:paraId="31F9A5C0" w14:textId="77777777" w:rsidR="00CE0A63" w:rsidRPr="005A5C21" w:rsidRDefault="00CE0A63" w:rsidP="00CE0A63">
      <w:pPr>
        <w:spacing w:after="0" w:line="240" w:lineRule="auto"/>
        <w:rPr>
          <w:rFonts w:ascii="Times New Roman" w:hAnsi="Times New Roman" w:cs="Times New Roman"/>
          <w:sz w:val="24"/>
          <w:szCs w:val="24"/>
        </w:rPr>
      </w:pPr>
    </w:p>
    <w:p w14:paraId="49DB8EA1" w14:textId="5A80BD2A" w:rsidR="00CE0A63" w:rsidRPr="005A5C21" w:rsidRDefault="00CE0A63" w:rsidP="00CE0A63">
      <w:pPr>
        <w:spacing w:after="0" w:line="240" w:lineRule="auto"/>
        <w:jc w:val="both"/>
        <w:rPr>
          <w:rFonts w:ascii="Times New Roman" w:hAnsi="Times New Roman" w:cs="Times New Roman"/>
          <w:b/>
          <w:sz w:val="28"/>
          <w:szCs w:val="28"/>
        </w:rPr>
      </w:pPr>
      <w:r w:rsidRPr="005A5C21">
        <w:rPr>
          <w:rFonts w:ascii="Times New Roman" w:hAnsi="Times New Roman" w:cs="Times New Roman"/>
          <w:sz w:val="24"/>
          <w:szCs w:val="24"/>
        </w:rPr>
        <w:t xml:space="preserve">IN THE MATTER OF:  </w:t>
      </w:r>
      <w:r w:rsidRPr="005A5C21">
        <w:rPr>
          <w:rFonts w:ascii="Times New Roman" w:hAnsi="Times New Roman" w:cs="Times New Roman"/>
          <w:b/>
          <w:sz w:val="28"/>
          <w:szCs w:val="28"/>
        </w:rPr>
        <w:t>Petition for approval of ARR and ERC for the control period</w:t>
      </w:r>
      <w:r w:rsidR="00E41371">
        <w:rPr>
          <w:rFonts w:ascii="Times New Roman" w:hAnsi="Times New Roman" w:cs="Times New Roman"/>
          <w:b/>
          <w:sz w:val="28"/>
          <w:szCs w:val="28"/>
        </w:rPr>
        <w:t xml:space="preserve"> </w:t>
      </w:r>
      <w:r w:rsidRPr="005A5C21">
        <w:rPr>
          <w:rFonts w:ascii="Times New Roman" w:hAnsi="Times New Roman" w:cs="Times New Roman"/>
          <w:b/>
          <w:sz w:val="28"/>
          <w:szCs w:val="28"/>
        </w:rPr>
        <w:t>From FY 2022-23 to FY 2026-27</w:t>
      </w:r>
      <w:r w:rsidRPr="005A5C21">
        <w:rPr>
          <w:rFonts w:ascii="Times New Roman" w:hAnsi="Times New Roman" w:cs="Times New Roman"/>
          <w:b/>
          <w:sz w:val="24"/>
          <w:szCs w:val="24"/>
        </w:rPr>
        <w:t xml:space="preserve">of the Distribution Licensee </w:t>
      </w:r>
      <w:r w:rsidR="00E75D2B">
        <w:rPr>
          <w:rFonts w:ascii="Times New Roman" w:hAnsi="Times New Roman" w:cs="Times New Roman"/>
          <w:b/>
          <w:sz w:val="24"/>
          <w:szCs w:val="24"/>
        </w:rPr>
        <w:t>SmartCity(Kochi) Infrastructure Pvt Ltd.</w:t>
      </w:r>
      <w:r w:rsidRPr="005A5C21">
        <w:rPr>
          <w:rFonts w:ascii="Times New Roman" w:hAnsi="Times New Roman" w:cs="Times New Roman"/>
          <w:sz w:val="24"/>
          <w:szCs w:val="24"/>
        </w:rPr>
        <w:t>.</w:t>
      </w:r>
    </w:p>
    <w:p w14:paraId="06FB81B8" w14:textId="77777777" w:rsidR="00CE0A63" w:rsidRPr="005A5C21" w:rsidRDefault="00CE0A63" w:rsidP="00CE0A63">
      <w:pPr>
        <w:spacing w:after="0" w:line="240" w:lineRule="auto"/>
        <w:jc w:val="both"/>
        <w:rPr>
          <w:rFonts w:ascii="Times New Roman" w:hAnsi="Times New Roman" w:cs="Times New Roman"/>
          <w:sz w:val="24"/>
          <w:szCs w:val="24"/>
        </w:rPr>
      </w:pPr>
    </w:p>
    <w:p w14:paraId="5DF03A25" w14:textId="7B8B4DF6" w:rsidR="00CE0A63" w:rsidRPr="005A5C21" w:rsidRDefault="00CE0A63" w:rsidP="00CE0A63">
      <w:pPr>
        <w:spacing w:after="0" w:line="240" w:lineRule="auto"/>
        <w:rPr>
          <w:rFonts w:ascii="Times New Roman" w:hAnsi="Times New Roman" w:cs="Times New Roman"/>
          <w:sz w:val="24"/>
          <w:szCs w:val="24"/>
        </w:rPr>
      </w:pPr>
      <w:r w:rsidRPr="005A5C21">
        <w:rPr>
          <w:rFonts w:ascii="Times New Roman" w:hAnsi="Times New Roman" w:cs="Times New Roman"/>
          <w:sz w:val="24"/>
          <w:szCs w:val="24"/>
        </w:rPr>
        <w:t>Petitioner:</w:t>
      </w:r>
      <w:r w:rsidRPr="005A5C21">
        <w:rPr>
          <w:rFonts w:ascii="Times New Roman" w:hAnsi="Times New Roman" w:cs="Times New Roman"/>
          <w:sz w:val="24"/>
          <w:szCs w:val="24"/>
        </w:rPr>
        <w:tab/>
        <w:t xml:space="preserve">M/s. </w:t>
      </w:r>
      <w:r w:rsidR="00E75D2B">
        <w:rPr>
          <w:rFonts w:ascii="Times New Roman" w:hAnsi="Times New Roman" w:cs="Times New Roman"/>
          <w:sz w:val="24"/>
          <w:szCs w:val="24"/>
        </w:rPr>
        <w:t>SmartCity (Kochi</w:t>
      </w:r>
      <w:r w:rsidRPr="005A5C21">
        <w:rPr>
          <w:rFonts w:ascii="Times New Roman" w:hAnsi="Times New Roman" w:cs="Times New Roman"/>
          <w:sz w:val="24"/>
          <w:szCs w:val="24"/>
        </w:rPr>
        <w:t>)</w:t>
      </w:r>
      <w:r w:rsidR="00E75D2B">
        <w:rPr>
          <w:rFonts w:ascii="Times New Roman" w:hAnsi="Times New Roman" w:cs="Times New Roman"/>
          <w:sz w:val="24"/>
          <w:szCs w:val="24"/>
        </w:rPr>
        <w:t>Infrastructure Pvt Ltd,</w:t>
      </w:r>
    </w:p>
    <w:p w14:paraId="63F395D9" w14:textId="4BBE5555" w:rsidR="00CE0A63" w:rsidRPr="005A5C21" w:rsidRDefault="00CE0A63" w:rsidP="00CE0A63">
      <w:pPr>
        <w:spacing w:after="0" w:line="240" w:lineRule="auto"/>
        <w:rPr>
          <w:rFonts w:ascii="Times New Roman" w:hAnsi="Times New Roman" w:cs="Times New Roman"/>
          <w:sz w:val="24"/>
          <w:szCs w:val="24"/>
        </w:rPr>
      </w:pPr>
      <w:r w:rsidRPr="005A5C21">
        <w:rPr>
          <w:rFonts w:ascii="Times New Roman" w:hAnsi="Times New Roman" w:cs="Times New Roman"/>
          <w:sz w:val="24"/>
          <w:szCs w:val="24"/>
        </w:rPr>
        <w:tab/>
      </w:r>
      <w:r w:rsidRPr="005A5C21">
        <w:rPr>
          <w:rFonts w:ascii="Times New Roman" w:hAnsi="Times New Roman" w:cs="Times New Roman"/>
          <w:sz w:val="24"/>
          <w:szCs w:val="24"/>
        </w:rPr>
        <w:tab/>
      </w:r>
      <w:r w:rsidR="00E75D2B">
        <w:rPr>
          <w:rFonts w:ascii="Times New Roman" w:hAnsi="Times New Roman" w:cs="Times New Roman"/>
          <w:sz w:val="24"/>
          <w:szCs w:val="24"/>
        </w:rPr>
        <w:t>SmartCity Pavilion, Brahmapuram (PO),Kochi-682303</w:t>
      </w:r>
    </w:p>
    <w:p w14:paraId="12C8A211" w14:textId="77777777" w:rsidR="00CE0A63" w:rsidRPr="005A5C21" w:rsidRDefault="00CE0A63" w:rsidP="00CE0A63">
      <w:pPr>
        <w:spacing w:after="0" w:line="240" w:lineRule="auto"/>
        <w:rPr>
          <w:rFonts w:ascii="Times New Roman" w:hAnsi="Times New Roman" w:cs="Times New Roman"/>
          <w:sz w:val="24"/>
          <w:szCs w:val="24"/>
        </w:rPr>
      </w:pPr>
    </w:p>
    <w:p w14:paraId="35FE1FCC" w14:textId="77777777" w:rsidR="00CE0A63" w:rsidRPr="005A5C21" w:rsidRDefault="00CE0A63" w:rsidP="00CE0A63">
      <w:pPr>
        <w:spacing w:after="0" w:line="240" w:lineRule="auto"/>
        <w:jc w:val="both"/>
        <w:rPr>
          <w:rFonts w:ascii="Times New Roman" w:hAnsi="Times New Roman" w:cs="Times New Roman"/>
          <w:sz w:val="24"/>
          <w:szCs w:val="24"/>
        </w:rPr>
      </w:pPr>
    </w:p>
    <w:p w14:paraId="7116A2BB" w14:textId="77777777" w:rsidR="00CE0A63" w:rsidRPr="005A5C21" w:rsidRDefault="00CE0A63" w:rsidP="00CE0A63">
      <w:pPr>
        <w:spacing w:after="0" w:line="240" w:lineRule="auto"/>
        <w:jc w:val="both"/>
        <w:rPr>
          <w:rFonts w:ascii="Times New Roman" w:hAnsi="Times New Roman" w:cs="Times New Roman"/>
          <w:sz w:val="24"/>
          <w:szCs w:val="24"/>
        </w:rPr>
      </w:pPr>
    </w:p>
    <w:p w14:paraId="0C6DE708" w14:textId="77777777" w:rsidR="00CE0A63" w:rsidRPr="005A5C21" w:rsidRDefault="00CE0A63" w:rsidP="00CE0A63">
      <w:pPr>
        <w:pBdr>
          <w:bottom w:val="single" w:sz="4" w:space="1" w:color="000000"/>
        </w:pBdr>
        <w:shd w:val="clear" w:color="auto" w:fill="D0CECE" w:themeFill="background2" w:themeFillShade="E6"/>
        <w:spacing w:after="0" w:line="240" w:lineRule="auto"/>
        <w:jc w:val="both"/>
        <w:rPr>
          <w:rFonts w:ascii="Times New Roman" w:hAnsi="Times New Roman" w:cs="Times New Roman"/>
          <w:sz w:val="24"/>
          <w:szCs w:val="24"/>
        </w:rPr>
      </w:pPr>
    </w:p>
    <w:p w14:paraId="6F44E490" w14:textId="77777777" w:rsidR="00CE0A63" w:rsidRPr="005A5C21" w:rsidRDefault="00CE0A63" w:rsidP="00CE0A63">
      <w:pPr>
        <w:spacing w:after="0" w:line="240" w:lineRule="auto"/>
        <w:jc w:val="both"/>
        <w:rPr>
          <w:rFonts w:ascii="Times New Roman" w:hAnsi="Times New Roman" w:cs="Times New Roman"/>
          <w:sz w:val="24"/>
          <w:szCs w:val="24"/>
        </w:rPr>
      </w:pPr>
    </w:p>
    <w:p w14:paraId="41014D2B" w14:textId="77777777" w:rsidR="00CE0A63" w:rsidRPr="005A5C21" w:rsidRDefault="00CE0A63" w:rsidP="00CE0A63">
      <w:pPr>
        <w:spacing w:after="0" w:line="240" w:lineRule="auto"/>
        <w:jc w:val="both"/>
        <w:rPr>
          <w:rFonts w:ascii="Times New Roman" w:hAnsi="Times New Roman" w:cs="Times New Roman"/>
          <w:sz w:val="24"/>
          <w:szCs w:val="24"/>
        </w:rPr>
      </w:pPr>
    </w:p>
    <w:p w14:paraId="69FA30FA" w14:textId="77777777" w:rsidR="00CE0A63" w:rsidRPr="005A5C21" w:rsidRDefault="00CE0A63" w:rsidP="00CE0A63">
      <w:pPr>
        <w:spacing w:after="0" w:line="240" w:lineRule="auto"/>
        <w:jc w:val="both"/>
        <w:rPr>
          <w:rFonts w:ascii="Times New Roman" w:hAnsi="Times New Roman" w:cs="Times New Roman"/>
          <w:b/>
          <w:sz w:val="24"/>
          <w:szCs w:val="24"/>
        </w:rPr>
      </w:pPr>
      <w:r w:rsidRPr="005A5C21">
        <w:rPr>
          <w:rFonts w:ascii="Times New Roman" w:hAnsi="Times New Roman" w:cs="Times New Roman"/>
          <w:b/>
          <w:sz w:val="24"/>
          <w:szCs w:val="24"/>
        </w:rPr>
        <w:t>THE PETITIONER RESPECTFULLY SUBMITS THE FOLLOWING FACTS:</w:t>
      </w:r>
    </w:p>
    <w:p w14:paraId="3F36FF91" w14:textId="77777777" w:rsidR="009A54C7" w:rsidRDefault="009A54C7" w:rsidP="001A0185">
      <w:pPr>
        <w:tabs>
          <w:tab w:val="left" w:pos="5595"/>
        </w:tabs>
        <w:ind w:right="708"/>
      </w:pPr>
    </w:p>
    <w:p w14:paraId="3BF722C3" w14:textId="17E5C928" w:rsidR="009A54C7" w:rsidRDefault="008E52C8" w:rsidP="008E52C8">
      <w:pPr>
        <w:pStyle w:val="ListParagraph"/>
        <w:numPr>
          <w:ilvl w:val="0"/>
          <w:numId w:val="2"/>
        </w:numPr>
        <w:pBdr>
          <w:top w:val="nil"/>
          <w:left w:val="nil"/>
          <w:bottom w:val="nil"/>
          <w:right w:val="nil"/>
          <w:between w:val="nil"/>
        </w:pBdr>
        <w:spacing w:after="0" w:line="276" w:lineRule="auto"/>
        <w:jc w:val="both"/>
        <w:rPr>
          <w:rFonts w:ascii="Times New Roman" w:hAnsi="Times New Roman" w:cs="Times New Roman"/>
          <w:sz w:val="24"/>
          <w:szCs w:val="24"/>
        </w:rPr>
      </w:pPr>
      <w:r>
        <w:rPr>
          <w:rFonts w:ascii="Times New Roman" w:hAnsi="Times New Roman" w:cs="Times New Roman"/>
          <w:sz w:val="24"/>
          <w:szCs w:val="24"/>
        </w:rPr>
        <w:t>The Petitioner is an Information Technology Special Economic Zone</w:t>
      </w:r>
      <w:r w:rsidRPr="008E52C8">
        <w:rPr>
          <w:rFonts w:ascii="Times New Roman" w:hAnsi="Times New Roman" w:cs="Times New Roman"/>
          <w:sz w:val="24"/>
          <w:szCs w:val="24"/>
        </w:rPr>
        <w:t> in </w:t>
      </w:r>
      <w:hyperlink r:id="rId9" w:tooltip="Kochi" w:history="1">
        <w:r w:rsidRPr="008E52C8">
          <w:rPr>
            <w:rFonts w:ascii="Times New Roman" w:hAnsi="Times New Roman" w:cs="Times New Roman"/>
            <w:sz w:val="24"/>
            <w:szCs w:val="24"/>
          </w:rPr>
          <w:t>Kochi</w:t>
        </w:r>
      </w:hyperlink>
      <w:r w:rsidRPr="008E52C8">
        <w:rPr>
          <w:rFonts w:ascii="Times New Roman" w:hAnsi="Times New Roman" w:cs="Times New Roman"/>
          <w:sz w:val="24"/>
          <w:szCs w:val="24"/>
        </w:rPr>
        <w:t>, </w:t>
      </w:r>
      <w:hyperlink r:id="rId10" w:tooltip="Kerala" w:history="1">
        <w:r w:rsidRPr="008E52C8">
          <w:rPr>
            <w:rFonts w:ascii="Times New Roman" w:hAnsi="Times New Roman" w:cs="Times New Roman"/>
            <w:sz w:val="24"/>
            <w:szCs w:val="24"/>
          </w:rPr>
          <w:t>Kerala</w:t>
        </w:r>
      </w:hyperlink>
      <w:r w:rsidRPr="008E52C8">
        <w:rPr>
          <w:rFonts w:ascii="Times New Roman" w:hAnsi="Times New Roman" w:cs="Times New Roman"/>
          <w:sz w:val="24"/>
          <w:szCs w:val="24"/>
        </w:rPr>
        <w:t>, India, formed by </w:t>
      </w:r>
      <w:hyperlink r:id="rId11" w:tooltip="Government of Kerala" w:history="1">
        <w:r w:rsidRPr="008E52C8">
          <w:rPr>
            <w:rFonts w:ascii="Times New Roman" w:hAnsi="Times New Roman" w:cs="Times New Roman"/>
            <w:sz w:val="24"/>
            <w:szCs w:val="24"/>
          </w:rPr>
          <w:t>Government of Kerala</w:t>
        </w:r>
      </w:hyperlink>
      <w:r w:rsidRPr="008E52C8">
        <w:rPr>
          <w:rFonts w:ascii="Times New Roman" w:hAnsi="Times New Roman" w:cs="Times New Roman"/>
          <w:sz w:val="24"/>
          <w:szCs w:val="24"/>
        </w:rPr>
        <w:t> (16% holding) and </w:t>
      </w:r>
      <w:hyperlink r:id="rId12" w:tooltip="Dubai Holding" w:history="1">
        <w:r w:rsidRPr="008E52C8">
          <w:rPr>
            <w:rFonts w:ascii="Times New Roman" w:hAnsi="Times New Roman" w:cs="Times New Roman"/>
            <w:sz w:val="24"/>
            <w:szCs w:val="24"/>
          </w:rPr>
          <w:t>Dubai Holding</w:t>
        </w:r>
      </w:hyperlink>
      <w:r w:rsidRPr="008E52C8">
        <w:rPr>
          <w:rFonts w:ascii="Times New Roman" w:hAnsi="Times New Roman" w:cs="Times New Roman"/>
          <w:sz w:val="24"/>
          <w:szCs w:val="24"/>
        </w:rPr>
        <w:t xml:space="preserve"> (84% holding) to develop infrastructure for knowledge based industries </w:t>
      </w:r>
      <w:r>
        <w:rPr>
          <w:rFonts w:ascii="Times New Roman" w:hAnsi="Times New Roman" w:cs="Times New Roman"/>
          <w:sz w:val="24"/>
          <w:szCs w:val="24"/>
        </w:rPr>
        <w:t xml:space="preserve">in the State of Kerala </w:t>
      </w:r>
      <w:r w:rsidRPr="008E52C8">
        <w:rPr>
          <w:rFonts w:ascii="Times New Roman" w:hAnsi="Times New Roman" w:cs="Times New Roman"/>
          <w:sz w:val="24"/>
          <w:szCs w:val="24"/>
        </w:rPr>
        <w:t>and</w:t>
      </w:r>
      <w:r w:rsidR="009A54C7" w:rsidRPr="008E52C8">
        <w:rPr>
          <w:rFonts w:ascii="Times New Roman" w:hAnsi="Times New Roman" w:cs="Times New Roman"/>
          <w:sz w:val="24"/>
          <w:szCs w:val="24"/>
        </w:rPr>
        <w:t xml:space="preserve"> possess Electricity Distribution Licences for supply of electricity within the </w:t>
      </w:r>
      <w:r>
        <w:rPr>
          <w:rFonts w:ascii="Times New Roman" w:hAnsi="Times New Roman" w:cs="Times New Roman"/>
          <w:sz w:val="24"/>
          <w:szCs w:val="24"/>
        </w:rPr>
        <w:t>campus</w:t>
      </w:r>
      <w:r w:rsidR="009A54C7" w:rsidRPr="008E52C8">
        <w:rPr>
          <w:rFonts w:ascii="Times New Roman" w:hAnsi="Times New Roman" w:cs="Times New Roman"/>
          <w:sz w:val="24"/>
          <w:szCs w:val="24"/>
        </w:rPr>
        <w:t xml:space="preserve"> so developed in</w:t>
      </w:r>
      <w:r w:rsidR="008D7C26">
        <w:rPr>
          <w:rFonts w:ascii="Times New Roman" w:hAnsi="Times New Roman" w:cs="Times New Roman"/>
          <w:sz w:val="24"/>
          <w:szCs w:val="24"/>
        </w:rPr>
        <w:t xml:space="preserve"> </w:t>
      </w:r>
      <w:r w:rsidR="00C65D58">
        <w:rPr>
          <w:rFonts w:ascii="Times New Roman" w:hAnsi="Times New Roman" w:cs="Times New Roman"/>
          <w:sz w:val="24"/>
          <w:szCs w:val="24"/>
        </w:rPr>
        <w:t>Kakkand,Kochi.</w:t>
      </w:r>
      <w:r w:rsidR="00C65D58" w:rsidRPr="008E52C8">
        <w:rPr>
          <w:rFonts w:ascii="Times New Roman" w:hAnsi="Times New Roman" w:cs="Times New Roman"/>
          <w:sz w:val="24"/>
          <w:szCs w:val="24"/>
        </w:rPr>
        <w:t xml:space="preserve"> The</w:t>
      </w:r>
      <w:r w:rsidR="009A54C7" w:rsidRPr="008E52C8">
        <w:rPr>
          <w:rFonts w:ascii="Times New Roman" w:hAnsi="Times New Roman" w:cs="Times New Roman"/>
          <w:sz w:val="24"/>
          <w:szCs w:val="24"/>
        </w:rPr>
        <w:t xml:space="preserve"> petitioner has been regularly submitting petitions for approval of Aggregate Revenue Requirement (ARR), Expected Revenue from Charges (ERC), Year-end Truing-Up petitions and other submissions as per the prevailing acts and regulations. Hon’ble Commission had notified in 16</w:t>
      </w:r>
      <w:r w:rsidR="009A54C7" w:rsidRPr="008E52C8">
        <w:rPr>
          <w:rFonts w:ascii="Times New Roman" w:hAnsi="Times New Roman" w:cs="Times New Roman"/>
          <w:sz w:val="24"/>
          <w:szCs w:val="24"/>
          <w:vertAlign w:val="superscript"/>
        </w:rPr>
        <w:t>th</w:t>
      </w:r>
      <w:r w:rsidR="009A54C7" w:rsidRPr="008E52C8">
        <w:rPr>
          <w:rFonts w:ascii="Times New Roman" w:hAnsi="Times New Roman" w:cs="Times New Roman"/>
          <w:sz w:val="24"/>
          <w:szCs w:val="24"/>
        </w:rPr>
        <w:t xml:space="preserve"> November 2021 by an extraordinary Gazette, called the </w:t>
      </w:r>
      <w:r w:rsidR="009A54C7" w:rsidRPr="008E52C8">
        <w:rPr>
          <w:rFonts w:ascii="Times New Roman" w:hAnsi="Times New Roman" w:cs="Times New Roman"/>
          <w:b/>
          <w:sz w:val="24"/>
          <w:szCs w:val="24"/>
        </w:rPr>
        <w:t>Kerala State Electricity Regulatory Commission (Terms and Conditions for Determination of Tariff) Regulations, 2021</w:t>
      </w:r>
      <w:r w:rsidR="009A54C7" w:rsidRPr="008E52C8">
        <w:rPr>
          <w:rFonts w:ascii="Times New Roman" w:hAnsi="Times New Roman" w:cs="Times New Roman"/>
          <w:sz w:val="24"/>
          <w:szCs w:val="24"/>
        </w:rPr>
        <w:t xml:space="preserve"> for the five-year control period from FY 2022-23 to FY 2026-27. This petition is submitted in compliance with requirements in the above regulation and for approval of ARR, ERC and determination of Bulk Supply Tariff for the said period. </w:t>
      </w:r>
    </w:p>
    <w:p w14:paraId="6562AF4A" w14:textId="77777777" w:rsidR="00E41371" w:rsidRPr="00E41371" w:rsidRDefault="00E41371" w:rsidP="00E41371">
      <w:pPr>
        <w:pBdr>
          <w:top w:val="nil"/>
          <w:left w:val="nil"/>
          <w:bottom w:val="nil"/>
          <w:right w:val="nil"/>
          <w:between w:val="nil"/>
        </w:pBdr>
        <w:spacing w:after="0" w:line="276" w:lineRule="auto"/>
        <w:jc w:val="both"/>
        <w:rPr>
          <w:rFonts w:ascii="Times New Roman" w:hAnsi="Times New Roman" w:cs="Times New Roman"/>
          <w:sz w:val="24"/>
          <w:szCs w:val="24"/>
        </w:rPr>
      </w:pPr>
    </w:p>
    <w:p w14:paraId="3744C711" w14:textId="34EFF56A" w:rsidR="00C65D58" w:rsidRDefault="00C65D58" w:rsidP="00C65D58">
      <w:pPr>
        <w:numPr>
          <w:ilvl w:val="0"/>
          <w:numId w:val="2"/>
        </w:numPr>
        <w:pBdr>
          <w:top w:val="nil"/>
          <w:left w:val="nil"/>
          <w:bottom w:val="nil"/>
          <w:right w:val="nil"/>
          <w:between w:val="nil"/>
        </w:pBdr>
        <w:spacing w:after="200" w:line="276" w:lineRule="auto"/>
        <w:jc w:val="both"/>
        <w:rPr>
          <w:rFonts w:ascii="Times New Roman" w:hAnsi="Times New Roman" w:cs="Times New Roman"/>
          <w:sz w:val="24"/>
          <w:szCs w:val="24"/>
        </w:rPr>
      </w:pPr>
      <w:r w:rsidRPr="005A5C21">
        <w:rPr>
          <w:rFonts w:ascii="Times New Roman" w:hAnsi="Times New Roman" w:cs="Times New Roman"/>
          <w:sz w:val="24"/>
          <w:szCs w:val="24"/>
        </w:rPr>
        <w:lastRenderedPageBreak/>
        <w:t>In this petition, the petitioner had made the projections for the said period based on estimation of sales projections considering the historical trend and expectation of future business expansion. The energy sales during the previous and current financial years (FY 2020-21 and FY 2021- 22) suffered substantial loss because of the prevailing Covid-19 pandemic crisis and consequent economic recession. Though the business is expected to recover from the recession during the coming year</w:t>
      </w:r>
      <w:r>
        <w:rPr>
          <w:rFonts w:ascii="Times New Roman" w:hAnsi="Times New Roman" w:cs="Times New Roman"/>
          <w:sz w:val="24"/>
          <w:szCs w:val="24"/>
        </w:rPr>
        <w:t>s</w:t>
      </w:r>
      <w:r w:rsidRPr="005A5C21">
        <w:rPr>
          <w:rFonts w:ascii="Times New Roman" w:hAnsi="Times New Roman" w:cs="Times New Roman"/>
          <w:sz w:val="24"/>
          <w:szCs w:val="24"/>
        </w:rPr>
        <w:t>, the prospects of good business growth seem to be under threat because of the recent situation</w:t>
      </w:r>
      <w:r>
        <w:rPr>
          <w:rFonts w:ascii="Times New Roman" w:hAnsi="Times New Roman" w:cs="Times New Roman"/>
          <w:sz w:val="24"/>
          <w:szCs w:val="24"/>
        </w:rPr>
        <w:t xml:space="preserve"> like covid and </w:t>
      </w:r>
      <w:r w:rsidRPr="005A5C21">
        <w:rPr>
          <w:rFonts w:ascii="Times New Roman" w:hAnsi="Times New Roman" w:cs="Times New Roman"/>
          <w:sz w:val="24"/>
          <w:szCs w:val="24"/>
        </w:rPr>
        <w:t>war. The conventional statistical approach cannot be applied in making sales and revenue income projections. The petitioner is forced to take a judicious, intuitive reasoning for sales and revenue income projection, whereas for the projection for expenses are done in the conventional way. The estimate of income and expenses thus arrived at for the next five financial years are explained in the following paragraphs and presented in tables in the Formats notified in the regulation.</w:t>
      </w:r>
    </w:p>
    <w:p w14:paraId="74A6B8EC" w14:textId="77777777" w:rsidR="008D4ECB" w:rsidRPr="005A5C21" w:rsidRDefault="008D4ECB" w:rsidP="008D4ECB">
      <w:pPr>
        <w:pBdr>
          <w:top w:val="nil"/>
          <w:left w:val="nil"/>
          <w:bottom w:val="nil"/>
          <w:right w:val="nil"/>
          <w:between w:val="nil"/>
        </w:pBdr>
        <w:spacing w:after="200" w:line="276" w:lineRule="auto"/>
        <w:ind w:left="720"/>
        <w:jc w:val="both"/>
        <w:rPr>
          <w:rFonts w:ascii="Times New Roman" w:hAnsi="Times New Roman" w:cs="Times New Roman"/>
          <w:sz w:val="24"/>
          <w:szCs w:val="24"/>
        </w:rPr>
      </w:pPr>
    </w:p>
    <w:p w14:paraId="4509C868" w14:textId="77777777" w:rsidR="008D4ECB" w:rsidRPr="008D4ECB" w:rsidRDefault="008D4ECB" w:rsidP="008D4ECB">
      <w:pPr>
        <w:pStyle w:val="ListParagraph"/>
        <w:shd w:val="clear" w:color="auto" w:fill="D0CECE" w:themeFill="background2" w:themeFillShade="E6"/>
        <w:jc w:val="center"/>
        <w:rPr>
          <w:rFonts w:ascii="Times New Roman" w:hAnsi="Times New Roman" w:cs="Times New Roman"/>
          <w:b/>
          <w:sz w:val="28"/>
          <w:szCs w:val="28"/>
        </w:rPr>
      </w:pPr>
      <w:r w:rsidRPr="008D4ECB">
        <w:rPr>
          <w:rFonts w:ascii="Times New Roman" w:hAnsi="Times New Roman" w:cs="Times New Roman"/>
          <w:b/>
          <w:sz w:val="28"/>
          <w:szCs w:val="28"/>
          <w:shd w:val="clear" w:color="auto" w:fill="D0CECE" w:themeFill="background2" w:themeFillShade="E6"/>
        </w:rPr>
        <w:t>ESTIMATION OF REVENUE INCOME</w:t>
      </w:r>
    </w:p>
    <w:p w14:paraId="2B2EA38B" w14:textId="77777777" w:rsidR="00C65D58" w:rsidRPr="008E52C8" w:rsidRDefault="00C65D58" w:rsidP="00C65D58">
      <w:pPr>
        <w:pStyle w:val="ListParagraph"/>
        <w:pBdr>
          <w:top w:val="nil"/>
          <w:left w:val="nil"/>
          <w:bottom w:val="nil"/>
          <w:right w:val="nil"/>
          <w:between w:val="nil"/>
        </w:pBdr>
        <w:spacing w:after="0" w:line="276" w:lineRule="auto"/>
        <w:jc w:val="both"/>
        <w:rPr>
          <w:rFonts w:ascii="Times New Roman" w:hAnsi="Times New Roman" w:cs="Times New Roman"/>
          <w:sz w:val="24"/>
          <w:szCs w:val="24"/>
        </w:rPr>
      </w:pPr>
    </w:p>
    <w:p w14:paraId="6B5DDBCE" w14:textId="46FEF38B" w:rsidR="00ED1A35" w:rsidRDefault="00864465" w:rsidP="00864465">
      <w:pPr>
        <w:pStyle w:val="ListParagraph"/>
        <w:numPr>
          <w:ilvl w:val="0"/>
          <w:numId w:val="2"/>
        </w:numPr>
        <w:tabs>
          <w:tab w:val="left" w:pos="5595"/>
        </w:tabs>
        <w:ind w:right="708"/>
      </w:pPr>
      <w:r w:rsidRPr="00864465">
        <w:rPr>
          <w:rFonts w:ascii="Times New Roman" w:hAnsi="Times New Roman" w:cs="Times New Roman"/>
          <w:b/>
          <w:sz w:val="24"/>
          <w:szCs w:val="24"/>
        </w:rPr>
        <w:t>Estimation of Energy Sales and Revenue from Sale of Power:</w:t>
      </w:r>
      <w:r w:rsidR="001A0185">
        <w:tab/>
      </w:r>
    </w:p>
    <w:p w14:paraId="3AACC37D" w14:textId="1B86746D" w:rsidR="00420FB8" w:rsidRPr="005A5C21" w:rsidRDefault="00864465" w:rsidP="00420FB8">
      <w:pPr>
        <w:pBdr>
          <w:top w:val="nil"/>
          <w:left w:val="nil"/>
          <w:bottom w:val="nil"/>
          <w:right w:val="nil"/>
          <w:between w:val="nil"/>
        </w:pBdr>
        <w:spacing w:after="200" w:line="276" w:lineRule="auto"/>
        <w:ind w:left="720"/>
        <w:jc w:val="both"/>
        <w:rPr>
          <w:rFonts w:ascii="Times New Roman" w:hAnsi="Times New Roman" w:cs="Times New Roman"/>
          <w:b/>
          <w:sz w:val="24"/>
          <w:szCs w:val="24"/>
        </w:rPr>
      </w:pPr>
      <w:r>
        <w:rPr>
          <w:rFonts w:ascii="Times New Roman" w:hAnsi="Times New Roman" w:cs="Times New Roman"/>
          <w:sz w:val="24"/>
          <w:szCs w:val="24"/>
        </w:rPr>
        <w:t>SmartCity</w:t>
      </w:r>
      <w:r w:rsidRPr="00864465">
        <w:rPr>
          <w:rFonts w:ascii="Times New Roman" w:hAnsi="Times New Roman" w:cs="Times New Roman"/>
          <w:sz w:val="24"/>
          <w:szCs w:val="24"/>
        </w:rPr>
        <w:t xml:space="preserve"> is spread over an area of 246 acres (99.6 ha) and envisions a minimum 8.8 million sq ft of </w:t>
      </w:r>
      <w:r w:rsidR="00F81B6A" w:rsidRPr="00864465">
        <w:rPr>
          <w:rFonts w:ascii="Times New Roman" w:hAnsi="Times New Roman" w:cs="Times New Roman"/>
          <w:sz w:val="24"/>
          <w:szCs w:val="24"/>
        </w:rPr>
        <w:t>built-up</w:t>
      </w:r>
      <w:r w:rsidRPr="00864465">
        <w:rPr>
          <w:rFonts w:ascii="Times New Roman" w:hAnsi="Times New Roman" w:cs="Times New Roman"/>
          <w:sz w:val="24"/>
          <w:szCs w:val="24"/>
        </w:rPr>
        <w:t xml:space="preserve"> space out of which at least 6.21 million sq ft will be specifically for information technology </w:t>
      </w:r>
      <w:r w:rsidR="00EF211C" w:rsidRPr="00864465">
        <w:rPr>
          <w:rFonts w:ascii="Times New Roman" w:hAnsi="Times New Roman" w:cs="Times New Roman"/>
          <w:sz w:val="24"/>
          <w:szCs w:val="24"/>
        </w:rPr>
        <w:t>and services</w:t>
      </w:r>
      <w:r w:rsidRPr="00864465">
        <w:rPr>
          <w:rFonts w:ascii="Times New Roman" w:hAnsi="Times New Roman" w:cs="Times New Roman"/>
          <w:sz w:val="24"/>
          <w:szCs w:val="24"/>
        </w:rPr>
        <w:t xml:space="preserve">. Total 246 acres of land of SCK divided into Land-A-131.41 Acres, land-B-100.66 Acres &amp; Land-C-13.94 Acres. </w:t>
      </w:r>
      <w:r w:rsidR="00420FB8" w:rsidRPr="005A5C21">
        <w:rPr>
          <w:rFonts w:ascii="Times New Roman" w:hAnsi="Times New Roman" w:cs="Times New Roman"/>
          <w:sz w:val="24"/>
          <w:szCs w:val="24"/>
        </w:rPr>
        <w:t xml:space="preserve">The energy sales in </w:t>
      </w:r>
      <w:r w:rsidR="00420FB8">
        <w:rPr>
          <w:rFonts w:ascii="Times New Roman" w:hAnsi="Times New Roman" w:cs="Times New Roman"/>
          <w:sz w:val="24"/>
          <w:szCs w:val="24"/>
        </w:rPr>
        <w:t>the campus</w:t>
      </w:r>
      <w:r w:rsidR="00420FB8" w:rsidRPr="005A5C21">
        <w:rPr>
          <w:rFonts w:ascii="Times New Roman" w:hAnsi="Times New Roman" w:cs="Times New Roman"/>
          <w:sz w:val="24"/>
          <w:szCs w:val="24"/>
        </w:rPr>
        <w:t xml:space="preserve"> estimated based on expected consumption of new consumers and expected increase in consumption of existing consumers, considering the potential of business </w:t>
      </w:r>
      <w:r w:rsidR="00F81B6A" w:rsidRPr="005A5C21">
        <w:rPr>
          <w:rFonts w:ascii="Times New Roman" w:hAnsi="Times New Roman" w:cs="Times New Roman"/>
          <w:sz w:val="24"/>
          <w:szCs w:val="24"/>
        </w:rPr>
        <w:t>growth,</w:t>
      </w:r>
      <w:r w:rsidR="00420FB8" w:rsidRPr="005A5C21">
        <w:rPr>
          <w:rFonts w:ascii="Times New Roman" w:hAnsi="Times New Roman" w:cs="Times New Roman"/>
          <w:sz w:val="24"/>
          <w:szCs w:val="24"/>
        </w:rPr>
        <w:t xml:space="preserve"> and expected economic condition. </w:t>
      </w:r>
      <w:r w:rsidR="00F81B6A">
        <w:rPr>
          <w:rFonts w:ascii="Times New Roman" w:hAnsi="Times New Roman" w:cs="Times New Roman"/>
          <w:sz w:val="24"/>
          <w:szCs w:val="24"/>
        </w:rPr>
        <w:t>SmartCity</w:t>
      </w:r>
      <w:r w:rsidR="00420FB8" w:rsidRPr="005A5C21">
        <w:rPr>
          <w:rFonts w:ascii="Times New Roman" w:hAnsi="Times New Roman" w:cs="Times New Roman"/>
          <w:sz w:val="24"/>
          <w:szCs w:val="24"/>
        </w:rPr>
        <w:t xml:space="preserve"> has taken an optimistic growth potential for the next control period in all the phases.</w:t>
      </w:r>
    </w:p>
    <w:p w14:paraId="5B7B7D5E" w14:textId="6EFEBF90" w:rsidR="00F12948" w:rsidRDefault="00F81B6A" w:rsidP="00F12948">
      <w:pPr>
        <w:ind w:left="720" w:right="-2"/>
        <w:jc w:val="both"/>
        <w:rPr>
          <w:rFonts w:ascii="Times New Roman" w:hAnsi="Times New Roman" w:cs="Times New Roman"/>
          <w:sz w:val="24"/>
          <w:szCs w:val="24"/>
        </w:rPr>
      </w:pPr>
      <w:r>
        <w:rPr>
          <w:rFonts w:ascii="Times New Roman" w:hAnsi="Times New Roman" w:cs="Times New Roman"/>
          <w:sz w:val="24"/>
          <w:szCs w:val="24"/>
        </w:rPr>
        <w:t xml:space="preserve">Presently the SmartCity Campus comprises One building and facilities built and owned by SmartCity, One building by individual lessees and One International </w:t>
      </w:r>
      <w:r w:rsidR="00F12948">
        <w:rPr>
          <w:rFonts w:ascii="Times New Roman" w:hAnsi="Times New Roman" w:cs="Times New Roman"/>
          <w:sz w:val="24"/>
          <w:szCs w:val="24"/>
        </w:rPr>
        <w:t xml:space="preserve">School. There are Two private buildings (SandsInfiniIT &amp; Prestige) under construction and </w:t>
      </w:r>
      <w:r w:rsidR="00F12948" w:rsidRPr="005A5C21">
        <w:rPr>
          <w:rFonts w:ascii="Times New Roman" w:hAnsi="Times New Roman" w:cs="Times New Roman"/>
          <w:sz w:val="24"/>
          <w:szCs w:val="24"/>
        </w:rPr>
        <w:t>that are expected to be completed during the next control period</w:t>
      </w:r>
      <w:r w:rsidR="00F12948">
        <w:rPr>
          <w:rFonts w:ascii="Times New Roman" w:hAnsi="Times New Roman" w:cs="Times New Roman"/>
          <w:sz w:val="24"/>
          <w:szCs w:val="24"/>
        </w:rPr>
        <w:t>.</w:t>
      </w:r>
      <w:r w:rsidR="00F12948" w:rsidRPr="00F12948">
        <w:rPr>
          <w:rFonts w:ascii="Times New Roman" w:hAnsi="Times New Roman" w:cs="Times New Roman"/>
          <w:sz w:val="24"/>
          <w:szCs w:val="24"/>
        </w:rPr>
        <w:t xml:space="preserve"> </w:t>
      </w:r>
      <w:r w:rsidR="00F12948" w:rsidRPr="005A5C21">
        <w:rPr>
          <w:rFonts w:ascii="Times New Roman" w:hAnsi="Times New Roman" w:cs="Times New Roman"/>
          <w:sz w:val="24"/>
          <w:szCs w:val="24"/>
        </w:rPr>
        <w:t xml:space="preserve">New most of the consumer loads are expected from these buildings. Thus, the total energy Sales to both Low-Tension and High-Tension consumers in this phase are given in the table below. Consumer class wise number of consumers, expected demand, energy sales and revenue expected are given in Format D-2.1 attached to this petition. </w:t>
      </w:r>
    </w:p>
    <w:tbl>
      <w:tblPr>
        <w:tblW w:w="9243" w:type="dxa"/>
        <w:tblInd w:w="93" w:type="dxa"/>
        <w:tblLook w:val="04A0" w:firstRow="1" w:lastRow="0" w:firstColumn="1" w:lastColumn="0" w:noHBand="0" w:noVBand="1"/>
      </w:tblPr>
      <w:tblGrid>
        <w:gridCol w:w="1083"/>
        <w:gridCol w:w="1411"/>
        <w:gridCol w:w="1123"/>
        <w:gridCol w:w="1125"/>
        <w:gridCol w:w="1125"/>
        <w:gridCol w:w="1125"/>
        <w:gridCol w:w="1125"/>
        <w:gridCol w:w="1126"/>
      </w:tblGrid>
      <w:tr w:rsidR="00F12948" w:rsidRPr="00730AE4" w14:paraId="5FE268C4" w14:textId="77777777" w:rsidTr="005520EC">
        <w:trPr>
          <w:trHeight w:val="295"/>
        </w:trPr>
        <w:tc>
          <w:tcPr>
            <w:tcW w:w="9243" w:type="dxa"/>
            <w:gridSpan w:val="8"/>
            <w:tcBorders>
              <w:top w:val="single" w:sz="4" w:space="0" w:color="auto"/>
              <w:left w:val="single" w:sz="4" w:space="0" w:color="auto"/>
              <w:bottom w:val="single" w:sz="4" w:space="0" w:color="auto"/>
              <w:right w:val="single" w:sz="4" w:space="0" w:color="auto"/>
            </w:tcBorders>
            <w:shd w:val="clear" w:color="000000" w:fill="9CC2E5" w:themeFill="accent5" w:themeFillTint="99"/>
            <w:vAlign w:val="center"/>
            <w:hideMark/>
          </w:tcPr>
          <w:p w14:paraId="2F65650D" w14:textId="174B7B49" w:rsidR="00F12948" w:rsidRPr="00730AE4" w:rsidRDefault="00F12948" w:rsidP="005520EC">
            <w:pPr>
              <w:spacing w:after="0" w:line="240" w:lineRule="auto"/>
              <w:jc w:val="center"/>
              <w:rPr>
                <w:rFonts w:ascii="Times New Roman" w:eastAsia="Times New Roman" w:hAnsi="Times New Roman" w:cs="Times New Roman"/>
                <w:b/>
                <w:bCs/>
                <w:color w:val="000000"/>
                <w:sz w:val="20"/>
                <w:szCs w:val="20"/>
                <w:lang w:val="en-US"/>
              </w:rPr>
            </w:pPr>
            <w:r w:rsidRPr="00730AE4">
              <w:rPr>
                <w:rFonts w:ascii="Times New Roman" w:eastAsia="Arial Narrow" w:hAnsi="Times New Roman" w:cs="Times New Roman"/>
                <w:b/>
                <w:bCs/>
                <w:color w:val="000000"/>
                <w:sz w:val="20"/>
                <w:szCs w:val="20"/>
              </w:rPr>
              <w:t>Estimation of Sale of Power</w:t>
            </w:r>
            <w:r w:rsidR="005520EC">
              <w:rPr>
                <w:rFonts w:ascii="Times New Roman" w:eastAsia="Arial Narrow" w:hAnsi="Times New Roman" w:cs="Times New Roman"/>
                <w:b/>
                <w:bCs/>
                <w:color w:val="000000"/>
                <w:sz w:val="20"/>
                <w:szCs w:val="20"/>
              </w:rPr>
              <w:t xml:space="preserve"> </w:t>
            </w:r>
            <w:r>
              <w:rPr>
                <w:rFonts w:ascii="Times New Roman" w:eastAsia="Arial Narrow" w:hAnsi="Times New Roman" w:cs="Times New Roman"/>
                <w:b/>
                <w:bCs/>
                <w:color w:val="000000"/>
                <w:sz w:val="20"/>
                <w:szCs w:val="20"/>
              </w:rPr>
              <w:t>(</w:t>
            </w:r>
            <w:r w:rsidRPr="00730AE4">
              <w:rPr>
                <w:rFonts w:ascii="Times New Roman" w:eastAsia="Arial Narrow" w:hAnsi="Times New Roman" w:cs="Times New Roman"/>
                <w:b/>
                <w:bCs/>
                <w:color w:val="000000"/>
                <w:sz w:val="20"/>
                <w:szCs w:val="20"/>
              </w:rPr>
              <w:t>in lakh Units</w:t>
            </w:r>
            <w:r>
              <w:rPr>
                <w:rFonts w:ascii="Times New Roman" w:eastAsia="Arial Narrow" w:hAnsi="Times New Roman" w:cs="Times New Roman"/>
                <w:b/>
                <w:bCs/>
                <w:color w:val="000000"/>
                <w:sz w:val="20"/>
                <w:szCs w:val="20"/>
              </w:rPr>
              <w:t>)</w:t>
            </w:r>
          </w:p>
        </w:tc>
      </w:tr>
      <w:tr w:rsidR="00F12948" w:rsidRPr="00730AE4" w14:paraId="6238D4AC" w14:textId="77777777" w:rsidTr="005520EC">
        <w:trPr>
          <w:trHeight w:val="502"/>
        </w:trPr>
        <w:tc>
          <w:tcPr>
            <w:tcW w:w="1083" w:type="dxa"/>
            <w:tcBorders>
              <w:top w:val="nil"/>
              <w:left w:val="single" w:sz="4" w:space="0" w:color="auto"/>
              <w:bottom w:val="single" w:sz="4" w:space="0" w:color="auto"/>
              <w:right w:val="single" w:sz="4" w:space="0" w:color="auto"/>
            </w:tcBorders>
            <w:shd w:val="clear" w:color="000000" w:fill="9CC2E5" w:themeFill="accent5" w:themeFillTint="99"/>
            <w:vAlign w:val="center"/>
            <w:hideMark/>
          </w:tcPr>
          <w:p w14:paraId="0BDA22E0" w14:textId="77777777" w:rsidR="00F12948" w:rsidRPr="00730AE4" w:rsidRDefault="00F12948" w:rsidP="00883F0B">
            <w:pPr>
              <w:spacing w:after="0" w:line="240" w:lineRule="auto"/>
              <w:jc w:val="center"/>
              <w:rPr>
                <w:rFonts w:ascii="Times New Roman" w:eastAsia="Times New Roman" w:hAnsi="Times New Roman" w:cs="Times New Roman"/>
                <w:b/>
                <w:bCs/>
                <w:color w:val="000000"/>
                <w:sz w:val="20"/>
                <w:szCs w:val="20"/>
                <w:lang w:val="en-US"/>
              </w:rPr>
            </w:pPr>
            <w:r w:rsidRPr="00730AE4">
              <w:rPr>
                <w:rFonts w:ascii="Times New Roman" w:eastAsia="Arial Narrow" w:hAnsi="Times New Roman" w:cs="Times New Roman"/>
                <w:b/>
                <w:bCs/>
                <w:color w:val="000000"/>
                <w:sz w:val="20"/>
                <w:szCs w:val="20"/>
              </w:rPr>
              <w:t>Sl. No.</w:t>
            </w:r>
          </w:p>
        </w:tc>
        <w:tc>
          <w:tcPr>
            <w:tcW w:w="1411" w:type="dxa"/>
            <w:tcBorders>
              <w:top w:val="nil"/>
              <w:left w:val="nil"/>
              <w:bottom w:val="single" w:sz="4" w:space="0" w:color="auto"/>
              <w:right w:val="single" w:sz="4" w:space="0" w:color="auto"/>
            </w:tcBorders>
            <w:shd w:val="clear" w:color="000000" w:fill="9CC2E5" w:themeFill="accent5" w:themeFillTint="99"/>
            <w:vAlign w:val="center"/>
            <w:hideMark/>
          </w:tcPr>
          <w:p w14:paraId="4A78AA51" w14:textId="77777777" w:rsidR="00F12948" w:rsidRPr="00730AE4" w:rsidRDefault="00F12948" w:rsidP="00883F0B">
            <w:pPr>
              <w:spacing w:after="0" w:line="240" w:lineRule="auto"/>
              <w:jc w:val="center"/>
              <w:rPr>
                <w:rFonts w:ascii="Times New Roman" w:eastAsia="Times New Roman" w:hAnsi="Times New Roman" w:cs="Times New Roman"/>
                <w:b/>
                <w:bCs/>
                <w:color w:val="000000"/>
                <w:sz w:val="20"/>
                <w:szCs w:val="20"/>
                <w:lang w:val="en-US"/>
              </w:rPr>
            </w:pPr>
            <w:r w:rsidRPr="00730AE4">
              <w:rPr>
                <w:rFonts w:ascii="Times New Roman" w:eastAsia="Arial Narrow" w:hAnsi="Times New Roman" w:cs="Times New Roman"/>
                <w:b/>
                <w:bCs/>
                <w:color w:val="000000"/>
                <w:sz w:val="20"/>
                <w:szCs w:val="20"/>
              </w:rPr>
              <w:t>Particulars</w:t>
            </w:r>
          </w:p>
        </w:tc>
        <w:tc>
          <w:tcPr>
            <w:tcW w:w="1123" w:type="dxa"/>
            <w:tcBorders>
              <w:top w:val="nil"/>
              <w:left w:val="nil"/>
              <w:bottom w:val="single" w:sz="4" w:space="0" w:color="auto"/>
              <w:right w:val="single" w:sz="4" w:space="0" w:color="auto"/>
            </w:tcBorders>
            <w:shd w:val="clear" w:color="000000" w:fill="9CC2E5" w:themeFill="accent5" w:themeFillTint="99"/>
            <w:vAlign w:val="center"/>
            <w:hideMark/>
          </w:tcPr>
          <w:p w14:paraId="122AAF15" w14:textId="77777777" w:rsidR="00F12948" w:rsidRPr="00730AE4" w:rsidRDefault="00F12948" w:rsidP="00883F0B">
            <w:pPr>
              <w:spacing w:after="0" w:line="240" w:lineRule="auto"/>
              <w:jc w:val="center"/>
              <w:rPr>
                <w:rFonts w:ascii="Times New Roman" w:eastAsia="Times New Roman" w:hAnsi="Times New Roman" w:cs="Times New Roman"/>
                <w:b/>
                <w:bCs/>
                <w:color w:val="000000"/>
                <w:sz w:val="20"/>
                <w:szCs w:val="20"/>
                <w:lang w:val="en-US"/>
              </w:rPr>
            </w:pPr>
            <w:r w:rsidRPr="00730AE4">
              <w:rPr>
                <w:rFonts w:ascii="Times New Roman" w:eastAsia="Arial Narrow" w:hAnsi="Times New Roman" w:cs="Times New Roman"/>
                <w:b/>
                <w:bCs/>
                <w:color w:val="000000"/>
                <w:sz w:val="20"/>
                <w:szCs w:val="20"/>
              </w:rPr>
              <w:t>2021-22</w:t>
            </w:r>
          </w:p>
        </w:tc>
        <w:tc>
          <w:tcPr>
            <w:tcW w:w="1125" w:type="dxa"/>
            <w:tcBorders>
              <w:top w:val="nil"/>
              <w:left w:val="nil"/>
              <w:bottom w:val="single" w:sz="4" w:space="0" w:color="auto"/>
              <w:right w:val="single" w:sz="4" w:space="0" w:color="auto"/>
            </w:tcBorders>
            <w:shd w:val="clear" w:color="000000" w:fill="9CC2E5" w:themeFill="accent5" w:themeFillTint="99"/>
            <w:vAlign w:val="center"/>
            <w:hideMark/>
          </w:tcPr>
          <w:p w14:paraId="0A8B8150" w14:textId="77777777" w:rsidR="00F12948" w:rsidRPr="00730AE4" w:rsidRDefault="00F12948" w:rsidP="00883F0B">
            <w:pPr>
              <w:spacing w:after="0" w:line="240" w:lineRule="auto"/>
              <w:jc w:val="center"/>
              <w:rPr>
                <w:rFonts w:ascii="Times New Roman" w:eastAsia="Times New Roman" w:hAnsi="Times New Roman" w:cs="Times New Roman"/>
                <w:b/>
                <w:bCs/>
                <w:color w:val="000000"/>
                <w:sz w:val="20"/>
                <w:szCs w:val="20"/>
                <w:lang w:val="en-US"/>
              </w:rPr>
            </w:pPr>
            <w:r w:rsidRPr="00730AE4">
              <w:rPr>
                <w:rFonts w:ascii="Times New Roman" w:eastAsia="Arial Narrow" w:hAnsi="Times New Roman" w:cs="Times New Roman"/>
                <w:b/>
                <w:bCs/>
                <w:color w:val="000000"/>
                <w:sz w:val="20"/>
                <w:szCs w:val="20"/>
              </w:rPr>
              <w:t>2022-23</w:t>
            </w:r>
          </w:p>
        </w:tc>
        <w:tc>
          <w:tcPr>
            <w:tcW w:w="1125" w:type="dxa"/>
            <w:tcBorders>
              <w:top w:val="nil"/>
              <w:left w:val="nil"/>
              <w:bottom w:val="single" w:sz="4" w:space="0" w:color="auto"/>
              <w:right w:val="single" w:sz="4" w:space="0" w:color="auto"/>
            </w:tcBorders>
            <w:shd w:val="clear" w:color="000000" w:fill="9CC2E5" w:themeFill="accent5" w:themeFillTint="99"/>
            <w:vAlign w:val="center"/>
            <w:hideMark/>
          </w:tcPr>
          <w:p w14:paraId="24EC94E2" w14:textId="77777777" w:rsidR="00F12948" w:rsidRPr="00730AE4" w:rsidRDefault="00F12948" w:rsidP="00883F0B">
            <w:pPr>
              <w:spacing w:after="0" w:line="240" w:lineRule="auto"/>
              <w:jc w:val="center"/>
              <w:rPr>
                <w:rFonts w:ascii="Times New Roman" w:eastAsia="Times New Roman" w:hAnsi="Times New Roman" w:cs="Times New Roman"/>
                <w:b/>
                <w:bCs/>
                <w:color w:val="000000"/>
                <w:sz w:val="20"/>
                <w:szCs w:val="20"/>
                <w:lang w:val="en-US"/>
              </w:rPr>
            </w:pPr>
            <w:r w:rsidRPr="00730AE4">
              <w:rPr>
                <w:rFonts w:ascii="Times New Roman" w:eastAsia="Arial Narrow" w:hAnsi="Times New Roman" w:cs="Times New Roman"/>
                <w:b/>
                <w:bCs/>
                <w:color w:val="000000"/>
                <w:sz w:val="20"/>
                <w:szCs w:val="20"/>
              </w:rPr>
              <w:t>2023-24</w:t>
            </w:r>
          </w:p>
        </w:tc>
        <w:tc>
          <w:tcPr>
            <w:tcW w:w="1125" w:type="dxa"/>
            <w:tcBorders>
              <w:top w:val="nil"/>
              <w:left w:val="nil"/>
              <w:bottom w:val="single" w:sz="4" w:space="0" w:color="auto"/>
              <w:right w:val="single" w:sz="4" w:space="0" w:color="auto"/>
            </w:tcBorders>
            <w:shd w:val="clear" w:color="000000" w:fill="9CC2E5" w:themeFill="accent5" w:themeFillTint="99"/>
            <w:vAlign w:val="center"/>
            <w:hideMark/>
          </w:tcPr>
          <w:p w14:paraId="23186C22" w14:textId="77777777" w:rsidR="00F12948" w:rsidRPr="00730AE4" w:rsidRDefault="00F12948" w:rsidP="00883F0B">
            <w:pPr>
              <w:spacing w:after="0" w:line="240" w:lineRule="auto"/>
              <w:jc w:val="center"/>
              <w:rPr>
                <w:rFonts w:ascii="Times New Roman" w:eastAsia="Times New Roman" w:hAnsi="Times New Roman" w:cs="Times New Roman"/>
                <w:b/>
                <w:bCs/>
                <w:color w:val="000000"/>
                <w:sz w:val="20"/>
                <w:szCs w:val="20"/>
                <w:lang w:val="en-US"/>
              </w:rPr>
            </w:pPr>
            <w:r w:rsidRPr="00730AE4">
              <w:rPr>
                <w:rFonts w:ascii="Times New Roman" w:eastAsia="Arial Narrow" w:hAnsi="Times New Roman" w:cs="Times New Roman"/>
                <w:b/>
                <w:bCs/>
                <w:color w:val="000000"/>
                <w:sz w:val="20"/>
                <w:szCs w:val="20"/>
              </w:rPr>
              <w:t>2024-25</w:t>
            </w:r>
          </w:p>
        </w:tc>
        <w:tc>
          <w:tcPr>
            <w:tcW w:w="1125" w:type="dxa"/>
            <w:tcBorders>
              <w:top w:val="nil"/>
              <w:left w:val="nil"/>
              <w:bottom w:val="single" w:sz="4" w:space="0" w:color="auto"/>
              <w:right w:val="single" w:sz="4" w:space="0" w:color="auto"/>
            </w:tcBorders>
            <w:shd w:val="clear" w:color="000000" w:fill="9CC2E5" w:themeFill="accent5" w:themeFillTint="99"/>
            <w:vAlign w:val="center"/>
            <w:hideMark/>
          </w:tcPr>
          <w:p w14:paraId="7AF91982" w14:textId="77777777" w:rsidR="00F12948" w:rsidRPr="00730AE4" w:rsidRDefault="00F12948" w:rsidP="00883F0B">
            <w:pPr>
              <w:spacing w:after="0" w:line="240" w:lineRule="auto"/>
              <w:jc w:val="center"/>
              <w:rPr>
                <w:rFonts w:ascii="Times New Roman" w:eastAsia="Times New Roman" w:hAnsi="Times New Roman" w:cs="Times New Roman"/>
                <w:b/>
                <w:bCs/>
                <w:color w:val="000000"/>
                <w:sz w:val="20"/>
                <w:szCs w:val="20"/>
                <w:lang w:val="en-US"/>
              </w:rPr>
            </w:pPr>
            <w:r w:rsidRPr="00730AE4">
              <w:rPr>
                <w:rFonts w:ascii="Times New Roman" w:eastAsia="Arial Narrow" w:hAnsi="Times New Roman" w:cs="Times New Roman"/>
                <w:b/>
                <w:bCs/>
                <w:color w:val="000000"/>
                <w:sz w:val="20"/>
                <w:szCs w:val="20"/>
              </w:rPr>
              <w:t>2025-26</w:t>
            </w:r>
          </w:p>
        </w:tc>
        <w:tc>
          <w:tcPr>
            <w:tcW w:w="1125" w:type="dxa"/>
            <w:tcBorders>
              <w:top w:val="nil"/>
              <w:left w:val="nil"/>
              <w:bottom w:val="single" w:sz="4" w:space="0" w:color="auto"/>
              <w:right w:val="single" w:sz="4" w:space="0" w:color="auto"/>
            </w:tcBorders>
            <w:shd w:val="clear" w:color="000000" w:fill="9CC2E5" w:themeFill="accent5" w:themeFillTint="99"/>
            <w:vAlign w:val="center"/>
            <w:hideMark/>
          </w:tcPr>
          <w:p w14:paraId="4154832B" w14:textId="77777777" w:rsidR="00F12948" w:rsidRPr="00730AE4" w:rsidRDefault="00F12948" w:rsidP="00883F0B">
            <w:pPr>
              <w:spacing w:after="0" w:line="240" w:lineRule="auto"/>
              <w:jc w:val="center"/>
              <w:rPr>
                <w:rFonts w:ascii="Times New Roman" w:eastAsia="Times New Roman" w:hAnsi="Times New Roman" w:cs="Times New Roman"/>
                <w:b/>
                <w:bCs/>
                <w:color w:val="000000"/>
                <w:sz w:val="20"/>
                <w:szCs w:val="20"/>
                <w:lang w:val="en-US"/>
              </w:rPr>
            </w:pPr>
            <w:r w:rsidRPr="00730AE4">
              <w:rPr>
                <w:rFonts w:ascii="Times New Roman" w:eastAsia="Arial Narrow" w:hAnsi="Times New Roman" w:cs="Times New Roman"/>
                <w:b/>
                <w:bCs/>
                <w:color w:val="000000"/>
                <w:sz w:val="20"/>
                <w:szCs w:val="20"/>
              </w:rPr>
              <w:t>2026-27</w:t>
            </w:r>
          </w:p>
        </w:tc>
      </w:tr>
      <w:tr w:rsidR="00F12948" w:rsidRPr="00730AE4" w14:paraId="553F111D" w14:textId="77777777" w:rsidTr="005520EC">
        <w:trPr>
          <w:trHeight w:val="472"/>
        </w:trPr>
        <w:tc>
          <w:tcPr>
            <w:tcW w:w="1083" w:type="dxa"/>
            <w:tcBorders>
              <w:top w:val="nil"/>
              <w:left w:val="single" w:sz="4" w:space="0" w:color="auto"/>
              <w:bottom w:val="single" w:sz="4" w:space="0" w:color="auto"/>
              <w:right w:val="single" w:sz="4" w:space="0" w:color="auto"/>
            </w:tcBorders>
            <w:shd w:val="clear" w:color="auto" w:fill="auto"/>
            <w:vAlign w:val="center"/>
            <w:hideMark/>
          </w:tcPr>
          <w:p w14:paraId="3943B256" w14:textId="77777777" w:rsidR="00F12948" w:rsidRPr="00730AE4" w:rsidRDefault="00F12948" w:rsidP="00883F0B">
            <w:pPr>
              <w:spacing w:after="0" w:line="240" w:lineRule="auto"/>
              <w:jc w:val="center"/>
              <w:rPr>
                <w:rFonts w:ascii="Times New Roman" w:eastAsia="Times New Roman" w:hAnsi="Times New Roman" w:cs="Times New Roman"/>
                <w:color w:val="000000"/>
                <w:sz w:val="18"/>
                <w:szCs w:val="18"/>
                <w:lang w:val="en-US"/>
              </w:rPr>
            </w:pPr>
            <w:r w:rsidRPr="00730AE4">
              <w:rPr>
                <w:rFonts w:ascii="Times New Roman" w:eastAsia="Arial Narrow" w:hAnsi="Times New Roman" w:cs="Times New Roman"/>
                <w:color w:val="000000"/>
                <w:sz w:val="18"/>
                <w:szCs w:val="18"/>
              </w:rPr>
              <w:t>1</w:t>
            </w:r>
          </w:p>
        </w:tc>
        <w:tc>
          <w:tcPr>
            <w:tcW w:w="1411" w:type="dxa"/>
            <w:tcBorders>
              <w:top w:val="nil"/>
              <w:left w:val="nil"/>
              <w:bottom w:val="single" w:sz="4" w:space="0" w:color="auto"/>
              <w:right w:val="single" w:sz="4" w:space="0" w:color="auto"/>
            </w:tcBorders>
            <w:shd w:val="clear" w:color="auto" w:fill="auto"/>
            <w:vAlign w:val="center"/>
            <w:hideMark/>
          </w:tcPr>
          <w:p w14:paraId="751D5DA3" w14:textId="77777777" w:rsidR="00F12948" w:rsidRPr="00730AE4" w:rsidRDefault="00F12948" w:rsidP="00883F0B">
            <w:pPr>
              <w:spacing w:after="0" w:line="240" w:lineRule="auto"/>
              <w:rPr>
                <w:rFonts w:ascii="Times New Roman" w:eastAsia="Times New Roman" w:hAnsi="Times New Roman" w:cs="Times New Roman"/>
                <w:color w:val="000000"/>
                <w:sz w:val="18"/>
                <w:szCs w:val="18"/>
                <w:lang w:val="en-US"/>
              </w:rPr>
            </w:pPr>
            <w:r w:rsidRPr="00730AE4">
              <w:rPr>
                <w:rFonts w:ascii="Times New Roman" w:eastAsia="Arial Narrow" w:hAnsi="Times New Roman" w:cs="Times New Roman"/>
                <w:color w:val="000000"/>
                <w:sz w:val="18"/>
                <w:szCs w:val="18"/>
              </w:rPr>
              <w:t>Sales to LT Consumers</w:t>
            </w:r>
          </w:p>
        </w:tc>
        <w:tc>
          <w:tcPr>
            <w:tcW w:w="1123" w:type="dxa"/>
            <w:tcBorders>
              <w:top w:val="nil"/>
              <w:left w:val="nil"/>
              <w:bottom w:val="single" w:sz="4" w:space="0" w:color="auto"/>
              <w:right w:val="single" w:sz="4" w:space="0" w:color="auto"/>
            </w:tcBorders>
            <w:shd w:val="clear" w:color="auto" w:fill="auto"/>
            <w:vAlign w:val="center"/>
          </w:tcPr>
          <w:p w14:paraId="029E329A" w14:textId="570F6477" w:rsidR="00F12948" w:rsidRPr="00730AE4" w:rsidRDefault="003B560D" w:rsidP="00883F0B">
            <w:pPr>
              <w:spacing w:after="0" w:line="240" w:lineRule="auto"/>
              <w:jc w:val="center"/>
              <w:rPr>
                <w:rFonts w:ascii="Times New Roman" w:eastAsia="Times New Roman" w:hAnsi="Times New Roman" w:cs="Times New Roman"/>
                <w:color w:val="000000"/>
                <w:sz w:val="18"/>
                <w:szCs w:val="18"/>
                <w:lang w:val="en-US"/>
              </w:rPr>
            </w:pPr>
            <w:r>
              <w:rPr>
                <w:rFonts w:ascii="Times New Roman" w:eastAsia="Times New Roman" w:hAnsi="Times New Roman" w:cs="Times New Roman"/>
                <w:color w:val="000000"/>
                <w:sz w:val="18"/>
                <w:szCs w:val="18"/>
                <w:lang w:val="en-US"/>
              </w:rPr>
              <w:t>20.033</w:t>
            </w:r>
          </w:p>
        </w:tc>
        <w:tc>
          <w:tcPr>
            <w:tcW w:w="1125" w:type="dxa"/>
            <w:tcBorders>
              <w:top w:val="nil"/>
              <w:left w:val="nil"/>
              <w:bottom w:val="single" w:sz="4" w:space="0" w:color="auto"/>
              <w:right w:val="single" w:sz="4" w:space="0" w:color="auto"/>
            </w:tcBorders>
            <w:shd w:val="clear" w:color="auto" w:fill="auto"/>
            <w:vAlign w:val="center"/>
          </w:tcPr>
          <w:p w14:paraId="0A07DF24" w14:textId="6F8801E9" w:rsidR="00F12948" w:rsidRPr="00730AE4" w:rsidRDefault="002D615C" w:rsidP="00883F0B">
            <w:pPr>
              <w:spacing w:after="0" w:line="240" w:lineRule="auto"/>
              <w:jc w:val="center"/>
              <w:rPr>
                <w:rFonts w:ascii="Times New Roman" w:eastAsia="Times New Roman" w:hAnsi="Times New Roman" w:cs="Times New Roman"/>
                <w:color w:val="000000"/>
                <w:sz w:val="18"/>
                <w:szCs w:val="18"/>
                <w:lang w:val="en-US"/>
              </w:rPr>
            </w:pPr>
            <w:r>
              <w:rPr>
                <w:rFonts w:ascii="Times New Roman" w:eastAsia="Times New Roman" w:hAnsi="Times New Roman" w:cs="Times New Roman"/>
                <w:color w:val="000000"/>
                <w:sz w:val="18"/>
                <w:szCs w:val="18"/>
                <w:lang w:val="en-US"/>
              </w:rPr>
              <w:t>26.443</w:t>
            </w:r>
          </w:p>
        </w:tc>
        <w:tc>
          <w:tcPr>
            <w:tcW w:w="1125" w:type="dxa"/>
            <w:tcBorders>
              <w:top w:val="nil"/>
              <w:left w:val="nil"/>
              <w:bottom w:val="single" w:sz="4" w:space="0" w:color="auto"/>
              <w:right w:val="single" w:sz="4" w:space="0" w:color="auto"/>
            </w:tcBorders>
            <w:shd w:val="clear" w:color="auto" w:fill="auto"/>
            <w:vAlign w:val="center"/>
          </w:tcPr>
          <w:p w14:paraId="6B082D76" w14:textId="463C8929" w:rsidR="00F12948" w:rsidRPr="00730AE4" w:rsidRDefault="002D615C" w:rsidP="00883F0B">
            <w:pPr>
              <w:spacing w:after="0" w:line="240" w:lineRule="auto"/>
              <w:jc w:val="center"/>
              <w:rPr>
                <w:rFonts w:ascii="Times New Roman" w:eastAsia="Times New Roman" w:hAnsi="Times New Roman" w:cs="Times New Roman"/>
                <w:color w:val="000000"/>
                <w:sz w:val="18"/>
                <w:szCs w:val="18"/>
                <w:lang w:val="en-US"/>
              </w:rPr>
            </w:pPr>
            <w:r>
              <w:rPr>
                <w:rFonts w:ascii="Times New Roman" w:eastAsia="Times New Roman" w:hAnsi="Times New Roman" w:cs="Times New Roman"/>
                <w:color w:val="000000"/>
                <w:sz w:val="18"/>
                <w:szCs w:val="18"/>
                <w:lang w:val="en-US"/>
              </w:rPr>
              <w:t>29.617</w:t>
            </w:r>
          </w:p>
        </w:tc>
        <w:tc>
          <w:tcPr>
            <w:tcW w:w="1125" w:type="dxa"/>
            <w:tcBorders>
              <w:top w:val="nil"/>
              <w:left w:val="nil"/>
              <w:bottom w:val="single" w:sz="4" w:space="0" w:color="auto"/>
              <w:right w:val="single" w:sz="4" w:space="0" w:color="auto"/>
            </w:tcBorders>
            <w:shd w:val="clear" w:color="auto" w:fill="auto"/>
            <w:vAlign w:val="center"/>
          </w:tcPr>
          <w:p w14:paraId="33C50058" w14:textId="545A29E7" w:rsidR="00F12948" w:rsidRPr="00730AE4" w:rsidRDefault="002D615C" w:rsidP="00883F0B">
            <w:pPr>
              <w:spacing w:after="0" w:line="240" w:lineRule="auto"/>
              <w:jc w:val="center"/>
              <w:rPr>
                <w:rFonts w:ascii="Times New Roman" w:eastAsia="Times New Roman" w:hAnsi="Times New Roman" w:cs="Times New Roman"/>
                <w:color w:val="000000"/>
                <w:sz w:val="18"/>
                <w:szCs w:val="18"/>
                <w:lang w:val="en-US"/>
              </w:rPr>
            </w:pPr>
            <w:r>
              <w:rPr>
                <w:rFonts w:ascii="Times New Roman" w:eastAsia="Times New Roman" w:hAnsi="Times New Roman" w:cs="Times New Roman"/>
                <w:color w:val="000000"/>
                <w:sz w:val="18"/>
                <w:szCs w:val="18"/>
                <w:lang w:val="en-US"/>
              </w:rPr>
              <w:t>33.171</w:t>
            </w:r>
          </w:p>
        </w:tc>
        <w:tc>
          <w:tcPr>
            <w:tcW w:w="1125" w:type="dxa"/>
            <w:tcBorders>
              <w:top w:val="nil"/>
              <w:left w:val="nil"/>
              <w:bottom w:val="single" w:sz="4" w:space="0" w:color="auto"/>
              <w:right w:val="single" w:sz="4" w:space="0" w:color="auto"/>
            </w:tcBorders>
            <w:shd w:val="clear" w:color="auto" w:fill="auto"/>
            <w:vAlign w:val="center"/>
          </w:tcPr>
          <w:p w14:paraId="27AAFDAC" w14:textId="3FD5246A" w:rsidR="00F12948" w:rsidRPr="00730AE4" w:rsidRDefault="00551C8B" w:rsidP="00883F0B">
            <w:pPr>
              <w:spacing w:after="0" w:line="240" w:lineRule="auto"/>
              <w:jc w:val="center"/>
              <w:rPr>
                <w:rFonts w:ascii="Times New Roman" w:eastAsia="Times New Roman" w:hAnsi="Times New Roman" w:cs="Times New Roman"/>
                <w:color w:val="000000"/>
                <w:sz w:val="18"/>
                <w:szCs w:val="18"/>
                <w:lang w:val="en-US"/>
              </w:rPr>
            </w:pPr>
            <w:r>
              <w:rPr>
                <w:rFonts w:ascii="Times New Roman" w:eastAsia="Times New Roman" w:hAnsi="Times New Roman" w:cs="Times New Roman"/>
                <w:color w:val="000000"/>
                <w:sz w:val="18"/>
                <w:szCs w:val="18"/>
                <w:lang w:val="en-US"/>
              </w:rPr>
              <w:t>37.151</w:t>
            </w:r>
          </w:p>
        </w:tc>
        <w:tc>
          <w:tcPr>
            <w:tcW w:w="1125" w:type="dxa"/>
            <w:tcBorders>
              <w:top w:val="nil"/>
              <w:left w:val="nil"/>
              <w:bottom w:val="single" w:sz="4" w:space="0" w:color="auto"/>
              <w:right w:val="single" w:sz="4" w:space="0" w:color="auto"/>
            </w:tcBorders>
            <w:shd w:val="clear" w:color="auto" w:fill="auto"/>
            <w:vAlign w:val="center"/>
          </w:tcPr>
          <w:p w14:paraId="65D270D2" w14:textId="5E8A2AEE" w:rsidR="00F12948" w:rsidRPr="00730AE4" w:rsidRDefault="00551C8B" w:rsidP="00883F0B">
            <w:pPr>
              <w:spacing w:after="0" w:line="240" w:lineRule="auto"/>
              <w:jc w:val="center"/>
              <w:rPr>
                <w:rFonts w:ascii="Times New Roman" w:eastAsia="Times New Roman" w:hAnsi="Times New Roman" w:cs="Times New Roman"/>
                <w:color w:val="000000"/>
                <w:sz w:val="18"/>
                <w:szCs w:val="18"/>
                <w:lang w:val="en-US"/>
              </w:rPr>
            </w:pPr>
            <w:r>
              <w:rPr>
                <w:rFonts w:ascii="Times New Roman" w:eastAsia="Times New Roman" w:hAnsi="Times New Roman" w:cs="Times New Roman"/>
                <w:color w:val="000000"/>
                <w:sz w:val="18"/>
                <w:szCs w:val="18"/>
                <w:lang w:val="en-US"/>
              </w:rPr>
              <w:t>42.723</w:t>
            </w:r>
          </w:p>
        </w:tc>
      </w:tr>
      <w:tr w:rsidR="00F12948" w:rsidRPr="00730AE4" w14:paraId="3F1D7607" w14:textId="77777777" w:rsidTr="005520EC">
        <w:trPr>
          <w:trHeight w:val="472"/>
        </w:trPr>
        <w:tc>
          <w:tcPr>
            <w:tcW w:w="1083" w:type="dxa"/>
            <w:tcBorders>
              <w:top w:val="nil"/>
              <w:left w:val="single" w:sz="4" w:space="0" w:color="auto"/>
              <w:bottom w:val="single" w:sz="4" w:space="0" w:color="auto"/>
              <w:right w:val="single" w:sz="4" w:space="0" w:color="auto"/>
            </w:tcBorders>
            <w:shd w:val="clear" w:color="auto" w:fill="auto"/>
            <w:vAlign w:val="center"/>
            <w:hideMark/>
          </w:tcPr>
          <w:p w14:paraId="6F8063CB" w14:textId="77777777" w:rsidR="00F12948" w:rsidRPr="00730AE4" w:rsidRDefault="00F12948" w:rsidP="00883F0B">
            <w:pPr>
              <w:spacing w:after="0" w:line="240" w:lineRule="auto"/>
              <w:jc w:val="center"/>
              <w:rPr>
                <w:rFonts w:ascii="Times New Roman" w:eastAsia="Times New Roman" w:hAnsi="Times New Roman" w:cs="Times New Roman"/>
                <w:color w:val="000000"/>
                <w:sz w:val="18"/>
                <w:szCs w:val="18"/>
                <w:lang w:val="en-US"/>
              </w:rPr>
            </w:pPr>
            <w:r w:rsidRPr="00730AE4">
              <w:rPr>
                <w:rFonts w:ascii="Times New Roman" w:eastAsia="Arial Narrow" w:hAnsi="Times New Roman" w:cs="Times New Roman"/>
                <w:color w:val="000000"/>
                <w:sz w:val="18"/>
                <w:szCs w:val="18"/>
              </w:rPr>
              <w:t>2</w:t>
            </w:r>
          </w:p>
        </w:tc>
        <w:tc>
          <w:tcPr>
            <w:tcW w:w="1411" w:type="dxa"/>
            <w:tcBorders>
              <w:top w:val="nil"/>
              <w:left w:val="nil"/>
              <w:bottom w:val="single" w:sz="4" w:space="0" w:color="auto"/>
              <w:right w:val="single" w:sz="4" w:space="0" w:color="auto"/>
            </w:tcBorders>
            <w:shd w:val="clear" w:color="auto" w:fill="auto"/>
            <w:vAlign w:val="center"/>
            <w:hideMark/>
          </w:tcPr>
          <w:p w14:paraId="2B814FEB" w14:textId="77777777" w:rsidR="00F12948" w:rsidRPr="00730AE4" w:rsidRDefault="00F12948" w:rsidP="00883F0B">
            <w:pPr>
              <w:spacing w:after="0" w:line="240" w:lineRule="auto"/>
              <w:rPr>
                <w:rFonts w:ascii="Times New Roman" w:eastAsia="Times New Roman" w:hAnsi="Times New Roman" w:cs="Times New Roman"/>
                <w:color w:val="000000"/>
                <w:sz w:val="18"/>
                <w:szCs w:val="18"/>
                <w:lang w:val="en-US"/>
              </w:rPr>
            </w:pPr>
            <w:r w:rsidRPr="00730AE4">
              <w:rPr>
                <w:rFonts w:ascii="Times New Roman" w:eastAsia="Arial Narrow" w:hAnsi="Times New Roman" w:cs="Times New Roman"/>
                <w:color w:val="000000"/>
                <w:sz w:val="18"/>
                <w:szCs w:val="18"/>
              </w:rPr>
              <w:t>Sales to HT consumers</w:t>
            </w:r>
          </w:p>
        </w:tc>
        <w:tc>
          <w:tcPr>
            <w:tcW w:w="1123" w:type="dxa"/>
            <w:tcBorders>
              <w:top w:val="nil"/>
              <w:left w:val="nil"/>
              <w:bottom w:val="single" w:sz="4" w:space="0" w:color="auto"/>
              <w:right w:val="single" w:sz="4" w:space="0" w:color="auto"/>
            </w:tcBorders>
            <w:shd w:val="clear" w:color="auto" w:fill="auto"/>
            <w:vAlign w:val="center"/>
          </w:tcPr>
          <w:p w14:paraId="1AE3B6E0" w14:textId="04AB0832" w:rsidR="00F12948" w:rsidRPr="00730AE4" w:rsidRDefault="003B560D" w:rsidP="00883F0B">
            <w:pPr>
              <w:spacing w:after="0" w:line="240" w:lineRule="auto"/>
              <w:jc w:val="center"/>
              <w:rPr>
                <w:rFonts w:ascii="Times New Roman" w:eastAsia="Times New Roman" w:hAnsi="Times New Roman" w:cs="Times New Roman"/>
                <w:color w:val="000000"/>
                <w:sz w:val="18"/>
                <w:szCs w:val="18"/>
                <w:lang w:val="en-US"/>
              </w:rPr>
            </w:pPr>
            <w:r>
              <w:rPr>
                <w:rFonts w:ascii="Times New Roman" w:eastAsia="Times New Roman" w:hAnsi="Times New Roman" w:cs="Times New Roman"/>
                <w:color w:val="000000"/>
                <w:sz w:val="18"/>
                <w:szCs w:val="18"/>
                <w:lang w:val="en-US"/>
              </w:rPr>
              <w:t>17.470</w:t>
            </w:r>
          </w:p>
        </w:tc>
        <w:tc>
          <w:tcPr>
            <w:tcW w:w="1125" w:type="dxa"/>
            <w:tcBorders>
              <w:top w:val="nil"/>
              <w:left w:val="nil"/>
              <w:bottom w:val="single" w:sz="4" w:space="0" w:color="auto"/>
              <w:right w:val="single" w:sz="4" w:space="0" w:color="auto"/>
            </w:tcBorders>
            <w:shd w:val="clear" w:color="auto" w:fill="auto"/>
            <w:vAlign w:val="center"/>
          </w:tcPr>
          <w:p w14:paraId="2CEB744F" w14:textId="50A6CC79" w:rsidR="00F12948" w:rsidRPr="00730AE4" w:rsidRDefault="002D615C" w:rsidP="00883F0B">
            <w:pPr>
              <w:spacing w:after="0" w:line="240" w:lineRule="auto"/>
              <w:jc w:val="center"/>
              <w:rPr>
                <w:rFonts w:ascii="Times New Roman" w:eastAsia="Times New Roman" w:hAnsi="Times New Roman" w:cs="Times New Roman"/>
                <w:color w:val="000000"/>
                <w:sz w:val="18"/>
                <w:szCs w:val="18"/>
                <w:lang w:val="en-US"/>
              </w:rPr>
            </w:pPr>
            <w:r>
              <w:rPr>
                <w:rFonts w:ascii="Times New Roman" w:eastAsia="Times New Roman" w:hAnsi="Times New Roman" w:cs="Times New Roman"/>
                <w:color w:val="000000"/>
                <w:sz w:val="18"/>
                <w:szCs w:val="18"/>
                <w:lang w:val="en-US"/>
              </w:rPr>
              <w:t>23.060</w:t>
            </w:r>
          </w:p>
        </w:tc>
        <w:tc>
          <w:tcPr>
            <w:tcW w:w="1125" w:type="dxa"/>
            <w:tcBorders>
              <w:top w:val="nil"/>
              <w:left w:val="nil"/>
              <w:bottom w:val="single" w:sz="4" w:space="0" w:color="auto"/>
              <w:right w:val="single" w:sz="4" w:space="0" w:color="auto"/>
            </w:tcBorders>
            <w:shd w:val="clear" w:color="auto" w:fill="auto"/>
            <w:vAlign w:val="center"/>
          </w:tcPr>
          <w:p w14:paraId="5FD9D8BC" w14:textId="75073262" w:rsidR="00F12948" w:rsidRPr="00730AE4" w:rsidRDefault="002D615C" w:rsidP="00883F0B">
            <w:pPr>
              <w:spacing w:after="0" w:line="240" w:lineRule="auto"/>
              <w:jc w:val="center"/>
              <w:rPr>
                <w:rFonts w:ascii="Times New Roman" w:eastAsia="Times New Roman" w:hAnsi="Times New Roman" w:cs="Times New Roman"/>
                <w:color w:val="000000"/>
                <w:sz w:val="18"/>
                <w:szCs w:val="18"/>
                <w:lang w:val="en-US"/>
              </w:rPr>
            </w:pPr>
            <w:r>
              <w:rPr>
                <w:rFonts w:ascii="Times New Roman" w:eastAsia="Times New Roman" w:hAnsi="Times New Roman" w:cs="Times New Roman"/>
                <w:color w:val="000000"/>
                <w:sz w:val="18"/>
                <w:szCs w:val="18"/>
                <w:lang w:val="en-US"/>
              </w:rPr>
              <w:t>25.827</w:t>
            </w:r>
          </w:p>
        </w:tc>
        <w:tc>
          <w:tcPr>
            <w:tcW w:w="1125" w:type="dxa"/>
            <w:tcBorders>
              <w:top w:val="nil"/>
              <w:left w:val="nil"/>
              <w:bottom w:val="single" w:sz="4" w:space="0" w:color="auto"/>
              <w:right w:val="single" w:sz="4" w:space="0" w:color="auto"/>
            </w:tcBorders>
            <w:shd w:val="clear" w:color="auto" w:fill="auto"/>
            <w:vAlign w:val="center"/>
          </w:tcPr>
          <w:p w14:paraId="435C7C90" w14:textId="1396F4F7" w:rsidR="00F12948" w:rsidRPr="00730AE4" w:rsidRDefault="002D615C" w:rsidP="00883F0B">
            <w:pPr>
              <w:spacing w:after="0" w:line="240" w:lineRule="auto"/>
              <w:jc w:val="center"/>
              <w:rPr>
                <w:rFonts w:ascii="Times New Roman" w:eastAsia="Times New Roman" w:hAnsi="Times New Roman" w:cs="Times New Roman"/>
                <w:color w:val="000000"/>
                <w:sz w:val="18"/>
                <w:szCs w:val="18"/>
                <w:lang w:val="en-US"/>
              </w:rPr>
            </w:pPr>
            <w:r>
              <w:rPr>
                <w:rFonts w:ascii="Times New Roman" w:eastAsia="Times New Roman" w:hAnsi="Times New Roman" w:cs="Times New Roman"/>
                <w:color w:val="000000"/>
                <w:sz w:val="18"/>
                <w:szCs w:val="18"/>
                <w:lang w:val="en-US"/>
              </w:rPr>
              <w:t>28.927</w:t>
            </w:r>
          </w:p>
        </w:tc>
        <w:tc>
          <w:tcPr>
            <w:tcW w:w="1125" w:type="dxa"/>
            <w:tcBorders>
              <w:top w:val="nil"/>
              <w:left w:val="nil"/>
              <w:bottom w:val="single" w:sz="4" w:space="0" w:color="auto"/>
              <w:right w:val="single" w:sz="4" w:space="0" w:color="auto"/>
            </w:tcBorders>
            <w:shd w:val="clear" w:color="auto" w:fill="auto"/>
            <w:vAlign w:val="center"/>
          </w:tcPr>
          <w:p w14:paraId="4E23791A" w14:textId="08D88E0E" w:rsidR="00F12948" w:rsidRPr="00730AE4" w:rsidRDefault="00551C8B" w:rsidP="00883F0B">
            <w:pPr>
              <w:spacing w:after="0" w:line="240" w:lineRule="auto"/>
              <w:jc w:val="center"/>
              <w:rPr>
                <w:rFonts w:ascii="Times New Roman" w:eastAsia="Times New Roman" w:hAnsi="Times New Roman" w:cs="Times New Roman"/>
                <w:color w:val="000000"/>
                <w:sz w:val="18"/>
                <w:szCs w:val="18"/>
                <w:lang w:val="en-US"/>
              </w:rPr>
            </w:pPr>
            <w:r>
              <w:rPr>
                <w:rFonts w:ascii="Times New Roman" w:eastAsia="Times New Roman" w:hAnsi="Times New Roman" w:cs="Times New Roman"/>
                <w:color w:val="000000"/>
                <w:sz w:val="18"/>
                <w:szCs w:val="18"/>
                <w:lang w:val="en-US"/>
              </w:rPr>
              <w:t>32.398</w:t>
            </w:r>
          </w:p>
        </w:tc>
        <w:tc>
          <w:tcPr>
            <w:tcW w:w="1125" w:type="dxa"/>
            <w:tcBorders>
              <w:top w:val="nil"/>
              <w:left w:val="nil"/>
              <w:bottom w:val="single" w:sz="4" w:space="0" w:color="auto"/>
              <w:right w:val="single" w:sz="4" w:space="0" w:color="auto"/>
            </w:tcBorders>
            <w:shd w:val="clear" w:color="auto" w:fill="auto"/>
            <w:vAlign w:val="center"/>
          </w:tcPr>
          <w:p w14:paraId="41E9BDA7" w14:textId="7098BA0D" w:rsidR="00F12948" w:rsidRPr="00730AE4" w:rsidRDefault="00551C8B" w:rsidP="00883F0B">
            <w:pPr>
              <w:spacing w:after="0" w:line="240" w:lineRule="auto"/>
              <w:jc w:val="center"/>
              <w:rPr>
                <w:rFonts w:ascii="Times New Roman" w:eastAsia="Times New Roman" w:hAnsi="Times New Roman" w:cs="Times New Roman"/>
                <w:color w:val="000000"/>
                <w:sz w:val="18"/>
                <w:szCs w:val="18"/>
                <w:lang w:val="en-US"/>
              </w:rPr>
            </w:pPr>
            <w:r>
              <w:rPr>
                <w:rFonts w:ascii="Times New Roman" w:eastAsia="Times New Roman" w:hAnsi="Times New Roman" w:cs="Times New Roman"/>
                <w:color w:val="000000"/>
                <w:sz w:val="18"/>
                <w:szCs w:val="18"/>
                <w:lang w:val="en-US"/>
              </w:rPr>
              <w:t>37.258</w:t>
            </w:r>
          </w:p>
        </w:tc>
      </w:tr>
      <w:tr w:rsidR="00F12948" w:rsidRPr="00730AE4" w14:paraId="0EE907FF" w14:textId="77777777" w:rsidTr="005520EC">
        <w:trPr>
          <w:trHeight w:val="295"/>
        </w:trPr>
        <w:tc>
          <w:tcPr>
            <w:tcW w:w="1083" w:type="dxa"/>
            <w:tcBorders>
              <w:top w:val="nil"/>
              <w:left w:val="single" w:sz="4" w:space="0" w:color="auto"/>
              <w:bottom w:val="single" w:sz="4" w:space="0" w:color="auto"/>
              <w:right w:val="single" w:sz="4" w:space="0" w:color="auto"/>
            </w:tcBorders>
            <w:shd w:val="clear" w:color="000000" w:fill="DCE6F1"/>
            <w:vAlign w:val="center"/>
            <w:hideMark/>
          </w:tcPr>
          <w:p w14:paraId="6845B385" w14:textId="77777777" w:rsidR="00F12948" w:rsidRPr="00730AE4" w:rsidRDefault="00F12948" w:rsidP="00883F0B">
            <w:pPr>
              <w:spacing w:after="0" w:line="240" w:lineRule="auto"/>
              <w:jc w:val="center"/>
              <w:rPr>
                <w:rFonts w:ascii="Times New Roman" w:eastAsia="Times New Roman" w:hAnsi="Times New Roman" w:cs="Times New Roman"/>
                <w:b/>
                <w:bCs/>
                <w:color w:val="000000"/>
                <w:sz w:val="20"/>
                <w:szCs w:val="20"/>
                <w:lang w:val="en-US"/>
              </w:rPr>
            </w:pPr>
            <w:r w:rsidRPr="00730AE4">
              <w:rPr>
                <w:rFonts w:ascii="Times New Roman" w:eastAsia="Arial Narrow" w:hAnsi="Times New Roman" w:cs="Times New Roman"/>
                <w:b/>
                <w:bCs/>
                <w:color w:val="000000"/>
                <w:sz w:val="20"/>
                <w:szCs w:val="20"/>
              </w:rPr>
              <w:t> </w:t>
            </w:r>
          </w:p>
        </w:tc>
        <w:tc>
          <w:tcPr>
            <w:tcW w:w="1411" w:type="dxa"/>
            <w:tcBorders>
              <w:top w:val="nil"/>
              <w:left w:val="nil"/>
              <w:bottom w:val="single" w:sz="4" w:space="0" w:color="auto"/>
              <w:right w:val="single" w:sz="4" w:space="0" w:color="auto"/>
            </w:tcBorders>
            <w:shd w:val="clear" w:color="000000" w:fill="DCE6F1"/>
            <w:vAlign w:val="center"/>
            <w:hideMark/>
          </w:tcPr>
          <w:p w14:paraId="5504F25F" w14:textId="77777777" w:rsidR="00F12948" w:rsidRPr="00730AE4" w:rsidRDefault="00F12948" w:rsidP="00883F0B">
            <w:pPr>
              <w:spacing w:after="0" w:line="240" w:lineRule="auto"/>
              <w:rPr>
                <w:rFonts w:ascii="Times New Roman" w:eastAsia="Times New Roman" w:hAnsi="Times New Roman" w:cs="Times New Roman"/>
                <w:b/>
                <w:bCs/>
                <w:color w:val="000000"/>
                <w:sz w:val="20"/>
                <w:szCs w:val="20"/>
                <w:lang w:val="en-US"/>
              </w:rPr>
            </w:pPr>
            <w:r w:rsidRPr="00730AE4">
              <w:rPr>
                <w:rFonts w:ascii="Times New Roman" w:eastAsia="Arial Narrow" w:hAnsi="Times New Roman" w:cs="Times New Roman"/>
                <w:b/>
                <w:bCs/>
                <w:color w:val="000000"/>
                <w:sz w:val="20"/>
                <w:szCs w:val="20"/>
              </w:rPr>
              <w:t>Total</w:t>
            </w:r>
          </w:p>
        </w:tc>
        <w:tc>
          <w:tcPr>
            <w:tcW w:w="1123" w:type="dxa"/>
            <w:tcBorders>
              <w:top w:val="nil"/>
              <w:left w:val="nil"/>
              <w:bottom w:val="single" w:sz="4" w:space="0" w:color="auto"/>
              <w:right w:val="single" w:sz="4" w:space="0" w:color="auto"/>
            </w:tcBorders>
            <w:shd w:val="clear" w:color="000000" w:fill="DCE6F1"/>
            <w:vAlign w:val="center"/>
          </w:tcPr>
          <w:p w14:paraId="39D3066C" w14:textId="406386EF" w:rsidR="00F12948" w:rsidRPr="00730AE4" w:rsidRDefault="003B560D" w:rsidP="00883F0B">
            <w:pPr>
              <w:spacing w:after="0" w:line="240" w:lineRule="auto"/>
              <w:jc w:val="center"/>
              <w:rPr>
                <w:rFonts w:ascii="Times New Roman" w:eastAsia="Times New Roman" w:hAnsi="Times New Roman" w:cs="Times New Roman"/>
                <w:b/>
                <w:bCs/>
                <w:color w:val="000000"/>
                <w:sz w:val="20"/>
                <w:szCs w:val="20"/>
                <w:lang w:val="en-US"/>
              </w:rPr>
            </w:pPr>
            <w:r>
              <w:rPr>
                <w:rFonts w:ascii="Times New Roman" w:eastAsia="Times New Roman" w:hAnsi="Times New Roman" w:cs="Times New Roman"/>
                <w:b/>
                <w:bCs/>
                <w:color w:val="000000"/>
                <w:sz w:val="20"/>
                <w:szCs w:val="20"/>
                <w:lang w:val="en-US"/>
              </w:rPr>
              <w:t>37.503</w:t>
            </w:r>
          </w:p>
        </w:tc>
        <w:tc>
          <w:tcPr>
            <w:tcW w:w="1125" w:type="dxa"/>
            <w:tcBorders>
              <w:top w:val="nil"/>
              <w:left w:val="nil"/>
              <w:bottom w:val="single" w:sz="4" w:space="0" w:color="auto"/>
              <w:right w:val="single" w:sz="4" w:space="0" w:color="auto"/>
            </w:tcBorders>
            <w:shd w:val="clear" w:color="000000" w:fill="DCE6F1"/>
            <w:vAlign w:val="center"/>
          </w:tcPr>
          <w:p w14:paraId="6FAA23E4" w14:textId="3753D806" w:rsidR="00F12948" w:rsidRPr="00730AE4" w:rsidRDefault="002D615C" w:rsidP="00883F0B">
            <w:pPr>
              <w:spacing w:after="0" w:line="240" w:lineRule="auto"/>
              <w:jc w:val="center"/>
              <w:rPr>
                <w:rFonts w:ascii="Times New Roman" w:eastAsia="Times New Roman" w:hAnsi="Times New Roman" w:cs="Times New Roman"/>
                <w:b/>
                <w:bCs/>
                <w:color w:val="000000"/>
                <w:sz w:val="20"/>
                <w:szCs w:val="20"/>
                <w:lang w:val="en-US"/>
              </w:rPr>
            </w:pPr>
            <w:r>
              <w:rPr>
                <w:rFonts w:ascii="Times New Roman" w:eastAsia="Times New Roman" w:hAnsi="Times New Roman" w:cs="Times New Roman"/>
                <w:b/>
                <w:bCs/>
                <w:color w:val="000000"/>
                <w:sz w:val="20"/>
                <w:szCs w:val="20"/>
                <w:lang w:val="en-US"/>
              </w:rPr>
              <w:t>49.503</w:t>
            </w:r>
          </w:p>
        </w:tc>
        <w:tc>
          <w:tcPr>
            <w:tcW w:w="1125" w:type="dxa"/>
            <w:tcBorders>
              <w:top w:val="nil"/>
              <w:left w:val="nil"/>
              <w:bottom w:val="single" w:sz="4" w:space="0" w:color="auto"/>
              <w:right w:val="single" w:sz="4" w:space="0" w:color="auto"/>
            </w:tcBorders>
            <w:shd w:val="clear" w:color="000000" w:fill="DCE6F1"/>
            <w:vAlign w:val="center"/>
          </w:tcPr>
          <w:p w14:paraId="6D2FC6AE" w14:textId="727EF3FD" w:rsidR="00F12948" w:rsidRPr="00730AE4" w:rsidRDefault="002D615C" w:rsidP="00883F0B">
            <w:pPr>
              <w:spacing w:after="0" w:line="240" w:lineRule="auto"/>
              <w:jc w:val="center"/>
              <w:rPr>
                <w:rFonts w:ascii="Times New Roman" w:eastAsia="Times New Roman" w:hAnsi="Times New Roman" w:cs="Times New Roman"/>
                <w:b/>
                <w:bCs/>
                <w:color w:val="000000"/>
                <w:sz w:val="20"/>
                <w:szCs w:val="20"/>
                <w:lang w:val="en-US"/>
              </w:rPr>
            </w:pPr>
            <w:r>
              <w:rPr>
                <w:rFonts w:ascii="Times New Roman" w:eastAsia="Times New Roman" w:hAnsi="Times New Roman" w:cs="Times New Roman"/>
                <w:b/>
                <w:bCs/>
                <w:color w:val="000000"/>
                <w:sz w:val="20"/>
                <w:szCs w:val="20"/>
                <w:lang w:val="en-US"/>
              </w:rPr>
              <w:t>55.444</w:t>
            </w:r>
          </w:p>
        </w:tc>
        <w:tc>
          <w:tcPr>
            <w:tcW w:w="1125" w:type="dxa"/>
            <w:tcBorders>
              <w:top w:val="nil"/>
              <w:left w:val="nil"/>
              <w:bottom w:val="single" w:sz="4" w:space="0" w:color="auto"/>
              <w:right w:val="single" w:sz="4" w:space="0" w:color="auto"/>
            </w:tcBorders>
            <w:shd w:val="clear" w:color="000000" w:fill="DCE6F1"/>
            <w:vAlign w:val="center"/>
          </w:tcPr>
          <w:p w14:paraId="5CE5EDEE" w14:textId="26FF5C00" w:rsidR="00F12948" w:rsidRPr="00730AE4" w:rsidRDefault="002D615C" w:rsidP="00883F0B">
            <w:pPr>
              <w:spacing w:after="0" w:line="240" w:lineRule="auto"/>
              <w:jc w:val="center"/>
              <w:rPr>
                <w:rFonts w:ascii="Times New Roman" w:eastAsia="Times New Roman" w:hAnsi="Times New Roman" w:cs="Times New Roman"/>
                <w:b/>
                <w:bCs/>
                <w:color w:val="000000"/>
                <w:sz w:val="20"/>
                <w:szCs w:val="20"/>
                <w:lang w:val="en-US"/>
              </w:rPr>
            </w:pPr>
            <w:r>
              <w:rPr>
                <w:rFonts w:ascii="Times New Roman" w:eastAsia="Times New Roman" w:hAnsi="Times New Roman" w:cs="Times New Roman"/>
                <w:b/>
                <w:bCs/>
                <w:color w:val="000000"/>
                <w:sz w:val="20"/>
                <w:szCs w:val="20"/>
                <w:lang w:val="en-US"/>
              </w:rPr>
              <w:t>62.098</w:t>
            </w:r>
          </w:p>
        </w:tc>
        <w:tc>
          <w:tcPr>
            <w:tcW w:w="1125" w:type="dxa"/>
            <w:tcBorders>
              <w:top w:val="nil"/>
              <w:left w:val="nil"/>
              <w:bottom w:val="single" w:sz="4" w:space="0" w:color="auto"/>
              <w:right w:val="single" w:sz="4" w:space="0" w:color="auto"/>
            </w:tcBorders>
            <w:shd w:val="clear" w:color="000000" w:fill="DCE6F1"/>
            <w:vAlign w:val="center"/>
          </w:tcPr>
          <w:p w14:paraId="7BE5B2E0" w14:textId="1C2654B3" w:rsidR="00F12948" w:rsidRPr="00730AE4" w:rsidRDefault="00551C8B" w:rsidP="00883F0B">
            <w:pPr>
              <w:spacing w:after="0" w:line="240" w:lineRule="auto"/>
              <w:jc w:val="center"/>
              <w:rPr>
                <w:rFonts w:ascii="Times New Roman" w:eastAsia="Times New Roman" w:hAnsi="Times New Roman" w:cs="Times New Roman"/>
                <w:b/>
                <w:bCs/>
                <w:color w:val="000000"/>
                <w:sz w:val="20"/>
                <w:szCs w:val="20"/>
                <w:lang w:val="en-US"/>
              </w:rPr>
            </w:pPr>
            <w:r>
              <w:rPr>
                <w:rFonts w:ascii="Times New Roman" w:eastAsia="Times New Roman" w:hAnsi="Times New Roman" w:cs="Times New Roman"/>
                <w:b/>
                <w:bCs/>
                <w:color w:val="000000"/>
                <w:sz w:val="20"/>
                <w:szCs w:val="20"/>
                <w:lang w:val="en-US"/>
              </w:rPr>
              <w:t>69.549</w:t>
            </w:r>
          </w:p>
        </w:tc>
        <w:tc>
          <w:tcPr>
            <w:tcW w:w="1125" w:type="dxa"/>
            <w:tcBorders>
              <w:top w:val="nil"/>
              <w:left w:val="nil"/>
              <w:bottom w:val="single" w:sz="4" w:space="0" w:color="auto"/>
              <w:right w:val="single" w:sz="4" w:space="0" w:color="auto"/>
            </w:tcBorders>
            <w:shd w:val="clear" w:color="000000" w:fill="DCE6F1"/>
            <w:vAlign w:val="center"/>
          </w:tcPr>
          <w:p w14:paraId="360C3F66" w14:textId="062EBF37" w:rsidR="00F12948" w:rsidRPr="00730AE4" w:rsidRDefault="00551C8B" w:rsidP="00883F0B">
            <w:pPr>
              <w:spacing w:after="0" w:line="240" w:lineRule="auto"/>
              <w:jc w:val="center"/>
              <w:rPr>
                <w:rFonts w:ascii="Times New Roman" w:eastAsia="Times New Roman" w:hAnsi="Times New Roman" w:cs="Times New Roman"/>
                <w:b/>
                <w:bCs/>
                <w:color w:val="000000"/>
                <w:sz w:val="20"/>
                <w:szCs w:val="20"/>
                <w:lang w:val="en-US"/>
              </w:rPr>
            </w:pPr>
            <w:r>
              <w:rPr>
                <w:rFonts w:ascii="Times New Roman" w:eastAsia="Times New Roman" w:hAnsi="Times New Roman" w:cs="Times New Roman"/>
                <w:b/>
                <w:bCs/>
                <w:color w:val="000000"/>
                <w:sz w:val="20"/>
                <w:szCs w:val="20"/>
                <w:lang w:val="en-US"/>
              </w:rPr>
              <w:t>79.981</w:t>
            </w:r>
          </w:p>
        </w:tc>
      </w:tr>
    </w:tbl>
    <w:p w14:paraId="1CE4703F" w14:textId="76293594" w:rsidR="00F12948" w:rsidRDefault="00F12948" w:rsidP="00F12948">
      <w:pPr>
        <w:rPr>
          <w:rFonts w:ascii="Times New Roman" w:hAnsi="Times New Roman" w:cs="Times New Roman"/>
          <w:sz w:val="24"/>
          <w:szCs w:val="24"/>
        </w:rPr>
      </w:pPr>
    </w:p>
    <w:p w14:paraId="25F9533F" w14:textId="786D2DF3" w:rsidR="00CB5161" w:rsidRDefault="00CB5161" w:rsidP="00F12948">
      <w:pPr>
        <w:rPr>
          <w:rFonts w:ascii="Times New Roman" w:hAnsi="Times New Roman" w:cs="Times New Roman"/>
          <w:sz w:val="24"/>
          <w:szCs w:val="24"/>
        </w:rPr>
      </w:pPr>
      <w:r>
        <w:rPr>
          <w:rFonts w:ascii="Times New Roman" w:hAnsi="Times New Roman" w:cs="Times New Roman"/>
          <w:sz w:val="24"/>
          <w:szCs w:val="24"/>
        </w:rPr>
        <w:lastRenderedPageBreak/>
        <w:tab/>
      </w:r>
      <w:r>
        <w:rPr>
          <w:noProof/>
        </w:rPr>
        <w:drawing>
          <wp:inline distT="0" distB="0" distL="0" distR="0" wp14:anchorId="094562E6" wp14:editId="45EFC482">
            <wp:extent cx="4572000" cy="2743200"/>
            <wp:effectExtent l="0" t="0" r="0" b="0"/>
            <wp:docPr id="1" name="Chart 1">
              <a:extLst xmlns:a="http://schemas.openxmlformats.org/drawingml/2006/main">
                <a:ext uri="{FF2B5EF4-FFF2-40B4-BE49-F238E27FC236}">
                  <a16:creationId xmlns:a16="http://schemas.microsoft.com/office/drawing/2014/main" id="{2ABE53DC-4892-8118-BC84-17A895C9BF2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p w14:paraId="0F88B46C" w14:textId="77777777" w:rsidR="00CB5161" w:rsidRPr="005A5C21" w:rsidRDefault="00CB5161" w:rsidP="00F12948">
      <w:pPr>
        <w:rPr>
          <w:rFonts w:ascii="Times New Roman" w:hAnsi="Times New Roman" w:cs="Times New Roman"/>
          <w:sz w:val="24"/>
          <w:szCs w:val="24"/>
        </w:rPr>
      </w:pPr>
    </w:p>
    <w:p w14:paraId="2F815AEA" w14:textId="1089979B" w:rsidR="00471D3A" w:rsidRDefault="00471D3A" w:rsidP="00471D3A">
      <w:pPr>
        <w:pStyle w:val="ListParagraph"/>
        <w:numPr>
          <w:ilvl w:val="0"/>
          <w:numId w:val="2"/>
        </w:numPr>
        <w:spacing w:line="240" w:lineRule="auto"/>
        <w:jc w:val="both"/>
        <w:rPr>
          <w:rFonts w:ascii="Times New Roman" w:hAnsi="Times New Roman" w:cs="Times New Roman"/>
          <w:sz w:val="24"/>
          <w:szCs w:val="24"/>
        </w:rPr>
      </w:pPr>
      <w:r w:rsidRPr="00471D3A">
        <w:rPr>
          <w:rFonts w:ascii="Times New Roman" w:hAnsi="Times New Roman" w:cs="Times New Roman"/>
          <w:b/>
          <w:sz w:val="24"/>
          <w:szCs w:val="24"/>
        </w:rPr>
        <w:t>Estimation of revenue from sale of power</w:t>
      </w:r>
      <w:r w:rsidRPr="00471D3A">
        <w:rPr>
          <w:rFonts w:ascii="Times New Roman" w:hAnsi="Times New Roman" w:cs="Times New Roman"/>
          <w:sz w:val="24"/>
          <w:szCs w:val="24"/>
        </w:rPr>
        <w:t xml:space="preserve"> (SOP) </w:t>
      </w:r>
    </w:p>
    <w:p w14:paraId="3763E5A5" w14:textId="77777777" w:rsidR="00471D3A" w:rsidRDefault="00471D3A" w:rsidP="00471D3A">
      <w:pPr>
        <w:pStyle w:val="ListParagraph"/>
        <w:spacing w:line="240" w:lineRule="auto"/>
        <w:jc w:val="both"/>
        <w:rPr>
          <w:rFonts w:ascii="Times New Roman" w:hAnsi="Times New Roman" w:cs="Times New Roman"/>
          <w:sz w:val="24"/>
          <w:szCs w:val="24"/>
        </w:rPr>
      </w:pPr>
    </w:p>
    <w:p w14:paraId="24E7DCAF" w14:textId="1383E83E" w:rsidR="00471D3A" w:rsidRPr="00471D3A" w:rsidRDefault="00471D3A" w:rsidP="00471D3A">
      <w:pPr>
        <w:pStyle w:val="ListParagraph"/>
        <w:spacing w:line="240" w:lineRule="auto"/>
        <w:jc w:val="both"/>
        <w:rPr>
          <w:rFonts w:ascii="Times New Roman" w:hAnsi="Times New Roman" w:cs="Times New Roman"/>
          <w:sz w:val="24"/>
          <w:szCs w:val="24"/>
        </w:rPr>
      </w:pPr>
      <w:r>
        <w:rPr>
          <w:rFonts w:ascii="Times New Roman" w:hAnsi="Times New Roman" w:cs="Times New Roman"/>
          <w:sz w:val="24"/>
          <w:szCs w:val="24"/>
        </w:rPr>
        <w:t>Sale of power</w:t>
      </w:r>
      <w:r w:rsidRPr="00471D3A">
        <w:rPr>
          <w:rFonts w:ascii="Times New Roman" w:hAnsi="Times New Roman" w:cs="Times New Roman"/>
          <w:sz w:val="24"/>
          <w:szCs w:val="24"/>
        </w:rPr>
        <w:t xml:space="preserve"> for the control period, based on the sales projection shown above, is given in a set of ARR Format D-2.1 for each year, attached. The rates in the</w:t>
      </w:r>
      <w:r>
        <w:rPr>
          <w:rFonts w:ascii="Times New Roman" w:hAnsi="Times New Roman" w:cs="Times New Roman"/>
          <w:sz w:val="24"/>
          <w:szCs w:val="24"/>
        </w:rPr>
        <w:t xml:space="preserve"> old tariff order considered up to 26</w:t>
      </w:r>
      <w:r w:rsidRPr="00471D3A">
        <w:rPr>
          <w:rFonts w:ascii="Times New Roman" w:hAnsi="Times New Roman" w:cs="Times New Roman"/>
          <w:sz w:val="24"/>
          <w:szCs w:val="24"/>
          <w:vertAlign w:val="superscript"/>
        </w:rPr>
        <w:t>th</w:t>
      </w:r>
      <w:r>
        <w:rPr>
          <w:rFonts w:ascii="Times New Roman" w:hAnsi="Times New Roman" w:cs="Times New Roman"/>
          <w:sz w:val="24"/>
          <w:szCs w:val="24"/>
        </w:rPr>
        <w:t xml:space="preserve"> June 2022 and the</w:t>
      </w:r>
      <w:r w:rsidRPr="00471D3A">
        <w:rPr>
          <w:rFonts w:ascii="Times New Roman" w:hAnsi="Times New Roman" w:cs="Times New Roman"/>
          <w:sz w:val="24"/>
          <w:szCs w:val="24"/>
        </w:rPr>
        <w:t xml:space="preserve"> present tariff order are considered for all the years </w:t>
      </w:r>
      <w:r>
        <w:rPr>
          <w:rFonts w:ascii="Times New Roman" w:hAnsi="Times New Roman" w:cs="Times New Roman"/>
          <w:sz w:val="24"/>
          <w:szCs w:val="24"/>
        </w:rPr>
        <w:t xml:space="preserve">after that </w:t>
      </w:r>
      <w:r w:rsidRPr="00471D3A">
        <w:rPr>
          <w:rFonts w:ascii="Times New Roman" w:hAnsi="Times New Roman" w:cs="Times New Roman"/>
          <w:sz w:val="24"/>
          <w:szCs w:val="24"/>
        </w:rPr>
        <w:t xml:space="preserve">for the estimation. The expected revenue growth for the next control period range between </w:t>
      </w:r>
      <w:r w:rsidR="001C13A9">
        <w:rPr>
          <w:rFonts w:ascii="Times New Roman" w:hAnsi="Times New Roman" w:cs="Times New Roman"/>
          <w:sz w:val="24"/>
          <w:szCs w:val="24"/>
        </w:rPr>
        <w:t xml:space="preserve">11% and 22 </w:t>
      </w:r>
      <w:r w:rsidR="003C3EC9">
        <w:rPr>
          <w:rFonts w:ascii="Times New Roman" w:hAnsi="Times New Roman" w:cs="Times New Roman"/>
          <w:sz w:val="24"/>
          <w:szCs w:val="24"/>
        </w:rPr>
        <w:t>%. Year</w:t>
      </w:r>
      <w:r w:rsidR="001C13A9">
        <w:rPr>
          <w:rFonts w:ascii="Times New Roman" w:hAnsi="Times New Roman" w:cs="Times New Roman"/>
          <w:sz w:val="24"/>
          <w:szCs w:val="24"/>
        </w:rPr>
        <w:t xml:space="preserve"> 2022-23 expected revenue increase is high due to revision in tariff on June’2022.</w:t>
      </w:r>
    </w:p>
    <w:tbl>
      <w:tblPr>
        <w:tblW w:w="9236" w:type="dxa"/>
        <w:tblInd w:w="93" w:type="dxa"/>
        <w:tblLook w:val="04A0" w:firstRow="1" w:lastRow="0" w:firstColumn="1" w:lastColumn="0" w:noHBand="0" w:noVBand="1"/>
      </w:tblPr>
      <w:tblGrid>
        <w:gridCol w:w="866"/>
        <w:gridCol w:w="1818"/>
        <w:gridCol w:w="1092"/>
        <w:gridCol w:w="1092"/>
        <w:gridCol w:w="1092"/>
        <w:gridCol w:w="1092"/>
        <w:gridCol w:w="1092"/>
        <w:gridCol w:w="1092"/>
      </w:tblGrid>
      <w:tr w:rsidR="00471D3A" w:rsidRPr="00B405CA" w14:paraId="2B586FA1" w14:textId="77777777" w:rsidTr="00883F0B">
        <w:trPr>
          <w:trHeight w:val="287"/>
        </w:trPr>
        <w:tc>
          <w:tcPr>
            <w:tcW w:w="9236" w:type="dxa"/>
            <w:gridSpan w:val="8"/>
            <w:tcBorders>
              <w:top w:val="single" w:sz="4" w:space="0" w:color="auto"/>
              <w:left w:val="single" w:sz="4" w:space="0" w:color="auto"/>
              <w:bottom w:val="single" w:sz="4" w:space="0" w:color="auto"/>
              <w:right w:val="single" w:sz="4" w:space="0" w:color="auto"/>
            </w:tcBorders>
            <w:shd w:val="clear" w:color="000000" w:fill="DCE6F1"/>
            <w:vAlign w:val="center"/>
            <w:hideMark/>
          </w:tcPr>
          <w:p w14:paraId="64264601" w14:textId="3FED7D18" w:rsidR="00471D3A" w:rsidRPr="00B405CA" w:rsidRDefault="00471D3A" w:rsidP="00883F0B">
            <w:pPr>
              <w:spacing w:after="0" w:line="240" w:lineRule="auto"/>
              <w:jc w:val="center"/>
              <w:rPr>
                <w:rFonts w:ascii="Times New Roman" w:eastAsia="Times New Roman" w:hAnsi="Times New Roman" w:cs="Times New Roman"/>
                <w:b/>
                <w:bCs/>
                <w:color w:val="000000"/>
                <w:sz w:val="20"/>
                <w:szCs w:val="20"/>
                <w:lang w:val="en-US"/>
              </w:rPr>
            </w:pPr>
            <w:r w:rsidRPr="00B405CA">
              <w:rPr>
                <w:rFonts w:ascii="Times New Roman" w:eastAsia="Arial Narrow" w:hAnsi="Times New Roman" w:cs="Times New Roman"/>
                <w:b/>
                <w:bCs/>
                <w:color w:val="000000"/>
                <w:sz w:val="20"/>
                <w:szCs w:val="20"/>
              </w:rPr>
              <w:t>Estimation of Revenue from sale of power:  in Rs Lakhs</w:t>
            </w:r>
          </w:p>
        </w:tc>
      </w:tr>
      <w:tr w:rsidR="00471D3A" w:rsidRPr="00B405CA" w14:paraId="7A473119" w14:textId="77777777" w:rsidTr="00883F0B">
        <w:trPr>
          <w:trHeight w:val="287"/>
        </w:trPr>
        <w:tc>
          <w:tcPr>
            <w:tcW w:w="866" w:type="dxa"/>
            <w:tcBorders>
              <w:top w:val="nil"/>
              <w:left w:val="single" w:sz="4" w:space="0" w:color="auto"/>
              <w:bottom w:val="single" w:sz="4" w:space="0" w:color="auto"/>
              <w:right w:val="single" w:sz="4" w:space="0" w:color="auto"/>
            </w:tcBorders>
            <w:shd w:val="clear" w:color="000000" w:fill="FCD5B4"/>
            <w:vAlign w:val="center"/>
            <w:hideMark/>
          </w:tcPr>
          <w:p w14:paraId="7ABF301A" w14:textId="77777777" w:rsidR="00471D3A" w:rsidRPr="00B405CA" w:rsidRDefault="00471D3A" w:rsidP="00883F0B">
            <w:pPr>
              <w:spacing w:after="0" w:line="240" w:lineRule="auto"/>
              <w:jc w:val="center"/>
              <w:rPr>
                <w:rFonts w:ascii="Times New Roman" w:eastAsia="Times New Roman" w:hAnsi="Times New Roman" w:cs="Times New Roman"/>
                <w:b/>
                <w:bCs/>
                <w:color w:val="000000"/>
                <w:sz w:val="18"/>
                <w:szCs w:val="18"/>
                <w:lang w:val="en-US"/>
              </w:rPr>
            </w:pPr>
            <w:r w:rsidRPr="00B405CA">
              <w:rPr>
                <w:rFonts w:ascii="Times New Roman" w:eastAsia="Arial Narrow" w:hAnsi="Times New Roman" w:cs="Times New Roman"/>
                <w:b/>
                <w:bCs/>
                <w:color w:val="000000"/>
                <w:sz w:val="18"/>
                <w:szCs w:val="18"/>
              </w:rPr>
              <w:t>Sl.</w:t>
            </w:r>
            <w:r>
              <w:rPr>
                <w:rFonts w:ascii="Times New Roman" w:eastAsia="Arial Narrow" w:hAnsi="Times New Roman" w:cs="Times New Roman"/>
                <w:b/>
                <w:bCs/>
                <w:color w:val="000000"/>
                <w:sz w:val="18"/>
                <w:szCs w:val="18"/>
              </w:rPr>
              <w:t xml:space="preserve"> </w:t>
            </w:r>
            <w:r w:rsidRPr="00B405CA">
              <w:rPr>
                <w:rFonts w:ascii="Times New Roman" w:eastAsia="Arial Narrow" w:hAnsi="Times New Roman" w:cs="Times New Roman"/>
                <w:b/>
                <w:bCs/>
                <w:color w:val="000000"/>
                <w:sz w:val="18"/>
                <w:szCs w:val="18"/>
              </w:rPr>
              <w:t>No</w:t>
            </w:r>
          </w:p>
        </w:tc>
        <w:tc>
          <w:tcPr>
            <w:tcW w:w="1818" w:type="dxa"/>
            <w:tcBorders>
              <w:top w:val="nil"/>
              <w:left w:val="nil"/>
              <w:bottom w:val="single" w:sz="4" w:space="0" w:color="auto"/>
              <w:right w:val="single" w:sz="4" w:space="0" w:color="auto"/>
            </w:tcBorders>
            <w:shd w:val="clear" w:color="000000" w:fill="FCD5B4"/>
            <w:vAlign w:val="center"/>
            <w:hideMark/>
          </w:tcPr>
          <w:p w14:paraId="13A553A1" w14:textId="77777777" w:rsidR="00471D3A" w:rsidRPr="00B405CA" w:rsidRDefault="00471D3A" w:rsidP="00883F0B">
            <w:pPr>
              <w:spacing w:after="0" w:line="240" w:lineRule="auto"/>
              <w:jc w:val="center"/>
              <w:rPr>
                <w:rFonts w:ascii="Times New Roman" w:eastAsia="Times New Roman" w:hAnsi="Times New Roman" w:cs="Times New Roman"/>
                <w:b/>
                <w:bCs/>
                <w:color w:val="000000"/>
                <w:sz w:val="18"/>
                <w:szCs w:val="18"/>
                <w:lang w:val="en-US"/>
              </w:rPr>
            </w:pPr>
            <w:r w:rsidRPr="00B405CA">
              <w:rPr>
                <w:rFonts w:ascii="Times New Roman" w:eastAsia="Arial Narrow" w:hAnsi="Times New Roman" w:cs="Times New Roman"/>
                <w:b/>
                <w:bCs/>
                <w:color w:val="000000"/>
                <w:sz w:val="18"/>
                <w:szCs w:val="18"/>
              </w:rPr>
              <w:t>Particulars</w:t>
            </w:r>
          </w:p>
        </w:tc>
        <w:tc>
          <w:tcPr>
            <w:tcW w:w="1092" w:type="dxa"/>
            <w:tcBorders>
              <w:top w:val="nil"/>
              <w:left w:val="nil"/>
              <w:bottom w:val="single" w:sz="4" w:space="0" w:color="auto"/>
              <w:right w:val="single" w:sz="4" w:space="0" w:color="auto"/>
            </w:tcBorders>
            <w:shd w:val="clear" w:color="000000" w:fill="FCD5B4"/>
            <w:vAlign w:val="center"/>
            <w:hideMark/>
          </w:tcPr>
          <w:p w14:paraId="4885F678" w14:textId="77777777" w:rsidR="00471D3A" w:rsidRPr="00B405CA" w:rsidRDefault="00471D3A" w:rsidP="00883F0B">
            <w:pPr>
              <w:spacing w:after="0" w:line="240" w:lineRule="auto"/>
              <w:jc w:val="center"/>
              <w:rPr>
                <w:rFonts w:ascii="Times New Roman" w:eastAsia="Times New Roman" w:hAnsi="Times New Roman" w:cs="Times New Roman"/>
                <w:b/>
                <w:bCs/>
                <w:color w:val="000000"/>
                <w:sz w:val="18"/>
                <w:szCs w:val="18"/>
                <w:lang w:val="en-US"/>
              </w:rPr>
            </w:pPr>
            <w:r w:rsidRPr="00B405CA">
              <w:rPr>
                <w:rFonts w:ascii="Times New Roman" w:eastAsia="Arial Narrow" w:hAnsi="Times New Roman" w:cs="Times New Roman"/>
                <w:b/>
                <w:bCs/>
                <w:color w:val="000000"/>
                <w:sz w:val="18"/>
                <w:szCs w:val="18"/>
              </w:rPr>
              <w:t>2021-22</w:t>
            </w:r>
          </w:p>
        </w:tc>
        <w:tc>
          <w:tcPr>
            <w:tcW w:w="1092" w:type="dxa"/>
            <w:tcBorders>
              <w:top w:val="nil"/>
              <w:left w:val="nil"/>
              <w:bottom w:val="single" w:sz="4" w:space="0" w:color="auto"/>
              <w:right w:val="single" w:sz="4" w:space="0" w:color="auto"/>
            </w:tcBorders>
            <w:shd w:val="clear" w:color="000000" w:fill="FCD5B4"/>
            <w:vAlign w:val="center"/>
            <w:hideMark/>
          </w:tcPr>
          <w:p w14:paraId="564D2F29" w14:textId="77777777" w:rsidR="00471D3A" w:rsidRPr="00B405CA" w:rsidRDefault="00471D3A" w:rsidP="00883F0B">
            <w:pPr>
              <w:spacing w:after="0" w:line="240" w:lineRule="auto"/>
              <w:jc w:val="center"/>
              <w:rPr>
                <w:rFonts w:ascii="Times New Roman" w:eastAsia="Times New Roman" w:hAnsi="Times New Roman" w:cs="Times New Roman"/>
                <w:b/>
                <w:bCs/>
                <w:color w:val="000000"/>
                <w:sz w:val="18"/>
                <w:szCs w:val="18"/>
                <w:lang w:val="en-US"/>
              </w:rPr>
            </w:pPr>
            <w:r w:rsidRPr="00B405CA">
              <w:rPr>
                <w:rFonts w:ascii="Times New Roman" w:eastAsia="Arial Narrow" w:hAnsi="Times New Roman" w:cs="Times New Roman"/>
                <w:b/>
                <w:bCs/>
                <w:color w:val="000000"/>
                <w:sz w:val="18"/>
                <w:szCs w:val="18"/>
              </w:rPr>
              <w:t>2022-23</w:t>
            </w:r>
          </w:p>
        </w:tc>
        <w:tc>
          <w:tcPr>
            <w:tcW w:w="1092" w:type="dxa"/>
            <w:tcBorders>
              <w:top w:val="nil"/>
              <w:left w:val="nil"/>
              <w:bottom w:val="single" w:sz="4" w:space="0" w:color="auto"/>
              <w:right w:val="single" w:sz="4" w:space="0" w:color="auto"/>
            </w:tcBorders>
            <w:shd w:val="clear" w:color="000000" w:fill="FCD5B4"/>
            <w:vAlign w:val="center"/>
            <w:hideMark/>
          </w:tcPr>
          <w:p w14:paraId="6A17225E" w14:textId="77777777" w:rsidR="00471D3A" w:rsidRPr="00B405CA" w:rsidRDefault="00471D3A" w:rsidP="00883F0B">
            <w:pPr>
              <w:spacing w:after="0" w:line="240" w:lineRule="auto"/>
              <w:jc w:val="center"/>
              <w:rPr>
                <w:rFonts w:ascii="Times New Roman" w:eastAsia="Times New Roman" w:hAnsi="Times New Roman" w:cs="Times New Roman"/>
                <w:b/>
                <w:bCs/>
                <w:color w:val="000000"/>
                <w:sz w:val="18"/>
                <w:szCs w:val="18"/>
                <w:lang w:val="en-US"/>
              </w:rPr>
            </w:pPr>
            <w:r w:rsidRPr="00B405CA">
              <w:rPr>
                <w:rFonts w:ascii="Times New Roman" w:eastAsia="Arial Narrow" w:hAnsi="Times New Roman" w:cs="Times New Roman"/>
                <w:b/>
                <w:bCs/>
                <w:color w:val="000000"/>
                <w:sz w:val="18"/>
                <w:szCs w:val="18"/>
              </w:rPr>
              <w:t>2023-24</w:t>
            </w:r>
          </w:p>
        </w:tc>
        <w:tc>
          <w:tcPr>
            <w:tcW w:w="1092" w:type="dxa"/>
            <w:tcBorders>
              <w:top w:val="nil"/>
              <w:left w:val="nil"/>
              <w:bottom w:val="single" w:sz="4" w:space="0" w:color="auto"/>
              <w:right w:val="single" w:sz="4" w:space="0" w:color="auto"/>
            </w:tcBorders>
            <w:shd w:val="clear" w:color="000000" w:fill="FCD5B4"/>
            <w:vAlign w:val="center"/>
            <w:hideMark/>
          </w:tcPr>
          <w:p w14:paraId="148E4E43" w14:textId="77777777" w:rsidR="00471D3A" w:rsidRPr="00B405CA" w:rsidRDefault="00471D3A" w:rsidP="00883F0B">
            <w:pPr>
              <w:spacing w:after="0" w:line="240" w:lineRule="auto"/>
              <w:jc w:val="center"/>
              <w:rPr>
                <w:rFonts w:ascii="Times New Roman" w:eastAsia="Times New Roman" w:hAnsi="Times New Roman" w:cs="Times New Roman"/>
                <w:b/>
                <w:bCs/>
                <w:color w:val="000000"/>
                <w:sz w:val="18"/>
                <w:szCs w:val="18"/>
                <w:lang w:val="en-US"/>
              </w:rPr>
            </w:pPr>
            <w:r w:rsidRPr="00B405CA">
              <w:rPr>
                <w:rFonts w:ascii="Times New Roman" w:eastAsia="Arial Narrow" w:hAnsi="Times New Roman" w:cs="Times New Roman"/>
                <w:b/>
                <w:bCs/>
                <w:color w:val="000000"/>
                <w:sz w:val="18"/>
                <w:szCs w:val="18"/>
              </w:rPr>
              <w:t>2024-25</w:t>
            </w:r>
          </w:p>
        </w:tc>
        <w:tc>
          <w:tcPr>
            <w:tcW w:w="1092" w:type="dxa"/>
            <w:tcBorders>
              <w:top w:val="nil"/>
              <w:left w:val="nil"/>
              <w:bottom w:val="single" w:sz="4" w:space="0" w:color="auto"/>
              <w:right w:val="single" w:sz="4" w:space="0" w:color="auto"/>
            </w:tcBorders>
            <w:shd w:val="clear" w:color="000000" w:fill="FCD5B4"/>
            <w:vAlign w:val="center"/>
            <w:hideMark/>
          </w:tcPr>
          <w:p w14:paraId="325D1936" w14:textId="77777777" w:rsidR="00471D3A" w:rsidRPr="00B405CA" w:rsidRDefault="00471D3A" w:rsidP="00883F0B">
            <w:pPr>
              <w:spacing w:after="0" w:line="240" w:lineRule="auto"/>
              <w:jc w:val="center"/>
              <w:rPr>
                <w:rFonts w:ascii="Times New Roman" w:eastAsia="Times New Roman" w:hAnsi="Times New Roman" w:cs="Times New Roman"/>
                <w:b/>
                <w:bCs/>
                <w:color w:val="000000"/>
                <w:sz w:val="18"/>
                <w:szCs w:val="18"/>
                <w:lang w:val="en-US"/>
              </w:rPr>
            </w:pPr>
            <w:r w:rsidRPr="00B405CA">
              <w:rPr>
                <w:rFonts w:ascii="Times New Roman" w:eastAsia="Arial Narrow" w:hAnsi="Times New Roman" w:cs="Times New Roman"/>
                <w:b/>
                <w:bCs/>
                <w:color w:val="000000"/>
                <w:sz w:val="18"/>
                <w:szCs w:val="18"/>
              </w:rPr>
              <w:t>2025-26</w:t>
            </w:r>
          </w:p>
        </w:tc>
        <w:tc>
          <w:tcPr>
            <w:tcW w:w="1092" w:type="dxa"/>
            <w:tcBorders>
              <w:top w:val="nil"/>
              <w:left w:val="nil"/>
              <w:bottom w:val="single" w:sz="4" w:space="0" w:color="auto"/>
              <w:right w:val="single" w:sz="4" w:space="0" w:color="auto"/>
            </w:tcBorders>
            <w:shd w:val="clear" w:color="000000" w:fill="FCD5B4"/>
            <w:vAlign w:val="center"/>
            <w:hideMark/>
          </w:tcPr>
          <w:p w14:paraId="389D0149" w14:textId="77777777" w:rsidR="00471D3A" w:rsidRPr="00B405CA" w:rsidRDefault="00471D3A" w:rsidP="00883F0B">
            <w:pPr>
              <w:spacing w:after="0" w:line="240" w:lineRule="auto"/>
              <w:jc w:val="center"/>
              <w:rPr>
                <w:rFonts w:ascii="Times New Roman" w:eastAsia="Times New Roman" w:hAnsi="Times New Roman" w:cs="Times New Roman"/>
                <w:b/>
                <w:bCs/>
                <w:color w:val="000000"/>
                <w:sz w:val="18"/>
                <w:szCs w:val="18"/>
                <w:lang w:val="en-US"/>
              </w:rPr>
            </w:pPr>
            <w:r w:rsidRPr="00B405CA">
              <w:rPr>
                <w:rFonts w:ascii="Times New Roman" w:eastAsia="Arial Narrow" w:hAnsi="Times New Roman" w:cs="Times New Roman"/>
                <w:b/>
                <w:bCs/>
                <w:color w:val="000000"/>
                <w:sz w:val="18"/>
                <w:szCs w:val="18"/>
              </w:rPr>
              <w:t>2026-27</w:t>
            </w:r>
          </w:p>
        </w:tc>
      </w:tr>
      <w:tr w:rsidR="00471D3A" w:rsidRPr="00B405CA" w14:paraId="09CD0268" w14:textId="77777777" w:rsidTr="00615B15">
        <w:trPr>
          <w:trHeight w:val="287"/>
        </w:trPr>
        <w:tc>
          <w:tcPr>
            <w:tcW w:w="866" w:type="dxa"/>
            <w:tcBorders>
              <w:top w:val="nil"/>
              <w:left w:val="single" w:sz="4" w:space="0" w:color="auto"/>
              <w:bottom w:val="single" w:sz="4" w:space="0" w:color="auto"/>
              <w:right w:val="single" w:sz="4" w:space="0" w:color="auto"/>
            </w:tcBorders>
            <w:shd w:val="clear" w:color="auto" w:fill="auto"/>
            <w:vAlign w:val="center"/>
            <w:hideMark/>
          </w:tcPr>
          <w:p w14:paraId="18337549" w14:textId="77777777" w:rsidR="00471D3A" w:rsidRPr="00B405CA" w:rsidRDefault="00471D3A" w:rsidP="00883F0B">
            <w:pPr>
              <w:spacing w:after="0" w:line="240" w:lineRule="auto"/>
              <w:jc w:val="center"/>
              <w:rPr>
                <w:rFonts w:ascii="Times New Roman" w:eastAsia="Times New Roman" w:hAnsi="Times New Roman" w:cs="Times New Roman"/>
                <w:b/>
                <w:bCs/>
                <w:color w:val="000000"/>
                <w:sz w:val="18"/>
                <w:szCs w:val="18"/>
                <w:lang w:val="en-US"/>
              </w:rPr>
            </w:pPr>
            <w:r w:rsidRPr="00B405CA">
              <w:rPr>
                <w:rFonts w:ascii="Times New Roman" w:eastAsia="Arial Narrow" w:hAnsi="Times New Roman" w:cs="Times New Roman"/>
                <w:b/>
                <w:bCs/>
                <w:color w:val="000000"/>
                <w:sz w:val="18"/>
                <w:szCs w:val="18"/>
              </w:rPr>
              <w:t>1</w:t>
            </w:r>
          </w:p>
        </w:tc>
        <w:tc>
          <w:tcPr>
            <w:tcW w:w="1818" w:type="dxa"/>
            <w:tcBorders>
              <w:top w:val="nil"/>
              <w:left w:val="nil"/>
              <w:bottom w:val="single" w:sz="4" w:space="0" w:color="auto"/>
              <w:right w:val="single" w:sz="4" w:space="0" w:color="auto"/>
            </w:tcBorders>
            <w:shd w:val="clear" w:color="auto" w:fill="auto"/>
            <w:vAlign w:val="center"/>
            <w:hideMark/>
          </w:tcPr>
          <w:p w14:paraId="092725E6" w14:textId="77777777" w:rsidR="00471D3A" w:rsidRPr="00B405CA" w:rsidRDefault="00471D3A" w:rsidP="00883F0B">
            <w:pPr>
              <w:spacing w:after="0" w:line="240" w:lineRule="auto"/>
              <w:rPr>
                <w:rFonts w:ascii="Times New Roman" w:eastAsia="Times New Roman" w:hAnsi="Times New Roman" w:cs="Times New Roman"/>
                <w:b/>
                <w:bCs/>
                <w:color w:val="000000"/>
                <w:sz w:val="18"/>
                <w:szCs w:val="18"/>
                <w:lang w:val="en-US"/>
              </w:rPr>
            </w:pPr>
            <w:r w:rsidRPr="00B405CA">
              <w:rPr>
                <w:rFonts w:ascii="Times New Roman" w:eastAsia="Arial Narrow" w:hAnsi="Times New Roman" w:cs="Times New Roman"/>
                <w:b/>
                <w:bCs/>
                <w:color w:val="000000"/>
                <w:sz w:val="18"/>
                <w:szCs w:val="18"/>
              </w:rPr>
              <w:t>LT Consumers</w:t>
            </w:r>
          </w:p>
        </w:tc>
        <w:tc>
          <w:tcPr>
            <w:tcW w:w="1092" w:type="dxa"/>
            <w:tcBorders>
              <w:top w:val="nil"/>
              <w:left w:val="nil"/>
              <w:bottom w:val="single" w:sz="4" w:space="0" w:color="auto"/>
              <w:right w:val="single" w:sz="4" w:space="0" w:color="auto"/>
            </w:tcBorders>
            <w:shd w:val="clear" w:color="auto" w:fill="auto"/>
            <w:vAlign w:val="center"/>
          </w:tcPr>
          <w:p w14:paraId="3DE59AC2" w14:textId="03384F67" w:rsidR="00471D3A" w:rsidRPr="00B405CA" w:rsidRDefault="00071D0C" w:rsidP="00883F0B">
            <w:pPr>
              <w:spacing w:after="0" w:line="240" w:lineRule="auto"/>
              <w:jc w:val="right"/>
              <w:rPr>
                <w:rFonts w:ascii="Times New Roman" w:eastAsia="Times New Roman" w:hAnsi="Times New Roman" w:cs="Times New Roman"/>
                <w:b/>
                <w:bCs/>
                <w:color w:val="000000"/>
                <w:sz w:val="18"/>
                <w:szCs w:val="18"/>
                <w:lang w:val="en-US"/>
              </w:rPr>
            </w:pPr>
            <w:r>
              <w:rPr>
                <w:rFonts w:ascii="Times New Roman" w:eastAsia="Times New Roman" w:hAnsi="Times New Roman" w:cs="Times New Roman"/>
                <w:b/>
                <w:bCs/>
                <w:color w:val="000000"/>
                <w:sz w:val="18"/>
                <w:szCs w:val="18"/>
                <w:lang w:val="en-US"/>
              </w:rPr>
              <w:t>188.332</w:t>
            </w:r>
          </w:p>
        </w:tc>
        <w:tc>
          <w:tcPr>
            <w:tcW w:w="1092" w:type="dxa"/>
            <w:tcBorders>
              <w:top w:val="nil"/>
              <w:left w:val="nil"/>
              <w:bottom w:val="single" w:sz="4" w:space="0" w:color="auto"/>
              <w:right w:val="single" w:sz="4" w:space="0" w:color="auto"/>
            </w:tcBorders>
            <w:shd w:val="clear" w:color="auto" w:fill="auto"/>
            <w:vAlign w:val="center"/>
          </w:tcPr>
          <w:p w14:paraId="2C6ED2C7" w14:textId="16042FCF" w:rsidR="00471D3A" w:rsidRPr="00B405CA" w:rsidRDefault="00071D0C" w:rsidP="00883F0B">
            <w:pPr>
              <w:spacing w:after="0" w:line="240" w:lineRule="auto"/>
              <w:jc w:val="right"/>
              <w:rPr>
                <w:rFonts w:ascii="Times New Roman" w:eastAsia="Times New Roman" w:hAnsi="Times New Roman" w:cs="Times New Roman"/>
                <w:b/>
                <w:bCs/>
                <w:color w:val="000000"/>
                <w:sz w:val="18"/>
                <w:szCs w:val="18"/>
                <w:lang w:val="en-US"/>
              </w:rPr>
            </w:pPr>
            <w:r>
              <w:rPr>
                <w:rFonts w:ascii="Times New Roman" w:eastAsia="Times New Roman" w:hAnsi="Times New Roman" w:cs="Times New Roman"/>
                <w:b/>
                <w:bCs/>
                <w:color w:val="000000"/>
                <w:sz w:val="18"/>
                <w:szCs w:val="18"/>
                <w:lang w:val="en-US"/>
              </w:rPr>
              <w:t>256.664</w:t>
            </w:r>
          </w:p>
        </w:tc>
        <w:tc>
          <w:tcPr>
            <w:tcW w:w="1092" w:type="dxa"/>
            <w:tcBorders>
              <w:top w:val="nil"/>
              <w:left w:val="nil"/>
              <w:bottom w:val="single" w:sz="4" w:space="0" w:color="auto"/>
              <w:right w:val="single" w:sz="4" w:space="0" w:color="auto"/>
            </w:tcBorders>
            <w:shd w:val="clear" w:color="auto" w:fill="auto"/>
            <w:vAlign w:val="center"/>
          </w:tcPr>
          <w:p w14:paraId="3298EF04" w14:textId="3DFFCA88" w:rsidR="00471D3A" w:rsidRPr="00B405CA" w:rsidRDefault="00071D0C" w:rsidP="00883F0B">
            <w:pPr>
              <w:spacing w:after="0" w:line="240" w:lineRule="auto"/>
              <w:jc w:val="right"/>
              <w:rPr>
                <w:rFonts w:ascii="Times New Roman" w:eastAsia="Times New Roman" w:hAnsi="Times New Roman" w:cs="Times New Roman"/>
                <w:b/>
                <w:bCs/>
                <w:color w:val="000000"/>
                <w:sz w:val="18"/>
                <w:szCs w:val="18"/>
                <w:lang w:val="en-US"/>
              </w:rPr>
            </w:pPr>
            <w:r>
              <w:rPr>
                <w:rFonts w:ascii="Times New Roman" w:eastAsia="Times New Roman" w:hAnsi="Times New Roman" w:cs="Times New Roman"/>
                <w:b/>
                <w:bCs/>
                <w:color w:val="000000"/>
                <w:sz w:val="18"/>
                <w:szCs w:val="18"/>
                <w:lang w:val="en-US"/>
              </w:rPr>
              <w:t>304.342</w:t>
            </w:r>
          </w:p>
        </w:tc>
        <w:tc>
          <w:tcPr>
            <w:tcW w:w="1092" w:type="dxa"/>
            <w:tcBorders>
              <w:top w:val="nil"/>
              <w:left w:val="nil"/>
              <w:bottom w:val="single" w:sz="4" w:space="0" w:color="auto"/>
              <w:right w:val="single" w:sz="4" w:space="0" w:color="auto"/>
            </w:tcBorders>
            <w:shd w:val="clear" w:color="auto" w:fill="auto"/>
            <w:vAlign w:val="center"/>
          </w:tcPr>
          <w:p w14:paraId="30163450" w14:textId="13B20F58" w:rsidR="00471D3A" w:rsidRPr="00B405CA" w:rsidRDefault="00071D0C" w:rsidP="00883F0B">
            <w:pPr>
              <w:spacing w:after="0" w:line="240" w:lineRule="auto"/>
              <w:jc w:val="right"/>
              <w:rPr>
                <w:rFonts w:ascii="Times New Roman" w:eastAsia="Times New Roman" w:hAnsi="Times New Roman" w:cs="Times New Roman"/>
                <w:b/>
                <w:bCs/>
                <w:color w:val="000000"/>
                <w:sz w:val="18"/>
                <w:szCs w:val="18"/>
                <w:lang w:val="en-US"/>
              </w:rPr>
            </w:pPr>
            <w:r>
              <w:rPr>
                <w:rFonts w:ascii="Times New Roman" w:eastAsia="Times New Roman" w:hAnsi="Times New Roman" w:cs="Times New Roman"/>
                <w:b/>
                <w:bCs/>
                <w:color w:val="000000"/>
                <w:sz w:val="18"/>
                <w:szCs w:val="18"/>
                <w:lang w:val="en-US"/>
              </w:rPr>
              <w:t>354.790</w:t>
            </w:r>
          </w:p>
        </w:tc>
        <w:tc>
          <w:tcPr>
            <w:tcW w:w="1092" w:type="dxa"/>
            <w:tcBorders>
              <w:top w:val="nil"/>
              <w:left w:val="nil"/>
              <w:bottom w:val="single" w:sz="4" w:space="0" w:color="auto"/>
              <w:right w:val="single" w:sz="4" w:space="0" w:color="auto"/>
            </w:tcBorders>
            <w:shd w:val="clear" w:color="auto" w:fill="auto"/>
            <w:vAlign w:val="center"/>
          </w:tcPr>
          <w:p w14:paraId="5EE19BF4" w14:textId="2194D205" w:rsidR="00471D3A" w:rsidRPr="00B405CA" w:rsidRDefault="00071D0C" w:rsidP="00883F0B">
            <w:pPr>
              <w:spacing w:after="0" w:line="240" w:lineRule="auto"/>
              <w:jc w:val="right"/>
              <w:rPr>
                <w:rFonts w:ascii="Times New Roman" w:eastAsia="Times New Roman" w:hAnsi="Times New Roman" w:cs="Times New Roman"/>
                <w:b/>
                <w:bCs/>
                <w:color w:val="000000"/>
                <w:sz w:val="18"/>
                <w:szCs w:val="18"/>
                <w:lang w:val="en-US"/>
              </w:rPr>
            </w:pPr>
            <w:r>
              <w:rPr>
                <w:rFonts w:ascii="Times New Roman" w:eastAsia="Times New Roman" w:hAnsi="Times New Roman" w:cs="Times New Roman"/>
                <w:b/>
                <w:bCs/>
                <w:color w:val="000000"/>
                <w:sz w:val="18"/>
                <w:szCs w:val="18"/>
                <w:lang w:val="en-US"/>
              </w:rPr>
              <w:t>408.339</w:t>
            </w:r>
          </w:p>
        </w:tc>
        <w:tc>
          <w:tcPr>
            <w:tcW w:w="1092" w:type="dxa"/>
            <w:tcBorders>
              <w:top w:val="nil"/>
              <w:left w:val="nil"/>
              <w:bottom w:val="single" w:sz="4" w:space="0" w:color="auto"/>
              <w:right w:val="single" w:sz="4" w:space="0" w:color="auto"/>
            </w:tcBorders>
            <w:shd w:val="clear" w:color="auto" w:fill="auto"/>
            <w:vAlign w:val="center"/>
          </w:tcPr>
          <w:p w14:paraId="1028D701" w14:textId="7F33C066" w:rsidR="00471D3A" w:rsidRPr="00B405CA" w:rsidRDefault="00071D0C" w:rsidP="00883F0B">
            <w:pPr>
              <w:spacing w:after="0" w:line="240" w:lineRule="auto"/>
              <w:jc w:val="right"/>
              <w:rPr>
                <w:rFonts w:ascii="Times New Roman" w:eastAsia="Times New Roman" w:hAnsi="Times New Roman" w:cs="Times New Roman"/>
                <w:b/>
                <w:bCs/>
                <w:color w:val="000000"/>
                <w:sz w:val="18"/>
                <w:szCs w:val="18"/>
                <w:lang w:val="en-US"/>
              </w:rPr>
            </w:pPr>
            <w:r>
              <w:rPr>
                <w:rFonts w:ascii="Times New Roman" w:eastAsia="Times New Roman" w:hAnsi="Times New Roman" w:cs="Times New Roman"/>
                <w:b/>
                <w:bCs/>
                <w:color w:val="000000"/>
                <w:sz w:val="18"/>
                <w:szCs w:val="18"/>
                <w:lang w:val="en-US"/>
              </w:rPr>
              <w:t>473.468</w:t>
            </w:r>
          </w:p>
        </w:tc>
      </w:tr>
      <w:tr w:rsidR="00471D3A" w:rsidRPr="00B405CA" w14:paraId="0BC26BE9" w14:textId="77777777" w:rsidTr="00615B15">
        <w:trPr>
          <w:trHeight w:val="287"/>
        </w:trPr>
        <w:tc>
          <w:tcPr>
            <w:tcW w:w="866" w:type="dxa"/>
            <w:tcBorders>
              <w:top w:val="nil"/>
              <w:left w:val="single" w:sz="4" w:space="0" w:color="auto"/>
              <w:bottom w:val="single" w:sz="4" w:space="0" w:color="auto"/>
              <w:right w:val="single" w:sz="4" w:space="0" w:color="auto"/>
            </w:tcBorders>
            <w:shd w:val="clear" w:color="auto" w:fill="auto"/>
            <w:vAlign w:val="center"/>
            <w:hideMark/>
          </w:tcPr>
          <w:p w14:paraId="18E1F65F" w14:textId="77777777" w:rsidR="00471D3A" w:rsidRPr="00B405CA" w:rsidRDefault="00471D3A" w:rsidP="00883F0B">
            <w:pPr>
              <w:spacing w:after="0" w:line="240" w:lineRule="auto"/>
              <w:jc w:val="center"/>
              <w:rPr>
                <w:rFonts w:ascii="Times New Roman" w:eastAsia="Times New Roman" w:hAnsi="Times New Roman" w:cs="Times New Roman"/>
                <w:b/>
                <w:bCs/>
                <w:color w:val="000000"/>
                <w:sz w:val="18"/>
                <w:szCs w:val="18"/>
                <w:lang w:val="en-US"/>
              </w:rPr>
            </w:pPr>
            <w:r w:rsidRPr="00B405CA">
              <w:rPr>
                <w:rFonts w:ascii="Times New Roman" w:eastAsia="Arial Narrow" w:hAnsi="Times New Roman" w:cs="Times New Roman"/>
                <w:b/>
                <w:bCs/>
                <w:color w:val="000000"/>
                <w:sz w:val="18"/>
                <w:szCs w:val="18"/>
              </w:rPr>
              <w:t>2</w:t>
            </w:r>
          </w:p>
        </w:tc>
        <w:tc>
          <w:tcPr>
            <w:tcW w:w="1818" w:type="dxa"/>
            <w:tcBorders>
              <w:top w:val="nil"/>
              <w:left w:val="nil"/>
              <w:bottom w:val="single" w:sz="4" w:space="0" w:color="auto"/>
              <w:right w:val="single" w:sz="4" w:space="0" w:color="auto"/>
            </w:tcBorders>
            <w:shd w:val="clear" w:color="auto" w:fill="auto"/>
            <w:vAlign w:val="center"/>
            <w:hideMark/>
          </w:tcPr>
          <w:p w14:paraId="2FB562E5" w14:textId="77777777" w:rsidR="00471D3A" w:rsidRPr="00B405CA" w:rsidRDefault="00471D3A" w:rsidP="00883F0B">
            <w:pPr>
              <w:spacing w:after="0" w:line="240" w:lineRule="auto"/>
              <w:rPr>
                <w:rFonts w:ascii="Times New Roman" w:eastAsia="Times New Roman" w:hAnsi="Times New Roman" w:cs="Times New Roman"/>
                <w:b/>
                <w:bCs/>
                <w:color w:val="000000"/>
                <w:sz w:val="18"/>
                <w:szCs w:val="18"/>
                <w:lang w:val="en-US"/>
              </w:rPr>
            </w:pPr>
            <w:r w:rsidRPr="00B405CA">
              <w:rPr>
                <w:rFonts w:ascii="Times New Roman" w:eastAsia="Arial Narrow" w:hAnsi="Times New Roman" w:cs="Times New Roman"/>
                <w:b/>
                <w:bCs/>
                <w:color w:val="000000"/>
                <w:sz w:val="18"/>
                <w:szCs w:val="18"/>
              </w:rPr>
              <w:t>HT consumers</w:t>
            </w:r>
          </w:p>
        </w:tc>
        <w:tc>
          <w:tcPr>
            <w:tcW w:w="1092" w:type="dxa"/>
            <w:tcBorders>
              <w:top w:val="nil"/>
              <w:left w:val="nil"/>
              <w:bottom w:val="single" w:sz="4" w:space="0" w:color="auto"/>
              <w:right w:val="single" w:sz="4" w:space="0" w:color="auto"/>
            </w:tcBorders>
            <w:shd w:val="clear" w:color="auto" w:fill="auto"/>
            <w:vAlign w:val="center"/>
          </w:tcPr>
          <w:p w14:paraId="5C9FB080" w14:textId="080E1880" w:rsidR="00471D3A" w:rsidRPr="00B405CA" w:rsidRDefault="00071D0C" w:rsidP="00883F0B">
            <w:pPr>
              <w:spacing w:after="0" w:line="240" w:lineRule="auto"/>
              <w:jc w:val="right"/>
              <w:rPr>
                <w:rFonts w:ascii="Times New Roman" w:eastAsia="Times New Roman" w:hAnsi="Times New Roman" w:cs="Times New Roman"/>
                <w:b/>
                <w:bCs/>
                <w:color w:val="000000"/>
                <w:sz w:val="18"/>
                <w:szCs w:val="18"/>
                <w:lang w:val="en-US"/>
              </w:rPr>
            </w:pPr>
            <w:r>
              <w:rPr>
                <w:rFonts w:ascii="Times New Roman" w:eastAsia="Times New Roman" w:hAnsi="Times New Roman" w:cs="Times New Roman"/>
                <w:b/>
                <w:bCs/>
                <w:color w:val="000000"/>
                <w:sz w:val="18"/>
                <w:szCs w:val="18"/>
                <w:lang w:val="en-US"/>
              </w:rPr>
              <w:t>176.892</w:t>
            </w:r>
          </w:p>
        </w:tc>
        <w:tc>
          <w:tcPr>
            <w:tcW w:w="1092" w:type="dxa"/>
            <w:tcBorders>
              <w:top w:val="nil"/>
              <w:left w:val="nil"/>
              <w:bottom w:val="single" w:sz="4" w:space="0" w:color="auto"/>
              <w:right w:val="single" w:sz="4" w:space="0" w:color="auto"/>
            </w:tcBorders>
            <w:shd w:val="clear" w:color="auto" w:fill="auto"/>
            <w:vAlign w:val="center"/>
          </w:tcPr>
          <w:p w14:paraId="7542F903" w14:textId="13AD3342" w:rsidR="00471D3A" w:rsidRPr="00B405CA" w:rsidRDefault="00071D0C" w:rsidP="00883F0B">
            <w:pPr>
              <w:spacing w:after="0" w:line="240" w:lineRule="auto"/>
              <w:jc w:val="right"/>
              <w:rPr>
                <w:rFonts w:ascii="Times New Roman" w:eastAsia="Times New Roman" w:hAnsi="Times New Roman" w:cs="Times New Roman"/>
                <w:b/>
                <w:bCs/>
                <w:color w:val="000000"/>
                <w:sz w:val="18"/>
                <w:szCs w:val="18"/>
                <w:lang w:val="en-US"/>
              </w:rPr>
            </w:pPr>
            <w:r>
              <w:rPr>
                <w:rFonts w:ascii="Times New Roman" w:eastAsia="Times New Roman" w:hAnsi="Times New Roman" w:cs="Times New Roman"/>
                <w:b/>
                <w:bCs/>
                <w:color w:val="000000"/>
                <w:sz w:val="18"/>
                <w:szCs w:val="18"/>
                <w:lang w:val="en-US"/>
              </w:rPr>
              <w:t>306.491</w:t>
            </w:r>
          </w:p>
        </w:tc>
        <w:tc>
          <w:tcPr>
            <w:tcW w:w="1092" w:type="dxa"/>
            <w:tcBorders>
              <w:top w:val="nil"/>
              <w:left w:val="nil"/>
              <w:bottom w:val="single" w:sz="4" w:space="0" w:color="auto"/>
              <w:right w:val="single" w:sz="4" w:space="0" w:color="auto"/>
            </w:tcBorders>
            <w:shd w:val="clear" w:color="auto" w:fill="auto"/>
            <w:vAlign w:val="center"/>
          </w:tcPr>
          <w:p w14:paraId="2557D21E" w14:textId="7151866B" w:rsidR="00471D3A" w:rsidRPr="00B405CA" w:rsidRDefault="00071D0C" w:rsidP="00883F0B">
            <w:pPr>
              <w:spacing w:after="0" w:line="240" w:lineRule="auto"/>
              <w:jc w:val="right"/>
              <w:rPr>
                <w:rFonts w:ascii="Times New Roman" w:eastAsia="Times New Roman" w:hAnsi="Times New Roman" w:cs="Times New Roman"/>
                <w:b/>
                <w:bCs/>
                <w:color w:val="000000"/>
                <w:sz w:val="18"/>
                <w:szCs w:val="18"/>
                <w:lang w:val="en-US"/>
              </w:rPr>
            </w:pPr>
            <w:r>
              <w:rPr>
                <w:rFonts w:ascii="Times New Roman" w:eastAsia="Times New Roman" w:hAnsi="Times New Roman" w:cs="Times New Roman"/>
                <w:b/>
                <w:bCs/>
                <w:color w:val="000000"/>
                <w:sz w:val="18"/>
                <w:szCs w:val="18"/>
                <w:lang w:val="en-US"/>
              </w:rPr>
              <w:t>383.514</w:t>
            </w:r>
          </w:p>
        </w:tc>
        <w:tc>
          <w:tcPr>
            <w:tcW w:w="1092" w:type="dxa"/>
            <w:tcBorders>
              <w:top w:val="nil"/>
              <w:left w:val="nil"/>
              <w:bottom w:val="single" w:sz="4" w:space="0" w:color="auto"/>
              <w:right w:val="single" w:sz="4" w:space="0" w:color="auto"/>
            </w:tcBorders>
            <w:shd w:val="clear" w:color="auto" w:fill="auto"/>
            <w:vAlign w:val="center"/>
          </w:tcPr>
          <w:p w14:paraId="35247D46" w14:textId="49FE6D50" w:rsidR="00471D3A" w:rsidRPr="00B405CA" w:rsidRDefault="00071D0C" w:rsidP="00883F0B">
            <w:pPr>
              <w:spacing w:after="0" w:line="240" w:lineRule="auto"/>
              <w:jc w:val="right"/>
              <w:rPr>
                <w:rFonts w:ascii="Times New Roman" w:eastAsia="Times New Roman" w:hAnsi="Times New Roman" w:cs="Times New Roman"/>
                <w:b/>
                <w:bCs/>
                <w:color w:val="000000"/>
                <w:sz w:val="18"/>
                <w:szCs w:val="18"/>
                <w:lang w:val="en-US"/>
              </w:rPr>
            </w:pPr>
            <w:r>
              <w:rPr>
                <w:rFonts w:ascii="Times New Roman" w:eastAsia="Times New Roman" w:hAnsi="Times New Roman" w:cs="Times New Roman"/>
                <w:b/>
                <w:bCs/>
                <w:color w:val="000000"/>
                <w:sz w:val="18"/>
                <w:szCs w:val="18"/>
                <w:lang w:val="en-US"/>
              </w:rPr>
              <w:t>487.193</w:t>
            </w:r>
          </w:p>
        </w:tc>
        <w:tc>
          <w:tcPr>
            <w:tcW w:w="1092" w:type="dxa"/>
            <w:tcBorders>
              <w:top w:val="nil"/>
              <w:left w:val="nil"/>
              <w:bottom w:val="single" w:sz="4" w:space="0" w:color="auto"/>
              <w:right w:val="single" w:sz="4" w:space="0" w:color="auto"/>
            </w:tcBorders>
            <w:shd w:val="clear" w:color="auto" w:fill="auto"/>
            <w:vAlign w:val="center"/>
          </w:tcPr>
          <w:p w14:paraId="53E6BEFE" w14:textId="521BA2E8" w:rsidR="00471D3A" w:rsidRPr="00B405CA" w:rsidRDefault="00071D0C" w:rsidP="00883F0B">
            <w:pPr>
              <w:spacing w:after="0" w:line="240" w:lineRule="auto"/>
              <w:jc w:val="right"/>
              <w:rPr>
                <w:rFonts w:ascii="Times New Roman" w:eastAsia="Times New Roman" w:hAnsi="Times New Roman" w:cs="Times New Roman"/>
                <w:b/>
                <w:bCs/>
                <w:color w:val="000000"/>
                <w:sz w:val="18"/>
                <w:szCs w:val="18"/>
                <w:lang w:val="en-US"/>
              </w:rPr>
            </w:pPr>
            <w:r>
              <w:rPr>
                <w:rFonts w:ascii="Times New Roman" w:eastAsia="Times New Roman" w:hAnsi="Times New Roman" w:cs="Times New Roman"/>
                <w:b/>
                <w:bCs/>
                <w:color w:val="000000"/>
                <w:sz w:val="18"/>
                <w:szCs w:val="18"/>
                <w:lang w:val="en-US"/>
              </w:rPr>
              <w:t>530.036</w:t>
            </w:r>
          </w:p>
        </w:tc>
        <w:tc>
          <w:tcPr>
            <w:tcW w:w="1092" w:type="dxa"/>
            <w:tcBorders>
              <w:top w:val="nil"/>
              <w:left w:val="nil"/>
              <w:bottom w:val="single" w:sz="4" w:space="0" w:color="auto"/>
              <w:right w:val="single" w:sz="4" w:space="0" w:color="auto"/>
            </w:tcBorders>
            <w:shd w:val="clear" w:color="auto" w:fill="auto"/>
            <w:vAlign w:val="center"/>
          </w:tcPr>
          <w:p w14:paraId="563A0AF0" w14:textId="2DE56E1F" w:rsidR="00471D3A" w:rsidRPr="00B405CA" w:rsidRDefault="00071D0C" w:rsidP="00883F0B">
            <w:pPr>
              <w:spacing w:after="0" w:line="240" w:lineRule="auto"/>
              <w:jc w:val="right"/>
              <w:rPr>
                <w:rFonts w:ascii="Times New Roman" w:eastAsia="Times New Roman" w:hAnsi="Times New Roman" w:cs="Times New Roman"/>
                <w:b/>
                <w:bCs/>
                <w:color w:val="000000"/>
                <w:sz w:val="18"/>
                <w:szCs w:val="18"/>
                <w:lang w:val="en-US"/>
              </w:rPr>
            </w:pPr>
            <w:r>
              <w:rPr>
                <w:rFonts w:ascii="Times New Roman" w:eastAsia="Times New Roman" w:hAnsi="Times New Roman" w:cs="Times New Roman"/>
                <w:b/>
                <w:bCs/>
                <w:color w:val="000000"/>
                <w:sz w:val="18"/>
                <w:szCs w:val="18"/>
                <w:lang w:val="en-US"/>
              </w:rPr>
              <w:t>571.510</w:t>
            </w:r>
          </w:p>
        </w:tc>
      </w:tr>
      <w:tr w:rsidR="00471D3A" w:rsidRPr="00B405CA" w14:paraId="575BA5CD" w14:textId="77777777" w:rsidTr="00615B15">
        <w:trPr>
          <w:trHeight w:val="287"/>
        </w:trPr>
        <w:tc>
          <w:tcPr>
            <w:tcW w:w="866" w:type="dxa"/>
            <w:tcBorders>
              <w:top w:val="nil"/>
              <w:left w:val="single" w:sz="4" w:space="0" w:color="auto"/>
              <w:bottom w:val="single" w:sz="4" w:space="0" w:color="auto"/>
              <w:right w:val="single" w:sz="4" w:space="0" w:color="auto"/>
            </w:tcBorders>
            <w:shd w:val="clear" w:color="000000" w:fill="DCE6F1"/>
            <w:vAlign w:val="center"/>
            <w:hideMark/>
          </w:tcPr>
          <w:p w14:paraId="3CB29180" w14:textId="77777777" w:rsidR="00471D3A" w:rsidRPr="00B405CA" w:rsidRDefault="00471D3A" w:rsidP="00883F0B">
            <w:pPr>
              <w:spacing w:after="0" w:line="240" w:lineRule="auto"/>
              <w:jc w:val="center"/>
              <w:rPr>
                <w:rFonts w:ascii="Times New Roman" w:eastAsia="Times New Roman" w:hAnsi="Times New Roman" w:cs="Times New Roman"/>
                <w:b/>
                <w:bCs/>
                <w:color w:val="000000"/>
                <w:sz w:val="18"/>
                <w:szCs w:val="18"/>
                <w:lang w:val="en-US"/>
              </w:rPr>
            </w:pPr>
            <w:r w:rsidRPr="00B405CA">
              <w:rPr>
                <w:rFonts w:ascii="Times New Roman" w:eastAsia="Arial Narrow" w:hAnsi="Times New Roman" w:cs="Times New Roman"/>
                <w:b/>
                <w:bCs/>
                <w:color w:val="000000"/>
                <w:sz w:val="18"/>
                <w:szCs w:val="18"/>
              </w:rPr>
              <w:t> </w:t>
            </w:r>
          </w:p>
        </w:tc>
        <w:tc>
          <w:tcPr>
            <w:tcW w:w="1818" w:type="dxa"/>
            <w:tcBorders>
              <w:top w:val="nil"/>
              <w:left w:val="nil"/>
              <w:bottom w:val="single" w:sz="4" w:space="0" w:color="auto"/>
              <w:right w:val="single" w:sz="4" w:space="0" w:color="auto"/>
            </w:tcBorders>
            <w:shd w:val="clear" w:color="000000" w:fill="DCE6F1"/>
            <w:vAlign w:val="center"/>
            <w:hideMark/>
          </w:tcPr>
          <w:p w14:paraId="2984BCC2" w14:textId="77777777" w:rsidR="00471D3A" w:rsidRPr="00B405CA" w:rsidRDefault="00471D3A" w:rsidP="00883F0B">
            <w:pPr>
              <w:spacing w:after="0" w:line="240" w:lineRule="auto"/>
              <w:rPr>
                <w:rFonts w:ascii="Times New Roman" w:eastAsia="Times New Roman" w:hAnsi="Times New Roman" w:cs="Times New Roman"/>
                <w:b/>
                <w:bCs/>
                <w:color w:val="000000"/>
                <w:sz w:val="18"/>
                <w:szCs w:val="18"/>
                <w:lang w:val="en-US"/>
              </w:rPr>
            </w:pPr>
            <w:r w:rsidRPr="00B405CA">
              <w:rPr>
                <w:rFonts w:ascii="Times New Roman" w:eastAsia="Arial Narrow" w:hAnsi="Times New Roman" w:cs="Times New Roman"/>
                <w:b/>
                <w:bCs/>
                <w:color w:val="000000"/>
                <w:sz w:val="18"/>
                <w:szCs w:val="18"/>
              </w:rPr>
              <w:t>Total Revenue</w:t>
            </w:r>
          </w:p>
        </w:tc>
        <w:tc>
          <w:tcPr>
            <w:tcW w:w="1092" w:type="dxa"/>
            <w:tcBorders>
              <w:top w:val="nil"/>
              <w:left w:val="nil"/>
              <w:bottom w:val="single" w:sz="4" w:space="0" w:color="auto"/>
              <w:right w:val="single" w:sz="4" w:space="0" w:color="auto"/>
            </w:tcBorders>
            <w:shd w:val="clear" w:color="000000" w:fill="DCE6F1"/>
            <w:vAlign w:val="center"/>
          </w:tcPr>
          <w:p w14:paraId="644A2F79" w14:textId="0717F2B0" w:rsidR="00471D3A" w:rsidRPr="00B405CA" w:rsidRDefault="00551C8B" w:rsidP="00883F0B">
            <w:pPr>
              <w:spacing w:after="0" w:line="240" w:lineRule="auto"/>
              <w:jc w:val="right"/>
              <w:rPr>
                <w:rFonts w:ascii="Times New Roman" w:eastAsia="Times New Roman" w:hAnsi="Times New Roman" w:cs="Times New Roman"/>
                <w:b/>
                <w:bCs/>
                <w:color w:val="000000"/>
                <w:sz w:val="18"/>
                <w:szCs w:val="18"/>
                <w:lang w:val="en-US"/>
              </w:rPr>
            </w:pPr>
            <w:r>
              <w:rPr>
                <w:rFonts w:ascii="Times New Roman" w:eastAsia="Times New Roman" w:hAnsi="Times New Roman" w:cs="Times New Roman"/>
                <w:b/>
                <w:bCs/>
                <w:color w:val="000000"/>
                <w:sz w:val="18"/>
                <w:szCs w:val="18"/>
                <w:lang w:val="en-US"/>
              </w:rPr>
              <w:t>365.22</w:t>
            </w:r>
            <w:r w:rsidR="00071D0C">
              <w:rPr>
                <w:rFonts w:ascii="Times New Roman" w:eastAsia="Times New Roman" w:hAnsi="Times New Roman" w:cs="Times New Roman"/>
                <w:b/>
                <w:bCs/>
                <w:color w:val="000000"/>
                <w:sz w:val="18"/>
                <w:szCs w:val="18"/>
                <w:lang w:val="en-US"/>
              </w:rPr>
              <w:t>4</w:t>
            </w:r>
          </w:p>
        </w:tc>
        <w:tc>
          <w:tcPr>
            <w:tcW w:w="1092" w:type="dxa"/>
            <w:tcBorders>
              <w:top w:val="nil"/>
              <w:left w:val="nil"/>
              <w:bottom w:val="single" w:sz="4" w:space="0" w:color="auto"/>
              <w:right w:val="single" w:sz="4" w:space="0" w:color="auto"/>
            </w:tcBorders>
            <w:shd w:val="clear" w:color="000000" w:fill="DCE6F1"/>
            <w:vAlign w:val="center"/>
          </w:tcPr>
          <w:p w14:paraId="0D0C1C5D" w14:textId="776139FE" w:rsidR="00471D3A" w:rsidRPr="00B405CA" w:rsidRDefault="00551C8B" w:rsidP="00883F0B">
            <w:pPr>
              <w:spacing w:after="0" w:line="240" w:lineRule="auto"/>
              <w:jc w:val="right"/>
              <w:rPr>
                <w:rFonts w:ascii="Times New Roman" w:eastAsia="Times New Roman" w:hAnsi="Times New Roman" w:cs="Times New Roman"/>
                <w:b/>
                <w:bCs/>
                <w:color w:val="000000"/>
                <w:sz w:val="18"/>
                <w:szCs w:val="18"/>
                <w:lang w:val="en-US"/>
              </w:rPr>
            </w:pPr>
            <w:r>
              <w:rPr>
                <w:rFonts w:ascii="Times New Roman" w:eastAsia="Times New Roman" w:hAnsi="Times New Roman" w:cs="Times New Roman"/>
                <w:b/>
                <w:bCs/>
                <w:color w:val="000000"/>
                <w:sz w:val="18"/>
                <w:szCs w:val="18"/>
                <w:lang w:val="en-US"/>
              </w:rPr>
              <w:t>563.155</w:t>
            </w:r>
          </w:p>
        </w:tc>
        <w:tc>
          <w:tcPr>
            <w:tcW w:w="1092" w:type="dxa"/>
            <w:tcBorders>
              <w:top w:val="nil"/>
              <w:left w:val="nil"/>
              <w:bottom w:val="single" w:sz="4" w:space="0" w:color="auto"/>
              <w:right w:val="single" w:sz="4" w:space="0" w:color="auto"/>
            </w:tcBorders>
            <w:shd w:val="clear" w:color="000000" w:fill="DCE6F1"/>
            <w:vAlign w:val="center"/>
          </w:tcPr>
          <w:p w14:paraId="24A8C260" w14:textId="41F7F48F" w:rsidR="00471D3A" w:rsidRPr="00B405CA" w:rsidRDefault="00551C8B" w:rsidP="00883F0B">
            <w:pPr>
              <w:spacing w:after="0" w:line="240" w:lineRule="auto"/>
              <w:jc w:val="right"/>
              <w:rPr>
                <w:rFonts w:ascii="Times New Roman" w:eastAsia="Times New Roman" w:hAnsi="Times New Roman" w:cs="Times New Roman"/>
                <w:b/>
                <w:bCs/>
                <w:color w:val="000000"/>
                <w:sz w:val="18"/>
                <w:szCs w:val="18"/>
                <w:lang w:val="en-US"/>
              </w:rPr>
            </w:pPr>
            <w:r>
              <w:rPr>
                <w:rFonts w:ascii="Times New Roman" w:eastAsia="Times New Roman" w:hAnsi="Times New Roman" w:cs="Times New Roman"/>
                <w:b/>
                <w:bCs/>
                <w:color w:val="000000"/>
                <w:sz w:val="18"/>
                <w:szCs w:val="18"/>
                <w:lang w:val="en-US"/>
              </w:rPr>
              <w:t>687.856</w:t>
            </w:r>
          </w:p>
        </w:tc>
        <w:tc>
          <w:tcPr>
            <w:tcW w:w="1092" w:type="dxa"/>
            <w:tcBorders>
              <w:top w:val="nil"/>
              <w:left w:val="nil"/>
              <w:bottom w:val="single" w:sz="4" w:space="0" w:color="auto"/>
              <w:right w:val="single" w:sz="4" w:space="0" w:color="auto"/>
            </w:tcBorders>
            <w:shd w:val="clear" w:color="000000" w:fill="DCE6F1"/>
            <w:vAlign w:val="center"/>
          </w:tcPr>
          <w:p w14:paraId="7935A541" w14:textId="6BF89AFA" w:rsidR="00471D3A" w:rsidRPr="00B405CA" w:rsidRDefault="00551C8B" w:rsidP="00883F0B">
            <w:pPr>
              <w:spacing w:after="0" w:line="240" w:lineRule="auto"/>
              <w:jc w:val="right"/>
              <w:rPr>
                <w:rFonts w:ascii="Times New Roman" w:eastAsia="Times New Roman" w:hAnsi="Times New Roman" w:cs="Times New Roman"/>
                <w:b/>
                <w:bCs/>
                <w:color w:val="000000"/>
                <w:sz w:val="18"/>
                <w:szCs w:val="18"/>
                <w:lang w:val="en-US"/>
              </w:rPr>
            </w:pPr>
            <w:r>
              <w:rPr>
                <w:rFonts w:ascii="Times New Roman" w:eastAsia="Times New Roman" w:hAnsi="Times New Roman" w:cs="Times New Roman"/>
                <w:b/>
                <w:bCs/>
                <w:color w:val="000000"/>
                <w:sz w:val="18"/>
                <w:szCs w:val="18"/>
                <w:lang w:val="en-US"/>
              </w:rPr>
              <w:t>841.983</w:t>
            </w:r>
          </w:p>
        </w:tc>
        <w:tc>
          <w:tcPr>
            <w:tcW w:w="1092" w:type="dxa"/>
            <w:tcBorders>
              <w:top w:val="nil"/>
              <w:left w:val="nil"/>
              <w:bottom w:val="single" w:sz="4" w:space="0" w:color="auto"/>
              <w:right w:val="single" w:sz="4" w:space="0" w:color="auto"/>
            </w:tcBorders>
            <w:shd w:val="clear" w:color="000000" w:fill="DCE6F1"/>
            <w:vAlign w:val="center"/>
          </w:tcPr>
          <w:p w14:paraId="1A119A4A" w14:textId="24BC6972" w:rsidR="00471D3A" w:rsidRPr="00B405CA" w:rsidRDefault="00551C8B" w:rsidP="00883F0B">
            <w:pPr>
              <w:spacing w:after="0" w:line="240" w:lineRule="auto"/>
              <w:jc w:val="right"/>
              <w:rPr>
                <w:rFonts w:ascii="Times New Roman" w:eastAsia="Times New Roman" w:hAnsi="Times New Roman" w:cs="Times New Roman"/>
                <w:b/>
                <w:bCs/>
                <w:color w:val="000000"/>
                <w:sz w:val="18"/>
                <w:szCs w:val="18"/>
                <w:lang w:val="en-US"/>
              </w:rPr>
            </w:pPr>
            <w:r>
              <w:rPr>
                <w:rFonts w:ascii="Times New Roman" w:eastAsia="Times New Roman" w:hAnsi="Times New Roman" w:cs="Times New Roman"/>
                <w:b/>
                <w:bCs/>
                <w:color w:val="000000"/>
                <w:sz w:val="18"/>
                <w:szCs w:val="18"/>
                <w:lang w:val="en-US"/>
              </w:rPr>
              <w:t>938.375</w:t>
            </w:r>
          </w:p>
        </w:tc>
        <w:tc>
          <w:tcPr>
            <w:tcW w:w="1092" w:type="dxa"/>
            <w:tcBorders>
              <w:top w:val="nil"/>
              <w:left w:val="nil"/>
              <w:bottom w:val="single" w:sz="4" w:space="0" w:color="auto"/>
              <w:right w:val="single" w:sz="4" w:space="0" w:color="auto"/>
            </w:tcBorders>
            <w:shd w:val="clear" w:color="000000" w:fill="DCE6F1"/>
            <w:vAlign w:val="center"/>
          </w:tcPr>
          <w:p w14:paraId="3058BD1C" w14:textId="13F06E7C" w:rsidR="00471D3A" w:rsidRPr="00B405CA" w:rsidRDefault="00551C8B" w:rsidP="00883F0B">
            <w:pPr>
              <w:spacing w:after="0" w:line="240" w:lineRule="auto"/>
              <w:jc w:val="right"/>
              <w:rPr>
                <w:rFonts w:ascii="Times New Roman" w:eastAsia="Times New Roman" w:hAnsi="Times New Roman" w:cs="Times New Roman"/>
                <w:b/>
                <w:bCs/>
                <w:color w:val="000000"/>
                <w:sz w:val="18"/>
                <w:szCs w:val="18"/>
                <w:lang w:val="en-US"/>
              </w:rPr>
            </w:pPr>
            <w:r>
              <w:rPr>
                <w:rFonts w:ascii="Times New Roman" w:eastAsia="Times New Roman" w:hAnsi="Times New Roman" w:cs="Times New Roman"/>
                <w:b/>
                <w:bCs/>
                <w:color w:val="000000"/>
                <w:sz w:val="18"/>
                <w:szCs w:val="18"/>
                <w:lang w:val="en-US"/>
              </w:rPr>
              <w:t>1044.978</w:t>
            </w:r>
          </w:p>
        </w:tc>
      </w:tr>
      <w:tr w:rsidR="00471D3A" w:rsidRPr="00B405CA" w14:paraId="396E45F3" w14:textId="77777777" w:rsidTr="00615B15">
        <w:trPr>
          <w:trHeight w:val="201"/>
        </w:trPr>
        <w:tc>
          <w:tcPr>
            <w:tcW w:w="866" w:type="dxa"/>
            <w:tcBorders>
              <w:top w:val="nil"/>
              <w:left w:val="single" w:sz="4" w:space="0" w:color="auto"/>
              <w:bottom w:val="single" w:sz="4" w:space="0" w:color="auto"/>
              <w:right w:val="single" w:sz="4" w:space="0" w:color="auto"/>
            </w:tcBorders>
            <w:shd w:val="clear" w:color="000000" w:fill="DCE6F1"/>
            <w:vAlign w:val="center"/>
            <w:hideMark/>
          </w:tcPr>
          <w:p w14:paraId="71F48003" w14:textId="77777777" w:rsidR="00471D3A" w:rsidRPr="00B405CA" w:rsidRDefault="00471D3A" w:rsidP="00883F0B">
            <w:pPr>
              <w:spacing w:after="0" w:line="240" w:lineRule="auto"/>
              <w:jc w:val="center"/>
              <w:rPr>
                <w:rFonts w:ascii="Times New Roman" w:eastAsia="Times New Roman" w:hAnsi="Times New Roman" w:cs="Times New Roman"/>
                <w:b/>
                <w:bCs/>
                <w:color w:val="000000"/>
                <w:sz w:val="18"/>
                <w:szCs w:val="18"/>
                <w:lang w:val="en-US"/>
              </w:rPr>
            </w:pPr>
            <w:r w:rsidRPr="00B405CA">
              <w:rPr>
                <w:rFonts w:ascii="Times New Roman" w:eastAsia="Arial Narrow" w:hAnsi="Times New Roman" w:cs="Times New Roman"/>
                <w:b/>
                <w:bCs/>
                <w:color w:val="000000"/>
                <w:sz w:val="18"/>
                <w:szCs w:val="18"/>
              </w:rPr>
              <w:t> </w:t>
            </w:r>
          </w:p>
        </w:tc>
        <w:tc>
          <w:tcPr>
            <w:tcW w:w="1818" w:type="dxa"/>
            <w:tcBorders>
              <w:top w:val="nil"/>
              <w:left w:val="nil"/>
              <w:bottom w:val="single" w:sz="4" w:space="0" w:color="auto"/>
              <w:right w:val="single" w:sz="4" w:space="0" w:color="auto"/>
            </w:tcBorders>
            <w:shd w:val="clear" w:color="000000" w:fill="DCE6F1"/>
            <w:vAlign w:val="center"/>
            <w:hideMark/>
          </w:tcPr>
          <w:p w14:paraId="4BDFEB6D" w14:textId="77777777" w:rsidR="00471D3A" w:rsidRPr="00B405CA" w:rsidRDefault="00471D3A" w:rsidP="00883F0B">
            <w:pPr>
              <w:spacing w:after="0" w:line="240" w:lineRule="auto"/>
              <w:rPr>
                <w:rFonts w:ascii="Times New Roman" w:eastAsia="Times New Roman" w:hAnsi="Times New Roman" w:cs="Times New Roman"/>
                <w:b/>
                <w:bCs/>
                <w:color w:val="000000"/>
                <w:sz w:val="18"/>
                <w:szCs w:val="18"/>
                <w:lang w:val="en-US"/>
              </w:rPr>
            </w:pPr>
            <w:r w:rsidRPr="00B405CA">
              <w:rPr>
                <w:rFonts w:ascii="Times New Roman" w:eastAsia="Arial Narrow" w:hAnsi="Times New Roman" w:cs="Times New Roman"/>
                <w:b/>
                <w:bCs/>
                <w:color w:val="000000"/>
                <w:sz w:val="18"/>
                <w:szCs w:val="18"/>
              </w:rPr>
              <w:t>Growth (%, YOY)</w:t>
            </w:r>
          </w:p>
        </w:tc>
        <w:tc>
          <w:tcPr>
            <w:tcW w:w="1092" w:type="dxa"/>
            <w:tcBorders>
              <w:top w:val="nil"/>
              <w:left w:val="nil"/>
              <w:bottom w:val="single" w:sz="4" w:space="0" w:color="auto"/>
              <w:right w:val="single" w:sz="4" w:space="0" w:color="auto"/>
            </w:tcBorders>
            <w:shd w:val="clear" w:color="000000" w:fill="DCE6F1"/>
            <w:vAlign w:val="center"/>
          </w:tcPr>
          <w:p w14:paraId="685783A5" w14:textId="39607C89" w:rsidR="00471D3A" w:rsidRPr="00B405CA" w:rsidRDefault="00471D3A" w:rsidP="00883F0B">
            <w:pPr>
              <w:spacing w:after="0" w:line="240" w:lineRule="auto"/>
              <w:jc w:val="right"/>
              <w:rPr>
                <w:rFonts w:ascii="Times New Roman" w:eastAsia="Times New Roman" w:hAnsi="Times New Roman" w:cs="Times New Roman"/>
                <w:b/>
                <w:bCs/>
                <w:color w:val="000000"/>
                <w:sz w:val="18"/>
                <w:szCs w:val="18"/>
                <w:lang w:val="en-US"/>
              </w:rPr>
            </w:pPr>
          </w:p>
        </w:tc>
        <w:tc>
          <w:tcPr>
            <w:tcW w:w="1092" w:type="dxa"/>
            <w:tcBorders>
              <w:top w:val="nil"/>
              <w:left w:val="nil"/>
              <w:bottom w:val="single" w:sz="4" w:space="0" w:color="auto"/>
              <w:right w:val="single" w:sz="4" w:space="0" w:color="auto"/>
            </w:tcBorders>
            <w:shd w:val="clear" w:color="000000" w:fill="DCE6F1"/>
            <w:vAlign w:val="center"/>
          </w:tcPr>
          <w:p w14:paraId="006242FD" w14:textId="2C8FAA4C" w:rsidR="00471D3A" w:rsidRPr="00B405CA" w:rsidRDefault="00B2090E" w:rsidP="00883F0B">
            <w:pPr>
              <w:spacing w:after="0" w:line="240" w:lineRule="auto"/>
              <w:jc w:val="right"/>
              <w:rPr>
                <w:rFonts w:ascii="Times New Roman" w:eastAsia="Times New Roman" w:hAnsi="Times New Roman" w:cs="Times New Roman"/>
                <w:b/>
                <w:bCs/>
                <w:color w:val="000000"/>
                <w:sz w:val="18"/>
                <w:szCs w:val="18"/>
                <w:lang w:val="en-US"/>
              </w:rPr>
            </w:pPr>
            <w:r>
              <w:rPr>
                <w:rFonts w:ascii="Times New Roman" w:eastAsia="Times New Roman" w:hAnsi="Times New Roman" w:cs="Times New Roman"/>
                <w:b/>
                <w:bCs/>
                <w:color w:val="000000"/>
                <w:sz w:val="18"/>
                <w:szCs w:val="18"/>
                <w:lang w:val="en-US"/>
              </w:rPr>
              <w:t>54%</w:t>
            </w:r>
          </w:p>
        </w:tc>
        <w:tc>
          <w:tcPr>
            <w:tcW w:w="1092" w:type="dxa"/>
            <w:tcBorders>
              <w:top w:val="nil"/>
              <w:left w:val="nil"/>
              <w:bottom w:val="single" w:sz="4" w:space="0" w:color="auto"/>
              <w:right w:val="single" w:sz="4" w:space="0" w:color="auto"/>
            </w:tcBorders>
            <w:shd w:val="clear" w:color="000000" w:fill="DCE6F1"/>
            <w:vAlign w:val="center"/>
          </w:tcPr>
          <w:p w14:paraId="54B0828E" w14:textId="2294951B" w:rsidR="00471D3A" w:rsidRPr="00B405CA" w:rsidRDefault="001C13A9" w:rsidP="00883F0B">
            <w:pPr>
              <w:spacing w:after="0" w:line="240" w:lineRule="auto"/>
              <w:jc w:val="right"/>
              <w:rPr>
                <w:rFonts w:ascii="Times New Roman" w:eastAsia="Times New Roman" w:hAnsi="Times New Roman" w:cs="Times New Roman"/>
                <w:b/>
                <w:bCs/>
                <w:color w:val="000000"/>
                <w:sz w:val="18"/>
                <w:szCs w:val="18"/>
                <w:lang w:val="en-US"/>
              </w:rPr>
            </w:pPr>
            <w:r>
              <w:rPr>
                <w:rFonts w:ascii="Times New Roman" w:eastAsia="Times New Roman" w:hAnsi="Times New Roman" w:cs="Times New Roman"/>
                <w:b/>
                <w:bCs/>
                <w:color w:val="000000"/>
                <w:sz w:val="18"/>
                <w:szCs w:val="18"/>
                <w:lang w:val="en-US"/>
              </w:rPr>
              <w:t>22%</w:t>
            </w:r>
          </w:p>
        </w:tc>
        <w:tc>
          <w:tcPr>
            <w:tcW w:w="1092" w:type="dxa"/>
            <w:tcBorders>
              <w:top w:val="nil"/>
              <w:left w:val="nil"/>
              <w:bottom w:val="single" w:sz="4" w:space="0" w:color="auto"/>
              <w:right w:val="single" w:sz="4" w:space="0" w:color="auto"/>
            </w:tcBorders>
            <w:shd w:val="clear" w:color="000000" w:fill="DCE6F1"/>
            <w:vAlign w:val="center"/>
          </w:tcPr>
          <w:p w14:paraId="128D6698" w14:textId="6FECFBF1" w:rsidR="00471D3A" w:rsidRPr="00B405CA" w:rsidRDefault="001C13A9" w:rsidP="00883F0B">
            <w:pPr>
              <w:spacing w:after="0" w:line="240" w:lineRule="auto"/>
              <w:jc w:val="right"/>
              <w:rPr>
                <w:rFonts w:ascii="Times New Roman" w:eastAsia="Times New Roman" w:hAnsi="Times New Roman" w:cs="Times New Roman"/>
                <w:b/>
                <w:bCs/>
                <w:color w:val="000000"/>
                <w:sz w:val="18"/>
                <w:szCs w:val="18"/>
                <w:lang w:val="en-US"/>
              </w:rPr>
            </w:pPr>
            <w:r>
              <w:rPr>
                <w:rFonts w:ascii="Times New Roman" w:eastAsia="Times New Roman" w:hAnsi="Times New Roman" w:cs="Times New Roman"/>
                <w:b/>
                <w:bCs/>
                <w:color w:val="000000"/>
                <w:sz w:val="18"/>
                <w:szCs w:val="18"/>
                <w:lang w:val="en-US"/>
              </w:rPr>
              <w:t>22%</w:t>
            </w:r>
          </w:p>
        </w:tc>
        <w:tc>
          <w:tcPr>
            <w:tcW w:w="1092" w:type="dxa"/>
            <w:tcBorders>
              <w:top w:val="nil"/>
              <w:left w:val="nil"/>
              <w:bottom w:val="single" w:sz="4" w:space="0" w:color="auto"/>
              <w:right w:val="single" w:sz="4" w:space="0" w:color="auto"/>
            </w:tcBorders>
            <w:shd w:val="clear" w:color="000000" w:fill="DCE6F1"/>
            <w:vAlign w:val="center"/>
          </w:tcPr>
          <w:p w14:paraId="55A59163" w14:textId="02135BF9" w:rsidR="00471D3A" w:rsidRPr="00B405CA" w:rsidRDefault="001C13A9" w:rsidP="00883F0B">
            <w:pPr>
              <w:spacing w:after="0" w:line="240" w:lineRule="auto"/>
              <w:jc w:val="right"/>
              <w:rPr>
                <w:rFonts w:ascii="Times New Roman" w:eastAsia="Times New Roman" w:hAnsi="Times New Roman" w:cs="Times New Roman"/>
                <w:b/>
                <w:bCs/>
                <w:color w:val="000000"/>
                <w:sz w:val="18"/>
                <w:szCs w:val="18"/>
                <w:lang w:val="en-US"/>
              </w:rPr>
            </w:pPr>
            <w:r>
              <w:rPr>
                <w:rFonts w:ascii="Times New Roman" w:eastAsia="Times New Roman" w:hAnsi="Times New Roman" w:cs="Times New Roman"/>
                <w:b/>
                <w:bCs/>
                <w:color w:val="000000"/>
                <w:sz w:val="18"/>
                <w:szCs w:val="18"/>
                <w:lang w:val="en-US"/>
              </w:rPr>
              <w:t>11%</w:t>
            </w:r>
          </w:p>
        </w:tc>
        <w:tc>
          <w:tcPr>
            <w:tcW w:w="1092" w:type="dxa"/>
            <w:tcBorders>
              <w:top w:val="nil"/>
              <w:left w:val="nil"/>
              <w:bottom w:val="single" w:sz="4" w:space="0" w:color="auto"/>
              <w:right w:val="single" w:sz="4" w:space="0" w:color="auto"/>
            </w:tcBorders>
            <w:shd w:val="clear" w:color="000000" w:fill="DCE6F1"/>
            <w:vAlign w:val="center"/>
          </w:tcPr>
          <w:p w14:paraId="4BC75755" w14:textId="1104D074" w:rsidR="00471D3A" w:rsidRPr="00B405CA" w:rsidRDefault="001C13A9" w:rsidP="00883F0B">
            <w:pPr>
              <w:spacing w:after="0" w:line="240" w:lineRule="auto"/>
              <w:jc w:val="right"/>
              <w:rPr>
                <w:rFonts w:ascii="Times New Roman" w:eastAsia="Times New Roman" w:hAnsi="Times New Roman" w:cs="Times New Roman"/>
                <w:b/>
                <w:bCs/>
                <w:color w:val="000000"/>
                <w:sz w:val="18"/>
                <w:szCs w:val="18"/>
                <w:lang w:val="en-US"/>
              </w:rPr>
            </w:pPr>
            <w:r>
              <w:rPr>
                <w:rFonts w:ascii="Times New Roman" w:eastAsia="Times New Roman" w:hAnsi="Times New Roman" w:cs="Times New Roman"/>
                <w:b/>
                <w:bCs/>
                <w:color w:val="000000"/>
                <w:sz w:val="18"/>
                <w:szCs w:val="18"/>
                <w:lang w:val="en-US"/>
              </w:rPr>
              <w:t>11%</w:t>
            </w:r>
          </w:p>
        </w:tc>
      </w:tr>
    </w:tbl>
    <w:p w14:paraId="567E4E99" w14:textId="77777777" w:rsidR="00471D3A" w:rsidRPr="00BF4EDF" w:rsidRDefault="00471D3A" w:rsidP="00471D3A">
      <w:pPr>
        <w:rPr>
          <w:rFonts w:ascii="Times New Roman" w:hAnsi="Times New Roman" w:cs="Times New Roman"/>
          <w:sz w:val="2"/>
        </w:rPr>
      </w:pPr>
    </w:p>
    <w:p w14:paraId="64D2F30C" w14:textId="77777777" w:rsidR="00AF0D3A" w:rsidRPr="00AF0D3A" w:rsidRDefault="00AF0D3A" w:rsidP="00AF0D3A">
      <w:pPr>
        <w:pStyle w:val="ListParagraph"/>
        <w:numPr>
          <w:ilvl w:val="0"/>
          <w:numId w:val="2"/>
        </w:numPr>
        <w:jc w:val="both"/>
        <w:rPr>
          <w:rFonts w:ascii="Times New Roman" w:hAnsi="Times New Roman" w:cs="Times New Roman"/>
          <w:sz w:val="24"/>
          <w:szCs w:val="24"/>
        </w:rPr>
      </w:pPr>
      <w:r w:rsidRPr="00AF0D3A">
        <w:rPr>
          <w:rFonts w:ascii="Times New Roman" w:hAnsi="Times New Roman" w:cs="Times New Roman"/>
          <w:b/>
          <w:sz w:val="24"/>
          <w:szCs w:val="24"/>
        </w:rPr>
        <w:t xml:space="preserve">Estimation of Non-Tariff Income: </w:t>
      </w:r>
    </w:p>
    <w:p w14:paraId="53E3E33A" w14:textId="77777777" w:rsidR="00AF0D3A" w:rsidRDefault="00AF0D3A" w:rsidP="00AF0D3A">
      <w:pPr>
        <w:pStyle w:val="ListParagraph"/>
        <w:jc w:val="both"/>
        <w:rPr>
          <w:rFonts w:ascii="Times New Roman" w:hAnsi="Times New Roman" w:cs="Times New Roman"/>
          <w:b/>
          <w:sz w:val="24"/>
          <w:szCs w:val="24"/>
        </w:rPr>
      </w:pPr>
    </w:p>
    <w:p w14:paraId="0882B504" w14:textId="0A7E5181" w:rsidR="00AF0D3A" w:rsidRDefault="00AF0D3A" w:rsidP="00AF0D3A">
      <w:pPr>
        <w:pStyle w:val="ListParagraph"/>
        <w:jc w:val="both"/>
        <w:rPr>
          <w:rFonts w:ascii="Times New Roman" w:hAnsi="Times New Roman" w:cs="Times New Roman"/>
          <w:sz w:val="24"/>
          <w:szCs w:val="24"/>
        </w:rPr>
      </w:pPr>
      <w:r w:rsidRPr="00AF0D3A">
        <w:rPr>
          <w:rFonts w:ascii="Times New Roman" w:hAnsi="Times New Roman" w:cs="Times New Roman"/>
          <w:sz w:val="24"/>
          <w:szCs w:val="24"/>
        </w:rPr>
        <w:t>All the</w:t>
      </w:r>
      <w:r w:rsidRPr="00AF0D3A">
        <w:rPr>
          <w:rFonts w:ascii="Times New Roman" w:hAnsi="Times New Roman" w:cs="Times New Roman"/>
          <w:b/>
          <w:sz w:val="24"/>
          <w:szCs w:val="24"/>
        </w:rPr>
        <w:t xml:space="preserve"> </w:t>
      </w:r>
      <w:r w:rsidRPr="00AF0D3A">
        <w:rPr>
          <w:rFonts w:ascii="Times New Roman" w:hAnsi="Times New Roman" w:cs="Times New Roman"/>
          <w:sz w:val="24"/>
          <w:szCs w:val="24"/>
        </w:rPr>
        <w:t xml:space="preserve">income earned from sources other than direct sale of power, but incidental to the business of power distribution is included in non-tariff income. Historically, income from such sources were </w:t>
      </w:r>
      <w:r w:rsidRPr="008F3B31">
        <w:rPr>
          <w:rFonts w:ascii="Times New Roman" w:hAnsi="Times New Roman" w:cs="Times New Roman"/>
          <w:sz w:val="24"/>
          <w:szCs w:val="24"/>
        </w:rPr>
        <w:t xml:space="preserve">below </w:t>
      </w:r>
      <w:r w:rsidR="008F3B31" w:rsidRPr="008F3B31">
        <w:rPr>
          <w:rFonts w:ascii="Times New Roman" w:hAnsi="Times New Roman" w:cs="Times New Roman"/>
          <w:sz w:val="24"/>
          <w:szCs w:val="24"/>
        </w:rPr>
        <w:t>1</w:t>
      </w:r>
      <w:r w:rsidRPr="008F3B31">
        <w:rPr>
          <w:rFonts w:ascii="Times New Roman" w:hAnsi="Times New Roman" w:cs="Times New Roman"/>
          <w:sz w:val="24"/>
          <w:szCs w:val="24"/>
        </w:rPr>
        <w:t>%</w:t>
      </w:r>
      <w:r w:rsidRPr="00AF0D3A">
        <w:rPr>
          <w:rFonts w:ascii="Times New Roman" w:hAnsi="Times New Roman" w:cs="Times New Roman"/>
          <w:sz w:val="24"/>
          <w:szCs w:val="24"/>
        </w:rPr>
        <w:t xml:space="preserve"> of the total income. These sources include interest earned from Investments in banks, deposit with KSEB, late payment surcharge from consumers, commission received on electricity duty collection and other miscellaneous sources. A major part of the non-tariff income </w:t>
      </w:r>
      <w:r w:rsidRPr="008F3B31">
        <w:rPr>
          <w:rFonts w:ascii="Times New Roman" w:hAnsi="Times New Roman" w:cs="Times New Roman"/>
          <w:sz w:val="24"/>
          <w:szCs w:val="24"/>
        </w:rPr>
        <w:t>(</w:t>
      </w:r>
      <w:r w:rsidR="008F3B31" w:rsidRPr="008F3B31">
        <w:rPr>
          <w:rFonts w:ascii="Times New Roman" w:hAnsi="Times New Roman" w:cs="Times New Roman"/>
          <w:sz w:val="24"/>
          <w:szCs w:val="24"/>
        </w:rPr>
        <w:t>90</w:t>
      </w:r>
      <w:r w:rsidRPr="008F3B31">
        <w:rPr>
          <w:rFonts w:ascii="Times New Roman" w:hAnsi="Times New Roman" w:cs="Times New Roman"/>
          <w:sz w:val="24"/>
          <w:szCs w:val="24"/>
        </w:rPr>
        <w:t>%)</w:t>
      </w:r>
      <w:r w:rsidRPr="00AF0D3A">
        <w:rPr>
          <w:rFonts w:ascii="Times New Roman" w:hAnsi="Times New Roman" w:cs="Times New Roman"/>
          <w:sz w:val="24"/>
          <w:szCs w:val="24"/>
        </w:rPr>
        <w:t xml:space="preserve"> was from the interest received</w:t>
      </w:r>
      <w:r w:rsidR="008F3B31">
        <w:rPr>
          <w:rFonts w:ascii="Times New Roman" w:hAnsi="Times New Roman" w:cs="Times New Roman"/>
          <w:sz w:val="24"/>
          <w:szCs w:val="24"/>
        </w:rPr>
        <w:t xml:space="preserve"> from Security deposit at KSEBL and interest of FD</w:t>
      </w:r>
      <w:r w:rsidRPr="00AF0D3A">
        <w:rPr>
          <w:rFonts w:ascii="Times New Roman" w:hAnsi="Times New Roman" w:cs="Times New Roman"/>
          <w:sz w:val="24"/>
          <w:szCs w:val="24"/>
        </w:rPr>
        <w:t xml:space="preserve">. The actual amount of income from such other sources during the last </w:t>
      </w:r>
      <w:r w:rsidR="00D07BE5">
        <w:rPr>
          <w:rFonts w:ascii="Times New Roman" w:hAnsi="Times New Roman" w:cs="Times New Roman"/>
          <w:sz w:val="24"/>
          <w:szCs w:val="24"/>
        </w:rPr>
        <w:t>one</w:t>
      </w:r>
      <w:r w:rsidRPr="00AF0D3A">
        <w:rPr>
          <w:rFonts w:ascii="Times New Roman" w:hAnsi="Times New Roman" w:cs="Times New Roman"/>
          <w:sz w:val="24"/>
          <w:szCs w:val="24"/>
        </w:rPr>
        <w:t xml:space="preserve"> year of the current control period and estimation for next period is given in ARR Format - D-2.4 and a summary is shown in the table below. Only the interest component of the income can be projected reasonably from historical data and other components are not amenable to such projections but estimated prudently.</w:t>
      </w:r>
    </w:p>
    <w:p w14:paraId="2B09732B" w14:textId="77777777" w:rsidR="00CB5161" w:rsidRPr="00AF0D3A" w:rsidRDefault="00CB5161" w:rsidP="00AF0D3A">
      <w:pPr>
        <w:pStyle w:val="ListParagraph"/>
        <w:jc w:val="both"/>
        <w:rPr>
          <w:rFonts w:ascii="Times New Roman" w:hAnsi="Times New Roman" w:cs="Times New Roman"/>
          <w:sz w:val="24"/>
          <w:szCs w:val="24"/>
        </w:rPr>
      </w:pPr>
    </w:p>
    <w:tbl>
      <w:tblPr>
        <w:tblW w:w="9223" w:type="dxa"/>
        <w:tblInd w:w="93" w:type="dxa"/>
        <w:tblLook w:val="04A0" w:firstRow="1" w:lastRow="0" w:firstColumn="1" w:lastColumn="0" w:noHBand="0" w:noVBand="1"/>
      </w:tblPr>
      <w:tblGrid>
        <w:gridCol w:w="766"/>
        <w:gridCol w:w="2248"/>
        <w:gridCol w:w="900"/>
        <w:gridCol w:w="1049"/>
        <w:gridCol w:w="1049"/>
        <w:gridCol w:w="1199"/>
        <w:gridCol w:w="1050"/>
        <w:gridCol w:w="962"/>
      </w:tblGrid>
      <w:tr w:rsidR="00AF0D3A" w14:paraId="64CDF0B8" w14:textId="77777777" w:rsidTr="00AF0D3A">
        <w:trPr>
          <w:trHeight w:val="208"/>
        </w:trPr>
        <w:tc>
          <w:tcPr>
            <w:tcW w:w="9223" w:type="dxa"/>
            <w:gridSpan w:val="8"/>
            <w:tcBorders>
              <w:top w:val="single" w:sz="4" w:space="0" w:color="auto"/>
              <w:left w:val="single" w:sz="4" w:space="0" w:color="auto"/>
              <w:bottom w:val="single" w:sz="4" w:space="0" w:color="auto"/>
              <w:right w:val="single" w:sz="4" w:space="0" w:color="auto"/>
            </w:tcBorders>
            <w:shd w:val="clear" w:color="auto" w:fill="DCE6F1"/>
            <w:vAlign w:val="center"/>
            <w:hideMark/>
          </w:tcPr>
          <w:p w14:paraId="76BDA773" w14:textId="14972F04" w:rsidR="00AF0D3A" w:rsidRDefault="00AF0D3A">
            <w:pPr>
              <w:spacing w:after="0" w:line="240" w:lineRule="auto"/>
              <w:jc w:val="center"/>
              <w:rPr>
                <w:rFonts w:ascii="Times New Roman" w:eastAsia="Times New Roman" w:hAnsi="Times New Roman" w:cs="Times New Roman"/>
                <w:b/>
                <w:bCs/>
                <w:color w:val="000000"/>
                <w:sz w:val="20"/>
                <w:szCs w:val="20"/>
                <w:lang w:val="en-US"/>
              </w:rPr>
            </w:pPr>
            <w:r>
              <w:rPr>
                <w:rFonts w:ascii="Times New Roman" w:eastAsia="Arial Narrow" w:hAnsi="Times New Roman" w:cs="Times New Roman"/>
                <w:b/>
                <w:bCs/>
                <w:color w:val="000000"/>
                <w:sz w:val="20"/>
                <w:szCs w:val="20"/>
              </w:rPr>
              <w:lastRenderedPageBreak/>
              <w:t>Estimation of Non-Tariff Income: in Rs Lakhs</w:t>
            </w:r>
          </w:p>
        </w:tc>
      </w:tr>
      <w:tr w:rsidR="00AF0D3A" w14:paraId="01D0E0FD" w14:textId="77777777" w:rsidTr="00AF0D3A">
        <w:trPr>
          <w:trHeight w:val="208"/>
        </w:trPr>
        <w:tc>
          <w:tcPr>
            <w:tcW w:w="766" w:type="dxa"/>
            <w:tcBorders>
              <w:top w:val="nil"/>
              <w:left w:val="single" w:sz="4" w:space="0" w:color="auto"/>
              <w:bottom w:val="single" w:sz="4" w:space="0" w:color="auto"/>
              <w:right w:val="single" w:sz="4" w:space="0" w:color="auto"/>
            </w:tcBorders>
            <w:shd w:val="clear" w:color="auto" w:fill="FCD5B4"/>
            <w:vAlign w:val="center"/>
            <w:hideMark/>
          </w:tcPr>
          <w:p w14:paraId="4B98AC1E" w14:textId="77777777" w:rsidR="00AF0D3A" w:rsidRDefault="00AF0D3A">
            <w:pPr>
              <w:spacing w:after="0" w:line="240" w:lineRule="auto"/>
              <w:jc w:val="center"/>
              <w:rPr>
                <w:rFonts w:ascii="Times New Roman" w:eastAsia="Times New Roman" w:hAnsi="Times New Roman" w:cs="Times New Roman"/>
                <w:b/>
                <w:bCs/>
                <w:color w:val="000000"/>
                <w:sz w:val="18"/>
                <w:szCs w:val="18"/>
                <w:lang w:val="en-US"/>
              </w:rPr>
            </w:pPr>
            <w:r>
              <w:rPr>
                <w:rFonts w:ascii="Times New Roman" w:eastAsia="Arial Narrow" w:hAnsi="Times New Roman" w:cs="Times New Roman"/>
                <w:b/>
                <w:bCs/>
                <w:color w:val="000000"/>
                <w:sz w:val="18"/>
                <w:szCs w:val="18"/>
              </w:rPr>
              <w:t>Sl.No</w:t>
            </w:r>
          </w:p>
        </w:tc>
        <w:tc>
          <w:tcPr>
            <w:tcW w:w="2248" w:type="dxa"/>
            <w:tcBorders>
              <w:top w:val="nil"/>
              <w:left w:val="nil"/>
              <w:bottom w:val="single" w:sz="4" w:space="0" w:color="auto"/>
              <w:right w:val="single" w:sz="4" w:space="0" w:color="auto"/>
            </w:tcBorders>
            <w:shd w:val="clear" w:color="auto" w:fill="FCD5B4"/>
            <w:vAlign w:val="center"/>
            <w:hideMark/>
          </w:tcPr>
          <w:p w14:paraId="3B0FDC9B" w14:textId="77777777" w:rsidR="00AF0D3A" w:rsidRDefault="00AF0D3A">
            <w:pPr>
              <w:spacing w:after="0" w:line="240" w:lineRule="auto"/>
              <w:jc w:val="center"/>
              <w:rPr>
                <w:rFonts w:ascii="Times New Roman" w:eastAsia="Times New Roman" w:hAnsi="Times New Roman" w:cs="Times New Roman"/>
                <w:b/>
                <w:bCs/>
                <w:color w:val="000000"/>
                <w:sz w:val="18"/>
                <w:szCs w:val="18"/>
                <w:lang w:val="en-US"/>
              </w:rPr>
            </w:pPr>
            <w:r>
              <w:rPr>
                <w:rFonts w:ascii="Times New Roman" w:eastAsia="Arial Narrow" w:hAnsi="Times New Roman" w:cs="Times New Roman"/>
                <w:b/>
                <w:bCs/>
                <w:color w:val="000000"/>
                <w:sz w:val="18"/>
                <w:szCs w:val="18"/>
              </w:rPr>
              <w:t>Particulars</w:t>
            </w:r>
          </w:p>
        </w:tc>
        <w:tc>
          <w:tcPr>
            <w:tcW w:w="900" w:type="dxa"/>
            <w:tcBorders>
              <w:top w:val="nil"/>
              <w:left w:val="nil"/>
              <w:bottom w:val="single" w:sz="4" w:space="0" w:color="auto"/>
              <w:right w:val="single" w:sz="4" w:space="0" w:color="auto"/>
            </w:tcBorders>
            <w:shd w:val="clear" w:color="auto" w:fill="FCD5B4"/>
            <w:vAlign w:val="center"/>
            <w:hideMark/>
          </w:tcPr>
          <w:p w14:paraId="6A8EFAC0" w14:textId="77777777" w:rsidR="00AF0D3A" w:rsidRDefault="00AF0D3A">
            <w:pPr>
              <w:spacing w:after="0" w:line="240" w:lineRule="auto"/>
              <w:jc w:val="center"/>
              <w:rPr>
                <w:rFonts w:ascii="Times New Roman" w:eastAsia="Times New Roman" w:hAnsi="Times New Roman" w:cs="Times New Roman"/>
                <w:b/>
                <w:bCs/>
                <w:color w:val="000000"/>
                <w:sz w:val="18"/>
                <w:szCs w:val="18"/>
                <w:lang w:val="en-US"/>
              </w:rPr>
            </w:pPr>
            <w:r>
              <w:rPr>
                <w:rFonts w:ascii="Times New Roman" w:eastAsia="Arial Narrow" w:hAnsi="Times New Roman" w:cs="Times New Roman"/>
                <w:b/>
                <w:bCs/>
                <w:color w:val="000000"/>
                <w:sz w:val="18"/>
                <w:szCs w:val="18"/>
              </w:rPr>
              <w:t>2021-22</w:t>
            </w:r>
          </w:p>
        </w:tc>
        <w:tc>
          <w:tcPr>
            <w:tcW w:w="1049" w:type="dxa"/>
            <w:tcBorders>
              <w:top w:val="nil"/>
              <w:left w:val="nil"/>
              <w:bottom w:val="single" w:sz="4" w:space="0" w:color="auto"/>
              <w:right w:val="single" w:sz="4" w:space="0" w:color="auto"/>
            </w:tcBorders>
            <w:shd w:val="clear" w:color="auto" w:fill="FCD5B4"/>
            <w:vAlign w:val="center"/>
            <w:hideMark/>
          </w:tcPr>
          <w:p w14:paraId="0A368CCB" w14:textId="77777777" w:rsidR="00AF0D3A" w:rsidRDefault="00AF0D3A">
            <w:pPr>
              <w:spacing w:after="0" w:line="240" w:lineRule="auto"/>
              <w:jc w:val="center"/>
              <w:rPr>
                <w:rFonts w:ascii="Times New Roman" w:eastAsia="Times New Roman" w:hAnsi="Times New Roman" w:cs="Times New Roman"/>
                <w:b/>
                <w:bCs/>
                <w:color w:val="000000"/>
                <w:sz w:val="18"/>
                <w:szCs w:val="18"/>
                <w:lang w:val="en-US"/>
              </w:rPr>
            </w:pPr>
            <w:r>
              <w:rPr>
                <w:rFonts w:ascii="Times New Roman" w:eastAsia="Arial Narrow" w:hAnsi="Times New Roman" w:cs="Times New Roman"/>
                <w:b/>
                <w:bCs/>
                <w:color w:val="000000"/>
                <w:sz w:val="18"/>
                <w:szCs w:val="18"/>
              </w:rPr>
              <w:t>2022-23</w:t>
            </w:r>
          </w:p>
        </w:tc>
        <w:tc>
          <w:tcPr>
            <w:tcW w:w="1049" w:type="dxa"/>
            <w:tcBorders>
              <w:top w:val="nil"/>
              <w:left w:val="nil"/>
              <w:bottom w:val="single" w:sz="4" w:space="0" w:color="auto"/>
              <w:right w:val="single" w:sz="4" w:space="0" w:color="auto"/>
            </w:tcBorders>
            <w:shd w:val="clear" w:color="auto" w:fill="FCD5B4"/>
            <w:vAlign w:val="center"/>
            <w:hideMark/>
          </w:tcPr>
          <w:p w14:paraId="69C3F094" w14:textId="77777777" w:rsidR="00AF0D3A" w:rsidRDefault="00AF0D3A">
            <w:pPr>
              <w:spacing w:after="0" w:line="240" w:lineRule="auto"/>
              <w:jc w:val="center"/>
              <w:rPr>
                <w:rFonts w:ascii="Times New Roman" w:eastAsia="Times New Roman" w:hAnsi="Times New Roman" w:cs="Times New Roman"/>
                <w:b/>
                <w:bCs/>
                <w:color w:val="000000"/>
                <w:sz w:val="18"/>
                <w:szCs w:val="18"/>
                <w:lang w:val="en-US"/>
              </w:rPr>
            </w:pPr>
            <w:r>
              <w:rPr>
                <w:rFonts w:ascii="Times New Roman" w:eastAsia="Arial Narrow" w:hAnsi="Times New Roman" w:cs="Times New Roman"/>
                <w:b/>
                <w:bCs/>
                <w:color w:val="000000"/>
                <w:sz w:val="18"/>
                <w:szCs w:val="18"/>
              </w:rPr>
              <w:t>2023-24</w:t>
            </w:r>
          </w:p>
        </w:tc>
        <w:tc>
          <w:tcPr>
            <w:tcW w:w="1199" w:type="dxa"/>
            <w:tcBorders>
              <w:top w:val="nil"/>
              <w:left w:val="nil"/>
              <w:bottom w:val="single" w:sz="4" w:space="0" w:color="auto"/>
              <w:right w:val="single" w:sz="4" w:space="0" w:color="auto"/>
            </w:tcBorders>
            <w:shd w:val="clear" w:color="auto" w:fill="FCD5B4"/>
            <w:vAlign w:val="center"/>
            <w:hideMark/>
          </w:tcPr>
          <w:p w14:paraId="1CF15DBF" w14:textId="77777777" w:rsidR="00AF0D3A" w:rsidRDefault="00AF0D3A">
            <w:pPr>
              <w:spacing w:after="0" w:line="240" w:lineRule="auto"/>
              <w:jc w:val="center"/>
              <w:rPr>
                <w:rFonts w:ascii="Times New Roman" w:eastAsia="Times New Roman" w:hAnsi="Times New Roman" w:cs="Times New Roman"/>
                <w:b/>
                <w:bCs/>
                <w:color w:val="000000"/>
                <w:sz w:val="18"/>
                <w:szCs w:val="18"/>
                <w:lang w:val="en-US"/>
              </w:rPr>
            </w:pPr>
            <w:r>
              <w:rPr>
                <w:rFonts w:ascii="Times New Roman" w:eastAsia="Arial Narrow" w:hAnsi="Times New Roman" w:cs="Times New Roman"/>
                <w:b/>
                <w:bCs/>
                <w:color w:val="000000"/>
                <w:sz w:val="18"/>
                <w:szCs w:val="18"/>
              </w:rPr>
              <w:t>2024-25</w:t>
            </w:r>
          </w:p>
        </w:tc>
        <w:tc>
          <w:tcPr>
            <w:tcW w:w="1050" w:type="dxa"/>
            <w:tcBorders>
              <w:top w:val="nil"/>
              <w:left w:val="nil"/>
              <w:bottom w:val="single" w:sz="4" w:space="0" w:color="auto"/>
              <w:right w:val="single" w:sz="4" w:space="0" w:color="auto"/>
            </w:tcBorders>
            <w:shd w:val="clear" w:color="auto" w:fill="FCD5B4"/>
            <w:vAlign w:val="center"/>
            <w:hideMark/>
          </w:tcPr>
          <w:p w14:paraId="72A62527" w14:textId="77777777" w:rsidR="00AF0D3A" w:rsidRDefault="00AF0D3A">
            <w:pPr>
              <w:spacing w:after="0" w:line="240" w:lineRule="auto"/>
              <w:jc w:val="center"/>
              <w:rPr>
                <w:rFonts w:ascii="Times New Roman" w:eastAsia="Times New Roman" w:hAnsi="Times New Roman" w:cs="Times New Roman"/>
                <w:b/>
                <w:bCs/>
                <w:color w:val="000000"/>
                <w:sz w:val="18"/>
                <w:szCs w:val="18"/>
                <w:lang w:val="en-US"/>
              </w:rPr>
            </w:pPr>
            <w:r>
              <w:rPr>
                <w:rFonts w:ascii="Times New Roman" w:eastAsia="Arial Narrow" w:hAnsi="Times New Roman" w:cs="Times New Roman"/>
                <w:b/>
                <w:bCs/>
                <w:color w:val="000000"/>
                <w:sz w:val="18"/>
                <w:szCs w:val="18"/>
              </w:rPr>
              <w:t>2025-26</w:t>
            </w:r>
          </w:p>
        </w:tc>
        <w:tc>
          <w:tcPr>
            <w:tcW w:w="962" w:type="dxa"/>
            <w:tcBorders>
              <w:top w:val="nil"/>
              <w:left w:val="nil"/>
              <w:bottom w:val="single" w:sz="4" w:space="0" w:color="auto"/>
              <w:right w:val="single" w:sz="4" w:space="0" w:color="auto"/>
            </w:tcBorders>
            <w:shd w:val="clear" w:color="auto" w:fill="FCD5B4"/>
            <w:vAlign w:val="center"/>
            <w:hideMark/>
          </w:tcPr>
          <w:p w14:paraId="6AEC2EEB" w14:textId="77777777" w:rsidR="00AF0D3A" w:rsidRDefault="00AF0D3A">
            <w:pPr>
              <w:spacing w:after="0" w:line="240" w:lineRule="auto"/>
              <w:jc w:val="center"/>
              <w:rPr>
                <w:rFonts w:ascii="Times New Roman" w:eastAsia="Times New Roman" w:hAnsi="Times New Roman" w:cs="Times New Roman"/>
                <w:b/>
                <w:bCs/>
                <w:color w:val="000000"/>
                <w:sz w:val="18"/>
                <w:szCs w:val="18"/>
                <w:lang w:val="en-US"/>
              </w:rPr>
            </w:pPr>
            <w:r>
              <w:rPr>
                <w:rFonts w:ascii="Times New Roman" w:eastAsia="Arial Narrow" w:hAnsi="Times New Roman" w:cs="Times New Roman"/>
                <w:b/>
                <w:bCs/>
                <w:color w:val="000000"/>
                <w:sz w:val="18"/>
                <w:szCs w:val="18"/>
              </w:rPr>
              <w:t>2026-27</w:t>
            </w:r>
          </w:p>
        </w:tc>
      </w:tr>
      <w:tr w:rsidR="00AF0D3A" w14:paraId="66C3C2E0" w14:textId="77777777" w:rsidTr="000E7F58">
        <w:trPr>
          <w:trHeight w:val="332"/>
        </w:trPr>
        <w:tc>
          <w:tcPr>
            <w:tcW w:w="766" w:type="dxa"/>
            <w:tcBorders>
              <w:top w:val="nil"/>
              <w:left w:val="single" w:sz="4" w:space="0" w:color="auto"/>
              <w:bottom w:val="single" w:sz="4" w:space="0" w:color="auto"/>
              <w:right w:val="single" w:sz="4" w:space="0" w:color="auto"/>
            </w:tcBorders>
            <w:vAlign w:val="center"/>
            <w:hideMark/>
          </w:tcPr>
          <w:p w14:paraId="455407E0" w14:textId="77777777" w:rsidR="00AF0D3A" w:rsidRDefault="00AF0D3A">
            <w:pPr>
              <w:spacing w:after="0" w:line="240" w:lineRule="auto"/>
              <w:jc w:val="center"/>
              <w:rPr>
                <w:rFonts w:ascii="Times New Roman" w:eastAsia="Times New Roman" w:hAnsi="Times New Roman" w:cs="Times New Roman"/>
                <w:b/>
                <w:bCs/>
                <w:color w:val="000000"/>
                <w:sz w:val="18"/>
                <w:szCs w:val="18"/>
                <w:lang w:val="en-US"/>
              </w:rPr>
            </w:pPr>
            <w:r>
              <w:rPr>
                <w:rFonts w:ascii="Times New Roman" w:eastAsia="Arial Narrow" w:hAnsi="Times New Roman" w:cs="Times New Roman"/>
                <w:b/>
                <w:bCs/>
                <w:color w:val="000000"/>
                <w:sz w:val="18"/>
                <w:szCs w:val="18"/>
              </w:rPr>
              <w:t>1</w:t>
            </w:r>
          </w:p>
        </w:tc>
        <w:tc>
          <w:tcPr>
            <w:tcW w:w="2248" w:type="dxa"/>
            <w:tcBorders>
              <w:top w:val="nil"/>
              <w:left w:val="nil"/>
              <w:bottom w:val="single" w:sz="4" w:space="0" w:color="auto"/>
              <w:right w:val="single" w:sz="4" w:space="0" w:color="auto"/>
            </w:tcBorders>
            <w:vAlign w:val="center"/>
            <w:hideMark/>
          </w:tcPr>
          <w:p w14:paraId="43BEFE89" w14:textId="0B03CBAF" w:rsidR="00AF0D3A" w:rsidRDefault="00AF0D3A">
            <w:pPr>
              <w:spacing w:after="0" w:line="240" w:lineRule="auto"/>
              <w:rPr>
                <w:rFonts w:ascii="Times New Roman" w:eastAsia="Times New Roman" w:hAnsi="Times New Roman" w:cs="Times New Roman"/>
                <w:b/>
                <w:bCs/>
                <w:color w:val="000000"/>
                <w:sz w:val="18"/>
                <w:szCs w:val="18"/>
                <w:lang w:val="en-US"/>
              </w:rPr>
            </w:pPr>
            <w:r>
              <w:rPr>
                <w:rFonts w:ascii="Times New Roman" w:eastAsia="Arial Narrow" w:hAnsi="Times New Roman" w:cs="Times New Roman"/>
                <w:b/>
                <w:bCs/>
                <w:color w:val="000000"/>
                <w:sz w:val="18"/>
                <w:szCs w:val="18"/>
              </w:rPr>
              <w:t xml:space="preserve">Interest on </w:t>
            </w:r>
            <w:r w:rsidR="00283365">
              <w:rPr>
                <w:rFonts w:ascii="Times New Roman" w:eastAsia="Arial Narrow" w:hAnsi="Times New Roman" w:cs="Times New Roman"/>
                <w:b/>
                <w:bCs/>
                <w:color w:val="000000"/>
                <w:sz w:val="18"/>
                <w:szCs w:val="18"/>
              </w:rPr>
              <w:t xml:space="preserve">Security </w:t>
            </w:r>
            <w:r>
              <w:rPr>
                <w:rFonts w:ascii="Times New Roman" w:eastAsia="Arial Narrow" w:hAnsi="Times New Roman" w:cs="Times New Roman"/>
                <w:b/>
                <w:bCs/>
                <w:color w:val="000000"/>
                <w:sz w:val="18"/>
                <w:szCs w:val="18"/>
              </w:rPr>
              <w:t>deposits</w:t>
            </w:r>
          </w:p>
        </w:tc>
        <w:tc>
          <w:tcPr>
            <w:tcW w:w="900" w:type="dxa"/>
            <w:tcBorders>
              <w:top w:val="nil"/>
              <w:left w:val="nil"/>
              <w:bottom w:val="single" w:sz="4" w:space="0" w:color="auto"/>
              <w:right w:val="single" w:sz="4" w:space="0" w:color="auto"/>
            </w:tcBorders>
            <w:vAlign w:val="center"/>
          </w:tcPr>
          <w:p w14:paraId="1137964E" w14:textId="7EAA274D" w:rsidR="00AF0D3A" w:rsidRDefault="00283365">
            <w:pPr>
              <w:spacing w:after="0" w:line="240" w:lineRule="auto"/>
              <w:jc w:val="center"/>
              <w:rPr>
                <w:rFonts w:ascii="Times New Roman" w:eastAsia="Times New Roman" w:hAnsi="Times New Roman" w:cs="Times New Roman"/>
                <w:b/>
                <w:bCs/>
                <w:color w:val="000000"/>
                <w:sz w:val="20"/>
                <w:szCs w:val="20"/>
                <w:lang w:val="en-US"/>
              </w:rPr>
            </w:pPr>
            <w:r>
              <w:rPr>
                <w:rFonts w:ascii="Times New Roman" w:eastAsia="Times New Roman" w:hAnsi="Times New Roman" w:cs="Times New Roman"/>
                <w:b/>
                <w:bCs/>
                <w:color w:val="000000"/>
                <w:sz w:val="20"/>
                <w:szCs w:val="20"/>
                <w:lang w:val="en-US"/>
              </w:rPr>
              <w:t>1.252</w:t>
            </w:r>
          </w:p>
        </w:tc>
        <w:tc>
          <w:tcPr>
            <w:tcW w:w="1049" w:type="dxa"/>
            <w:tcBorders>
              <w:top w:val="nil"/>
              <w:left w:val="nil"/>
              <w:bottom w:val="single" w:sz="4" w:space="0" w:color="auto"/>
              <w:right w:val="single" w:sz="4" w:space="0" w:color="auto"/>
            </w:tcBorders>
            <w:vAlign w:val="center"/>
          </w:tcPr>
          <w:p w14:paraId="1C8DDB38" w14:textId="3E91A148" w:rsidR="00AF0D3A" w:rsidRDefault="00283365">
            <w:pPr>
              <w:spacing w:after="0" w:line="240" w:lineRule="auto"/>
              <w:jc w:val="center"/>
              <w:rPr>
                <w:rFonts w:ascii="Times New Roman" w:eastAsia="Times New Roman" w:hAnsi="Times New Roman" w:cs="Times New Roman"/>
                <w:b/>
                <w:bCs/>
                <w:color w:val="000000"/>
                <w:sz w:val="20"/>
                <w:szCs w:val="20"/>
                <w:lang w:val="en-US"/>
              </w:rPr>
            </w:pPr>
            <w:r>
              <w:rPr>
                <w:rFonts w:ascii="Times New Roman" w:eastAsia="Times New Roman" w:hAnsi="Times New Roman" w:cs="Times New Roman"/>
                <w:b/>
                <w:bCs/>
                <w:color w:val="000000"/>
                <w:sz w:val="20"/>
                <w:szCs w:val="20"/>
                <w:lang w:val="en-US"/>
              </w:rPr>
              <w:t>1,252</w:t>
            </w:r>
          </w:p>
        </w:tc>
        <w:tc>
          <w:tcPr>
            <w:tcW w:w="1049" w:type="dxa"/>
            <w:tcBorders>
              <w:top w:val="nil"/>
              <w:left w:val="nil"/>
              <w:bottom w:val="single" w:sz="4" w:space="0" w:color="auto"/>
              <w:right w:val="single" w:sz="4" w:space="0" w:color="auto"/>
            </w:tcBorders>
            <w:vAlign w:val="center"/>
          </w:tcPr>
          <w:p w14:paraId="091FC59E" w14:textId="637EC520" w:rsidR="00AF0D3A" w:rsidRDefault="000D2516">
            <w:pPr>
              <w:spacing w:after="0" w:line="240" w:lineRule="auto"/>
              <w:jc w:val="center"/>
              <w:rPr>
                <w:rFonts w:ascii="Times New Roman" w:eastAsia="Times New Roman" w:hAnsi="Times New Roman" w:cs="Times New Roman"/>
                <w:b/>
                <w:bCs/>
                <w:color w:val="000000"/>
                <w:sz w:val="20"/>
                <w:szCs w:val="20"/>
                <w:lang w:val="en-US"/>
              </w:rPr>
            </w:pPr>
            <w:r>
              <w:rPr>
                <w:rFonts w:ascii="Times New Roman" w:eastAsia="Times New Roman" w:hAnsi="Times New Roman" w:cs="Times New Roman"/>
                <w:b/>
                <w:bCs/>
                <w:color w:val="000000"/>
                <w:sz w:val="20"/>
                <w:szCs w:val="20"/>
                <w:lang w:val="en-US"/>
              </w:rPr>
              <w:t>1.265</w:t>
            </w:r>
          </w:p>
        </w:tc>
        <w:tc>
          <w:tcPr>
            <w:tcW w:w="1199" w:type="dxa"/>
            <w:tcBorders>
              <w:top w:val="nil"/>
              <w:left w:val="nil"/>
              <w:bottom w:val="single" w:sz="4" w:space="0" w:color="auto"/>
              <w:right w:val="single" w:sz="4" w:space="0" w:color="auto"/>
            </w:tcBorders>
            <w:vAlign w:val="center"/>
          </w:tcPr>
          <w:p w14:paraId="22ED02CF" w14:textId="482BECDE" w:rsidR="00AF0D3A" w:rsidRDefault="000D2516">
            <w:pPr>
              <w:spacing w:after="0" w:line="240" w:lineRule="auto"/>
              <w:jc w:val="center"/>
              <w:rPr>
                <w:rFonts w:ascii="Times New Roman" w:eastAsia="Times New Roman" w:hAnsi="Times New Roman" w:cs="Times New Roman"/>
                <w:b/>
                <w:bCs/>
                <w:color w:val="000000"/>
                <w:sz w:val="20"/>
                <w:szCs w:val="20"/>
                <w:lang w:val="en-US"/>
              </w:rPr>
            </w:pPr>
            <w:r>
              <w:rPr>
                <w:rFonts w:ascii="Times New Roman" w:eastAsia="Times New Roman" w:hAnsi="Times New Roman" w:cs="Times New Roman"/>
                <w:b/>
                <w:bCs/>
                <w:color w:val="000000"/>
                <w:sz w:val="20"/>
                <w:szCs w:val="20"/>
                <w:lang w:val="en-US"/>
              </w:rPr>
              <w:t>1.265</w:t>
            </w:r>
          </w:p>
        </w:tc>
        <w:tc>
          <w:tcPr>
            <w:tcW w:w="1050" w:type="dxa"/>
            <w:tcBorders>
              <w:top w:val="nil"/>
              <w:left w:val="nil"/>
              <w:bottom w:val="single" w:sz="4" w:space="0" w:color="auto"/>
              <w:right w:val="single" w:sz="4" w:space="0" w:color="auto"/>
            </w:tcBorders>
            <w:vAlign w:val="center"/>
          </w:tcPr>
          <w:p w14:paraId="799192D1" w14:textId="0F88370B" w:rsidR="00AF0D3A" w:rsidRDefault="000D2516">
            <w:pPr>
              <w:spacing w:after="0" w:line="240" w:lineRule="auto"/>
              <w:jc w:val="center"/>
              <w:rPr>
                <w:rFonts w:ascii="Times New Roman" w:eastAsia="Times New Roman" w:hAnsi="Times New Roman" w:cs="Times New Roman"/>
                <w:b/>
                <w:bCs/>
                <w:color w:val="000000"/>
                <w:sz w:val="20"/>
                <w:szCs w:val="20"/>
                <w:lang w:val="en-US"/>
              </w:rPr>
            </w:pPr>
            <w:r>
              <w:rPr>
                <w:rFonts w:ascii="Times New Roman" w:eastAsia="Times New Roman" w:hAnsi="Times New Roman" w:cs="Times New Roman"/>
                <w:b/>
                <w:bCs/>
                <w:color w:val="000000"/>
                <w:sz w:val="20"/>
                <w:szCs w:val="20"/>
                <w:lang w:val="en-US"/>
              </w:rPr>
              <w:t>1.277</w:t>
            </w:r>
          </w:p>
        </w:tc>
        <w:tc>
          <w:tcPr>
            <w:tcW w:w="962" w:type="dxa"/>
            <w:tcBorders>
              <w:top w:val="nil"/>
              <w:left w:val="nil"/>
              <w:bottom w:val="single" w:sz="4" w:space="0" w:color="auto"/>
              <w:right w:val="single" w:sz="4" w:space="0" w:color="auto"/>
            </w:tcBorders>
            <w:vAlign w:val="center"/>
          </w:tcPr>
          <w:p w14:paraId="60BA5109" w14:textId="75FC3220" w:rsidR="00AF0D3A" w:rsidRDefault="00843EB9">
            <w:pPr>
              <w:spacing w:after="0" w:line="240" w:lineRule="auto"/>
              <w:jc w:val="center"/>
              <w:rPr>
                <w:rFonts w:ascii="Times New Roman" w:eastAsia="Times New Roman" w:hAnsi="Times New Roman" w:cs="Times New Roman"/>
                <w:b/>
                <w:bCs/>
                <w:color w:val="000000"/>
                <w:sz w:val="20"/>
                <w:szCs w:val="20"/>
                <w:lang w:val="en-US"/>
              </w:rPr>
            </w:pPr>
            <w:r>
              <w:rPr>
                <w:rFonts w:ascii="Times New Roman" w:eastAsia="Times New Roman" w:hAnsi="Times New Roman" w:cs="Times New Roman"/>
                <w:b/>
                <w:bCs/>
                <w:color w:val="000000"/>
                <w:sz w:val="20"/>
                <w:szCs w:val="20"/>
                <w:lang w:val="en-US"/>
              </w:rPr>
              <w:t>1.277</w:t>
            </w:r>
          </w:p>
        </w:tc>
      </w:tr>
      <w:tr w:rsidR="00283365" w14:paraId="40CF1878" w14:textId="77777777" w:rsidTr="000E7F58">
        <w:trPr>
          <w:trHeight w:val="332"/>
        </w:trPr>
        <w:tc>
          <w:tcPr>
            <w:tcW w:w="766" w:type="dxa"/>
            <w:tcBorders>
              <w:top w:val="nil"/>
              <w:left w:val="single" w:sz="4" w:space="0" w:color="auto"/>
              <w:bottom w:val="single" w:sz="4" w:space="0" w:color="auto"/>
              <w:right w:val="single" w:sz="4" w:space="0" w:color="auto"/>
            </w:tcBorders>
            <w:vAlign w:val="center"/>
          </w:tcPr>
          <w:p w14:paraId="57763DD6" w14:textId="63EA7BBF" w:rsidR="00283365" w:rsidRDefault="00283365">
            <w:pPr>
              <w:spacing w:after="0" w:line="240" w:lineRule="auto"/>
              <w:jc w:val="center"/>
              <w:rPr>
                <w:rFonts w:ascii="Times New Roman" w:eastAsia="Arial Narrow" w:hAnsi="Times New Roman" w:cs="Times New Roman"/>
                <w:b/>
                <w:bCs/>
                <w:color w:val="000000"/>
                <w:sz w:val="18"/>
                <w:szCs w:val="18"/>
              </w:rPr>
            </w:pPr>
            <w:r>
              <w:rPr>
                <w:rFonts w:ascii="Times New Roman" w:eastAsia="Arial Narrow" w:hAnsi="Times New Roman" w:cs="Times New Roman"/>
                <w:b/>
                <w:bCs/>
                <w:color w:val="000000"/>
                <w:sz w:val="18"/>
                <w:szCs w:val="18"/>
              </w:rPr>
              <w:t>2</w:t>
            </w:r>
          </w:p>
        </w:tc>
        <w:tc>
          <w:tcPr>
            <w:tcW w:w="2248" w:type="dxa"/>
            <w:tcBorders>
              <w:top w:val="nil"/>
              <w:left w:val="nil"/>
              <w:bottom w:val="single" w:sz="4" w:space="0" w:color="auto"/>
              <w:right w:val="single" w:sz="4" w:space="0" w:color="auto"/>
            </w:tcBorders>
            <w:vAlign w:val="center"/>
          </w:tcPr>
          <w:p w14:paraId="6E2F2DFB" w14:textId="31EB9682" w:rsidR="00283365" w:rsidRDefault="00283365">
            <w:pPr>
              <w:spacing w:after="0" w:line="240" w:lineRule="auto"/>
              <w:rPr>
                <w:rFonts w:ascii="Times New Roman" w:eastAsia="Arial Narrow" w:hAnsi="Times New Roman" w:cs="Times New Roman"/>
                <w:b/>
                <w:bCs/>
                <w:color w:val="000000"/>
                <w:sz w:val="18"/>
                <w:szCs w:val="18"/>
              </w:rPr>
            </w:pPr>
            <w:r>
              <w:rPr>
                <w:rFonts w:ascii="Times New Roman" w:eastAsia="Arial Narrow" w:hAnsi="Times New Roman" w:cs="Times New Roman"/>
                <w:b/>
                <w:bCs/>
                <w:color w:val="000000"/>
                <w:sz w:val="18"/>
                <w:szCs w:val="18"/>
              </w:rPr>
              <w:t>Interest on FD</w:t>
            </w:r>
          </w:p>
        </w:tc>
        <w:tc>
          <w:tcPr>
            <w:tcW w:w="900" w:type="dxa"/>
            <w:tcBorders>
              <w:top w:val="nil"/>
              <w:left w:val="nil"/>
              <w:bottom w:val="single" w:sz="4" w:space="0" w:color="auto"/>
              <w:right w:val="single" w:sz="4" w:space="0" w:color="auto"/>
            </w:tcBorders>
            <w:vAlign w:val="center"/>
          </w:tcPr>
          <w:p w14:paraId="2303DDF6" w14:textId="6B8A04DB" w:rsidR="00283365" w:rsidRDefault="00283365">
            <w:pPr>
              <w:spacing w:after="0" w:line="240" w:lineRule="auto"/>
              <w:jc w:val="center"/>
              <w:rPr>
                <w:rFonts w:ascii="Times New Roman" w:eastAsia="Times New Roman" w:hAnsi="Times New Roman" w:cs="Times New Roman"/>
                <w:b/>
                <w:bCs/>
                <w:color w:val="000000"/>
                <w:sz w:val="20"/>
                <w:szCs w:val="20"/>
                <w:lang w:val="en-US"/>
              </w:rPr>
            </w:pPr>
            <w:r>
              <w:rPr>
                <w:rFonts w:ascii="Times New Roman" w:eastAsia="Times New Roman" w:hAnsi="Times New Roman" w:cs="Times New Roman"/>
                <w:b/>
                <w:bCs/>
                <w:color w:val="000000"/>
                <w:sz w:val="20"/>
                <w:szCs w:val="20"/>
                <w:lang w:val="en-US"/>
              </w:rPr>
              <w:t>4.145</w:t>
            </w:r>
          </w:p>
        </w:tc>
        <w:tc>
          <w:tcPr>
            <w:tcW w:w="1049" w:type="dxa"/>
            <w:tcBorders>
              <w:top w:val="nil"/>
              <w:left w:val="nil"/>
              <w:bottom w:val="single" w:sz="4" w:space="0" w:color="auto"/>
              <w:right w:val="single" w:sz="4" w:space="0" w:color="auto"/>
            </w:tcBorders>
            <w:vAlign w:val="center"/>
          </w:tcPr>
          <w:p w14:paraId="6666EFDF" w14:textId="1709A5BB" w:rsidR="00283365" w:rsidRDefault="000D2516">
            <w:pPr>
              <w:spacing w:after="0" w:line="240" w:lineRule="auto"/>
              <w:jc w:val="center"/>
              <w:rPr>
                <w:rFonts w:ascii="Times New Roman" w:eastAsia="Times New Roman" w:hAnsi="Times New Roman" w:cs="Times New Roman"/>
                <w:b/>
                <w:bCs/>
                <w:color w:val="000000"/>
                <w:sz w:val="20"/>
                <w:szCs w:val="20"/>
                <w:lang w:val="en-US"/>
              </w:rPr>
            </w:pPr>
            <w:r>
              <w:rPr>
                <w:rFonts w:ascii="Times New Roman" w:eastAsia="Times New Roman" w:hAnsi="Times New Roman" w:cs="Times New Roman"/>
                <w:b/>
                <w:bCs/>
                <w:color w:val="000000"/>
                <w:sz w:val="20"/>
                <w:szCs w:val="20"/>
                <w:lang w:val="en-US"/>
              </w:rPr>
              <w:t>4.145</w:t>
            </w:r>
          </w:p>
        </w:tc>
        <w:tc>
          <w:tcPr>
            <w:tcW w:w="1049" w:type="dxa"/>
            <w:tcBorders>
              <w:top w:val="nil"/>
              <w:left w:val="nil"/>
              <w:bottom w:val="single" w:sz="4" w:space="0" w:color="auto"/>
              <w:right w:val="single" w:sz="4" w:space="0" w:color="auto"/>
            </w:tcBorders>
            <w:vAlign w:val="center"/>
          </w:tcPr>
          <w:p w14:paraId="160D1F1F" w14:textId="1DDFC8BD" w:rsidR="00283365" w:rsidRDefault="000D2516">
            <w:pPr>
              <w:spacing w:after="0" w:line="240" w:lineRule="auto"/>
              <w:jc w:val="center"/>
              <w:rPr>
                <w:rFonts w:ascii="Times New Roman" w:eastAsia="Times New Roman" w:hAnsi="Times New Roman" w:cs="Times New Roman"/>
                <w:b/>
                <w:bCs/>
                <w:color w:val="000000"/>
                <w:sz w:val="20"/>
                <w:szCs w:val="20"/>
                <w:lang w:val="en-US"/>
              </w:rPr>
            </w:pPr>
            <w:r>
              <w:rPr>
                <w:rFonts w:ascii="Times New Roman" w:eastAsia="Times New Roman" w:hAnsi="Times New Roman" w:cs="Times New Roman"/>
                <w:b/>
                <w:bCs/>
                <w:color w:val="000000"/>
                <w:sz w:val="20"/>
                <w:szCs w:val="20"/>
                <w:lang w:val="en-US"/>
              </w:rPr>
              <w:t>4.186</w:t>
            </w:r>
          </w:p>
        </w:tc>
        <w:tc>
          <w:tcPr>
            <w:tcW w:w="1199" w:type="dxa"/>
            <w:tcBorders>
              <w:top w:val="nil"/>
              <w:left w:val="nil"/>
              <w:bottom w:val="single" w:sz="4" w:space="0" w:color="auto"/>
              <w:right w:val="single" w:sz="4" w:space="0" w:color="auto"/>
            </w:tcBorders>
            <w:vAlign w:val="center"/>
          </w:tcPr>
          <w:p w14:paraId="106FAB53" w14:textId="0EB4E4D2" w:rsidR="00283365" w:rsidRDefault="000D2516">
            <w:pPr>
              <w:spacing w:after="0" w:line="240" w:lineRule="auto"/>
              <w:jc w:val="center"/>
              <w:rPr>
                <w:rFonts w:ascii="Times New Roman" w:eastAsia="Times New Roman" w:hAnsi="Times New Roman" w:cs="Times New Roman"/>
                <w:b/>
                <w:bCs/>
                <w:color w:val="000000"/>
                <w:sz w:val="20"/>
                <w:szCs w:val="20"/>
                <w:lang w:val="en-US"/>
              </w:rPr>
            </w:pPr>
            <w:r>
              <w:rPr>
                <w:rFonts w:ascii="Times New Roman" w:eastAsia="Times New Roman" w:hAnsi="Times New Roman" w:cs="Times New Roman"/>
                <w:b/>
                <w:bCs/>
                <w:color w:val="000000"/>
                <w:sz w:val="20"/>
                <w:szCs w:val="20"/>
                <w:lang w:val="en-US"/>
              </w:rPr>
              <w:t>4.186</w:t>
            </w:r>
          </w:p>
        </w:tc>
        <w:tc>
          <w:tcPr>
            <w:tcW w:w="1050" w:type="dxa"/>
            <w:tcBorders>
              <w:top w:val="nil"/>
              <w:left w:val="nil"/>
              <w:bottom w:val="single" w:sz="4" w:space="0" w:color="auto"/>
              <w:right w:val="single" w:sz="4" w:space="0" w:color="auto"/>
            </w:tcBorders>
            <w:vAlign w:val="center"/>
          </w:tcPr>
          <w:p w14:paraId="270C586F" w14:textId="6342A956" w:rsidR="00283365" w:rsidRDefault="00843EB9">
            <w:pPr>
              <w:spacing w:after="0" w:line="240" w:lineRule="auto"/>
              <w:jc w:val="center"/>
              <w:rPr>
                <w:rFonts w:ascii="Times New Roman" w:eastAsia="Times New Roman" w:hAnsi="Times New Roman" w:cs="Times New Roman"/>
                <w:b/>
                <w:bCs/>
                <w:color w:val="000000"/>
                <w:sz w:val="20"/>
                <w:szCs w:val="20"/>
                <w:lang w:val="en-US"/>
              </w:rPr>
            </w:pPr>
            <w:r>
              <w:rPr>
                <w:rFonts w:ascii="Times New Roman" w:eastAsia="Times New Roman" w:hAnsi="Times New Roman" w:cs="Times New Roman"/>
                <w:b/>
                <w:bCs/>
                <w:color w:val="000000"/>
                <w:sz w:val="20"/>
                <w:szCs w:val="20"/>
                <w:lang w:val="en-US"/>
              </w:rPr>
              <w:t>4.228</w:t>
            </w:r>
          </w:p>
        </w:tc>
        <w:tc>
          <w:tcPr>
            <w:tcW w:w="962" w:type="dxa"/>
            <w:tcBorders>
              <w:top w:val="nil"/>
              <w:left w:val="nil"/>
              <w:bottom w:val="single" w:sz="4" w:space="0" w:color="auto"/>
              <w:right w:val="single" w:sz="4" w:space="0" w:color="auto"/>
            </w:tcBorders>
            <w:vAlign w:val="center"/>
          </w:tcPr>
          <w:p w14:paraId="1FA96687" w14:textId="1581E792" w:rsidR="00283365" w:rsidRDefault="00843EB9">
            <w:pPr>
              <w:spacing w:after="0" w:line="240" w:lineRule="auto"/>
              <w:jc w:val="center"/>
              <w:rPr>
                <w:rFonts w:ascii="Times New Roman" w:eastAsia="Times New Roman" w:hAnsi="Times New Roman" w:cs="Times New Roman"/>
                <w:b/>
                <w:bCs/>
                <w:color w:val="000000"/>
                <w:sz w:val="20"/>
                <w:szCs w:val="20"/>
                <w:lang w:val="en-US"/>
              </w:rPr>
            </w:pPr>
            <w:r>
              <w:rPr>
                <w:rFonts w:ascii="Times New Roman" w:eastAsia="Times New Roman" w:hAnsi="Times New Roman" w:cs="Times New Roman"/>
                <w:b/>
                <w:bCs/>
                <w:color w:val="000000"/>
                <w:sz w:val="20"/>
                <w:szCs w:val="20"/>
                <w:lang w:val="en-US"/>
              </w:rPr>
              <w:t>4.228</w:t>
            </w:r>
          </w:p>
        </w:tc>
      </w:tr>
      <w:tr w:rsidR="00AF0D3A" w14:paraId="31ABCF4C" w14:textId="77777777" w:rsidTr="000E7F58">
        <w:trPr>
          <w:trHeight w:val="332"/>
        </w:trPr>
        <w:tc>
          <w:tcPr>
            <w:tcW w:w="766" w:type="dxa"/>
            <w:tcBorders>
              <w:top w:val="nil"/>
              <w:left w:val="single" w:sz="4" w:space="0" w:color="auto"/>
              <w:bottom w:val="single" w:sz="4" w:space="0" w:color="auto"/>
              <w:right w:val="single" w:sz="4" w:space="0" w:color="auto"/>
            </w:tcBorders>
            <w:vAlign w:val="center"/>
            <w:hideMark/>
          </w:tcPr>
          <w:p w14:paraId="7F17E7D5" w14:textId="77777777" w:rsidR="00AF0D3A" w:rsidRDefault="00AF0D3A">
            <w:pPr>
              <w:spacing w:after="0" w:line="240" w:lineRule="auto"/>
              <w:jc w:val="center"/>
              <w:rPr>
                <w:rFonts w:ascii="Times New Roman" w:eastAsia="Times New Roman" w:hAnsi="Times New Roman" w:cs="Times New Roman"/>
                <w:b/>
                <w:bCs/>
                <w:color w:val="000000"/>
                <w:sz w:val="18"/>
                <w:szCs w:val="18"/>
                <w:lang w:val="en-US"/>
              </w:rPr>
            </w:pPr>
            <w:r>
              <w:rPr>
                <w:rFonts w:ascii="Times New Roman" w:eastAsia="Arial Narrow" w:hAnsi="Times New Roman" w:cs="Times New Roman"/>
                <w:b/>
                <w:bCs/>
                <w:color w:val="000000"/>
                <w:sz w:val="18"/>
                <w:szCs w:val="18"/>
              </w:rPr>
              <w:t>2</w:t>
            </w:r>
          </w:p>
        </w:tc>
        <w:tc>
          <w:tcPr>
            <w:tcW w:w="2248" w:type="dxa"/>
            <w:tcBorders>
              <w:top w:val="nil"/>
              <w:left w:val="nil"/>
              <w:bottom w:val="single" w:sz="4" w:space="0" w:color="auto"/>
              <w:right w:val="single" w:sz="4" w:space="0" w:color="auto"/>
            </w:tcBorders>
            <w:vAlign w:val="center"/>
            <w:hideMark/>
          </w:tcPr>
          <w:p w14:paraId="5325DC20" w14:textId="6CBCC63F" w:rsidR="00AF0D3A" w:rsidRDefault="00283365">
            <w:pPr>
              <w:spacing w:after="0" w:line="240" w:lineRule="auto"/>
              <w:rPr>
                <w:rFonts w:ascii="Times New Roman" w:eastAsia="Times New Roman" w:hAnsi="Times New Roman" w:cs="Times New Roman"/>
                <w:b/>
                <w:bCs/>
                <w:color w:val="000000"/>
                <w:sz w:val="18"/>
                <w:szCs w:val="18"/>
                <w:lang w:val="en-US"/>
              </w:rPr>
            </w:pPr>
            <w:r>
              <w:rPr>
                <w:rFonts w:ascii="Times New Roman" w:eastAsia="Arial Narrow" w:hAnsi="Times New Roman" w:cs="Times New Roman"/>
                <w:b/>
                <w:bCs/>
                <w:color w:val="000000"/>
                <w:sz w:val="18"/>
                <w:szCs w:val="18"/>
              </w:rPr>
              <w:t>Commission for Elec.duty</w:t>
            </w:r>
          </w:p>
        </w:tc>
        <w:tc>
          <w:tcPr>
            <w:tcW w:w="900" w:type="dxa"/>
            <w:tcBorders>
              <w:top w:val="nil"/>
              <w:left w:val="nil"/>
              <w:bottom w:val="single" w:sz="4" w:space="0" w:color="auto"/>
              <w:right w:val="single" w:sz="4" w:space="0" w:color="auto"/>
            </w:tcBorders>
            <w:vAlign w:val="center"/>
          </w:tcPr>
          <w:p w14:paraId="6E7A9A4E" w14:textId="5F536C91" w:rsidR="00AF0D3A" w:rsidRDefault="00283365">
            <w:pPr>
              <w:spacing w:after="0" w:line="240" w:lineRule="auto"/>
              <w:jc w:val="center"/>
              <w:rPr>
                <w:rFonts w:ascii="Times New Roman" w:eastAsia="Times New Roman" w:hAnsi="Times New Roman" w:cs="Times New Roman"/>
                <w:b/>
                <w:bCs/>
                <w:color w:val="000000"/>
                <w:sz w:val="20"/>
                <w:szCs w:val="20"/>
                <w:lang w:val="en-US"/>
              </w:rPr>
            </w:pPr>
            <w:r>
              <w:rPr>
                <w:rFonts w:ascii="Times New Roman" w:eastAsia="Times New Roman" w:hAnsi="Times New Roman" w:cs="Times New Roman"/>
                <w:b/>
                <w:bCs/>
                <w:color w:val="000000"/>
                <w:sz w:val="20"/>
                <w:szCs w:val="20"/>
                <w:lang w:val="en-US"/>
              </w:rPr>
              <w:t>0.158</w:t>
            </w:r>
          </w:p>
        </w:tc>
        <w:tc>
          <w:tcPr>
            <w:tcW w:w="1049" w:type="dxa"/>
            <w:tcBorders>
              <w:top w:val="nil"/>
              <w:left w:val="nil"/>
              <w:bottom w:val="single" w:sz="4" w:space="0" w:color="auto"/>
              <w:right w:val="single" w:sz="4" w:space="0" w:color="auto"/>
            </w:tcBorders>
            <w:vAlign w:val="center"/>
          </w:tcPr>
          <w:p w14:paraId="707E84A4" w14:textId="6C682C49" w:rsidR="00AF0D3A" w:rsidRDefault="000D2516">
            <w:pPr>
              <w:spacing w:after="0" w:line="240" w:lineRule="auto"/>
              <w:jc w:val="center"/>
              <w:rPr>
                <w:rFonts w:ascii="Times New Roman" w:eastAsia="Times New Roman" w:hAnsi="Times New Roman" w:cs="Times New Roman"/>
                <w:b/>
                <w:bCs/>
                <w:color w:val="000000"/>
                <w:sz w:val="20"/>
                <w:szCs w:val="20"/>
                <w:lang w:val="en-US"/>
              </w:rPr>
            </w:pPr>
            <w:r>
              <w:rPr>
                <w:rFonts w:ascii="Times New Roman" w:eastAsia="Times New Roman" w:hAnsi="Times New Roman" w:cs="Times New Roman"/>
                <w:b/>
                <w:bCs/>
                <w:color w:val="000000"/>
                <w:sz w:val="20"/>
                <w:szCs w:val="20"/>
                <w:lang w:val="en-US"/>
              </w:rPr>
              <w:t>0.195</w:t>
            </w:r>
          </w:p>
        </w:tc>
        <w:tc>
          <w:tcPr>
            <w:tcW w:w="1049" w:type="dxa"/>
            <w:tcBorders>
              <w:top w:val="nil"/>
              <w:left w:val="nil"/>
              <w:bottom w:val="single" w:sz="4" w:space="0" w:color="auto"/>
              <w:right w:val="single" w:sz="4" w:space="0" w:color="auto"/>
            </w:tcBorders>
            <w:vAlign w:val="center"/>
          </w:tcPr>
          <w:p w14:paraId="40B36D68" w14:textId="0560AFB1" w:rsidR="00AF0D3A" w:rsidRDefault="000D2516">
            <w:pPr>
              <w:spacing w:after="0" w:line="240" w:lineRule="auto"/>
              <w:jc w:val="center"/>
              <w:rPr>
                <w:rFonts w:ascii="Times New Roman" w:eastAsia="Times New Roman" w:hAnsi="Times New Roman" w:cs="Times New Roman"/>
                <w:b/>
                <w:bCs/>
                <w:color w:val="000000"/>
                <w:sz w:val="20"/>
                <w:szCs w:val="20"/>
                <w:lang w:val="en-US"/>
              </w:rPr>
            </w:pPr>
            <w:r>
              <w:rPr>
                <w:rFonts w:ascii="Times New Roman" w:eastAsia="Times New Roman" w:hAnsi="Times New Roman" w:cs="Times New Roman"/>
                <w:b/>
                <w:bCs/>
                <w:color w:val="000000"/>
                <w:sz w:val="20"/>
                <w:szCs w:val="20"/>
                <w:lang w:val="en-US"/>
              </w:rPr>
              <w:t>0.218</w:t>
            </w:r>
          </w:p>
        </w:tc>
        <w:tc>
          <w:tcPr>
            <w:tcW w:w="1199" w:type="dxa"/>
            <w:tcBorders>
              <w:top w:val="nil"/>
              <w:left w:val="nil"/>
              <w:bottom w:val="single" w:sz="4" w:space="0" w:color="auto"/>
              <w:right w:val="single" w:sz="4" w:space="0" w:color="auto"/>
            </w:tcBorders>
            <w:vAlign w:val="center"/>
          </w:tcPr>
          <w:p w14:paraId="3E7902ED" w14:textId="3CA2FF94" w:rsidR="00AF0D3A" w:rsidRDefault="000D2516">
            <w:pPr>
              <w:spacing w:after="0" w:line="240" w:lineRule="auto"/>
              <w:jc w:val="center"/>
              <w:rPr>
                <w:rFonts w:ascii="Times New Roman" w:eastAsia="Times New Roman" w:hAnsi="Times New Roman" w:cs="Times New Roman"/>
                <w:b/>
                <w:bCs/>
                <w:color w:val="000000"/>
                <w:sz w:val="20"/>
                <w:szCs w:val="20"/>
                <w:lang w:val="en-US"/>
              </w:rPr>
            </w:pPr>
            <w:r>
              <w:rPr>
                <w:rFonts w:ascii="Times New Roman" w:eastAsia="Times New Roman" w:hAnsi="Times New Roman" w:cs="Times New Roman"/>
                <w:b/>
                <w:bCs/>
                <w:color w:val="000000"/>
                <w:sz w:val="20"/>
                <w:szCs w:val="20"/>
                <w:lang w:val="en-US"/>
              </w:rPr>
              <w:t>0.24</w:t>
            </w:r>
            <w:r w:rsidR="00C70F6F">
              <w:rPr>
                <w:rFonts w:ascii="Times New Roman" w:eastAsia="Times New Roman" w:hAnsi="Times New Roman" w:cs="Times New Roman"/>
                <w:b/>
                <w:bCs/>
                <w:color w:val="000000"/>
                <w:sz w:val="20"/>
                <w:szCs w:val="20"/>
                <w:lang w:val="en-US"/>
              </w:rPr>
              <w:t>3</w:t>
            </w:r>
          </w:p>
        </w:tc>
        <w:tc>
          <w:tcPr>
            <w:tcW w:w="1050" w:type="dxa"/>
            <w:tcBorders>
              <w:top w:val="nil"/>
              <w:left w:val="nil"/>
              <w:bottom w:val="single" w:sz="4" w:space="0" w:color="auto"/>
              <w:right w:val="single" w:sz="4" w:space="0" w:color="auto"/>
            </w:tcBorders>
            <w:vAlign w:val="center"/>
          </w:tcPr>
          <w:p w14:paraId="43721743" w14:textId="791D4BF5" w:rsidR="00AF0D3A" w:rsidRDefault="00843EB9">
            <w:pPr>
              <w:spacing w:after="0" w:line="240" w:lineRule="auto"/>
              <w:jc w:val="center"/>
              <w:rPr>
                <w:rFonts w:ascii="Times New Roman" w:eastAsia="Times New Roman" w:hAnsi="Times New Roman" w:cs="Times New Roman"/>
                <w:b/>
                <w:bCs/>
                <w:color w:val="000000"/>
                <w:sz w:val="20"/>
                <w:szCs w:val="20"/>
                <w:lang w:val="en-US"/>
              </w:rPr>
            </w:pPr>
            <w:r>
              <w:rPr>
                <w:rFonts w:ascii="Times New Roman" w:eastAsia="Times New Roman" w:hAnsi="Times New Roman" w:cs="Times New Roman"/>
                <w:b/>
                <w:bCs/>
                <w:color w:val="000000"/>
                <w:sz w:val="20"/>
                <w:szCs w:val="20"/>
                <w:lang w:val="en-US"/>
              </w:rPr>
              <w:t>0.273</w:t>
            </w:r>
          </w:p>
        </w:tc>
        <w:tc>
          <w:tcPr>
            <w:tcW w:w="962" w:type="dxa"/>
            <w:tcBorders>
              <w:top w:val="nil"/>
              <w:left w:val="nil"/>
              <w:bottom w:val="single" w:sz="4" w:space="0" w:color="auto"/>
              <w:right w:val="single" w:sz="4" w:space="0" w:color="auto"/>
            </w:tcBorders>
            <w:vAlign w:val="center"/>
          </w:tcPr>
          <w:p w14:paraId="0AF34507" w14:textId="5A1FB74E" w:rsidR="00AF0D3A" w:rsidRDefault="00843EB9">
            <w:pPr>
              <w:spacing w:after="0" w:line="240" w:lineRule="auto"/>
              <w:jc w:val="center"/>
              <w:rPr>
                <w:rFonts w:ascii="Times New Roman" w:eastAsia="Times New Roman" w:hAnsi="Times New Roman" w:cs="Times New Roman"/>
                <w:b/>
                <w:bCs/>
                <w:color w:val="000000"/>
                <w:sz w:val="20"/>
                <w:szCs w:val="20"/>
                <w:lang w:val="en-US"/>
              </w:rPr>
            </w:pPr>
            <w:r>
              <w:rPr>
                <w:rFonts w:ascii="Times New Roman" w:eastAsia="Times New Roman" w:hAnsi="Times New Roman" w:cs="Times New Roman"/>
                <w:b/>
                <w:bCs/>
                <w:color w:val="000000"/>
                <w:sz w:val="20"/>
                <w:szCs w:val="20"/>
                <w:lang w:val="en-US"/>
              </w:rPr>
              <w:t>0.314</w:t>
            </w:r>
          </w:p>
        </w:tc>
      </w:tr>
      <w:tr w:rsidR="00AF0D3A" w14:paraId="1655FD30" w14:textId="77777777" w:rsidTr="000E7F58">
        <w:trPr>
          <w:trHeight w:val="332"/>
        </w:trPr>
        <w:tc>
          <w:tcPr>
            <w:tcW w:w="766" w:type="dxa"/>
            <w:tcBorders>
              <w:top w:val="nil"/>
              <w:left w:val="single" w:sz="4" w:space="0" w:color="auto"/>
              <w:bottom w:val="single" w:sz="4" w:space="0" w:color="auto"/>
              <w:right w:val="single" w:sz="4" w:space="0" w:color="auto"/>
            </w:tcBorders>
            <w:vAlign w:val="center"/>
            <w:hideMark/>
          </w:tcPr>
          <w:p w14:paraId="273C6177" w14:textId="77777777" w:rsidR="00AF0D3A" w:rsidRDefault="00AF0D3A">
            <w:pPr>
              <w:spacing w:after="0" w:line="240" w:lineRule="auto"/>
              <w:jc w:val="center"/>
              <w:rPr>
                <w:rFonts w:ascii="Times New Roman" w:eastAsia="Times New Roman" w:hAnsi="Times New Roman" w:cs="Times New Roman"/>
                <w:b/>
                <w:bCs/>
                <w:color w:val="000000"/>
                <w:sz w:val="18"/>
                <w:szCs w:val="18"/>
                <w:lang w:val="en-US"/>
              </w:rPr>
            </w:pPr>
            <w:r>
              <w:rPr>
                <w:rFonts w:ascii="Times New Roman" w:eastAsia="Arial Narrow" w:hAnsi="Times New Roman" w:cs="Times New Roman"/>
                <w:b/>
                <w:bCs/>
                <w:color w:val="000000"/>
                <w:sz w:val="18"/>
                <w:szCs w:val="18"/>
              </w:rPr>
              <w:t>3</w:t>
            </w:r>
          </w:p>
        </w:tc>
        <w:tc>
          <w:tcPr>
            <w:tcW w:w="2248" w:type="dxa"/>
            <w:tcBorders>
              <w:top w:val="nil"/>
              <w:left w:val="nil"/>
              <w:bottom w:val="single" w:sz="4" w:space="0" w:color="auto"/>
              <w:right w:val="single" w:sz="4" w:space="0" w:color="auto"/>
            </w:tcBorders>
            <w:vAlign w:val="center"/>
            <w:hideMark/>
          </w:tcPr>
          <w:p w14:paraId="5273D750" w14:textId="09D32ED0" w:rsidR="00AF0D3A" w:rsidRDefault="00283365">
            <w:pPr>
              <w:spacing w:after="0" w:line="240" w:lineRule="auto"/>
              <w:rPr>
                <w:rFonts w:ascii="Times New Roman" w:eastAsia="Times New Roman" w:hAnsi="Times New Roman" w:cs="Times New Roman"/>
                <w:b/>
                <w:bCs/>
                <w:color w:val="000000"/>
                <w:sz w:val="18"/>
                <w:szCs w:val="18"/>
                <w:lang w:val="en-US"/>
              </w:rPr>
            </w:pPr>
            <w:r>
              <w:rPr>
                <w:rFonts w:ascii="Times New Roman" w:eastAsia="Arial Narrow" w:hAnsi="Times New Roman" w:cs="Times New Roman"/>
                <w:b/>
                <w:bCs/>
                <w:color w:val="000000"/>
                <w:sz w:val="18"/>
                <w:szCs w:val="18"/>
              </w:rPr>
              <w:t>Interest on delayed or deferred payment of bills</w:t>
            </w:r>
          </w:p>
        </w:tc>
        <w:tc>
          <w:tcPr>
            <w:tcW w:w="900" w:type="dxa"/>
            <w:tcBorders>
              <w:top w:val="nil"/>
              <w:left w:val="nil"/>
              <w:bottom w:val="single" w:sz="4" w:space="0" w:color="auto"/>
              <w:right w:val="single" w:sz="4" w:space="0" w:color="auto"/>
            </w:tcBorders>
            <w:vAlign w:val="center"/>
          </w:tcPr>
          <w:p w14:paraId="41180409" w14:textId="6EE0A2DE" w:rsidR="00AF0D3A" w:rsidRDefault="00283365">
            <w:pPr>
              <w:spacing w:after="0" w:line="240" w:lineRule="auto"/>
              <w:jc w:val="center"/>
              <w:rPr>
                <w:rFonts w:ascii="Times New Roman" w:eastAsia="Times New Roman" w:hAnsi="Times New Roman" w:cs="Times New Roman"/>
                <w:b/>
                <w:bCs/>
                <w:color w:val="000000"/>
                <w:sz w:val="20"/>
                <w:szCs w:val="20"/>
                <w:lang w:val="en-US"/>
              </w:rPr>
            </w:pPr>
            <w:r>
              <w:rPr>
                <w:rFonts w:ascii="Times New Roman" w:eastAsia="Times New Roman" w:hAnsi="Times New Roman" w:cs="Times New Roman"/>
                <w:b/>
                <w:bCs/>
                <w:color w:val="000000"/>
                <w:sz w:val="20"/>
                <w:szCs w:val="20"/>
                <w:lang w:val="en-US"/>
              </w:rPr>
              <w:t>0.452</w:t>
            </w:r>
          </w:p>
        </w:tc>
        <w:tc>
          <w:tcPr>
            <w:tcW w:w="1049" w:type="dxa"/>
            <w:tcBorders>
              <w:top w:val="nil"/>
              <w:left w:val="nil"/>
              <w:bottom w:val="single" w:sz="4" w:space="0" w:color="auto"/>
              <w:right w:val="single" w:sz="4" w:space="0" w:color="auto"/>
            </w:tcBorders>
            <w:vAlign w:val="center"/>
          </w:tcPr>
          <w:p w14:paraId="515F9D4B" w14:textId="0968E3F2" w:rsidR="00AF0D3A" w:rsidRDefault="000D2516">
            <w:pPr>
              <w:spacing w:after="0" w:line="240" w:lineRule="auto"/>
              <w:jc w:val="center"/>
              <w:rPr>
                <w:rFonts w:ascii="Times New Roman" w:eastAsia="Times New Roman" w:hAnsi="Times New Roman" w:cs="Times New Roman"/>
                <w:b/>
                <w:bCs/>
                <w:color w:val="000000"/>
                <w:sz w:val="20"/>
                <w:szCs w:val="20"/>
                <w:lang w:val="en-US"/>
              </w:rPr>
            </w:pPr>
            <w:r>
              <w:rPr>
                <w:rFonts w:ascii="Times New Roman" w:eastAsia="Times New Roman" w:hAnsi="Times New Roman" w:cs="Times New Roman"/>
                <w:b/>
                <w:bCs/>
                <w:color w:val="000000"/>
                <w:sz w:val="20"/>
                <w:szCs w:val="20"/>
                <w:lang w:val="en-US"/>
              </w:rPr>
              <w:t>0.4</w:t>
            </w:r>
            <w:r w:rsidR="00101D23">
              <w:rPr>
                <w:rFonts w:ascii="Times New Roman" w:eastAsia="Times New Roman" w:hAnsi="Times New Roman" w:cs="Times New Roman"/>
                <w:b/>
                <w:bCs/>
                <w:color w:val="000000"/>
                <w:sz w:val="20"/>
                <w:szCs w:val="20"/>
                <w:lang w:val="en-US"/>
              </w:rPr>
              <w:t>43</w:t>
            </w:r>
          </w:p>
        </w:tc>
        <w:tc>
          <w:tcPr>
            <w:tcW w:w="1049" w:type="dxa"/>
            <w:tcBorders>
              <w:top w:val="nil"/>
              <w:left w:val="nil"/>
              <w:bottom w:val="single" w:sz="4" w:space="0" w:color="auto"/>
              <w:right w:val="single" w:sz="4" w:space="0" w:color="auto"/>
            </w:tcBorders>
            <w:vAlign w:val="center"/>
          </w:tcPr>
          <w:p w14:paraId="5C221FC9" w14:textId="00CECC84" w:rsidR="00AF0D3A" w:rsidRDefault="000D2516">
            <w:pPr>
              <w:spacing w:after="0" w:line="240" w:lineRule="auto"/>
              <w:jc w:val="center"/>
              <w:rPr>
                <w:rFonts w:ascii="Times New Roman" w:eastAsia="Times New Roman" w:hAnsi="Times New Roman" w:cs="Times New Roman"/>
                <w:b/>
                <w:bCs/>
                <w:color w:val="000000"/>
                <w:sz w:val="20"/>
                <w:szCs w:val="20"/>
                <w:lang w:val="en-US"/>
              </w:rPr>
            </w:pPr>
            <w:r>
              <w:rPr>
                <w:rFonts w:ascii="Times New Roman" w:eastAsia="Times New Roman" w:hAnsi="Times New Roman" w:cs="Times New Roman"/>
                <w:b/>
                <w:bCs/>
                <w:color w:val="000000"/>
                <w:sz w:val="20"/>
                <w:szCs w:val="20"/>
                <w:lang w:val="en-US"/>
              </w:rPr>
              <w:t>0.4</w:t>
            </w:r>
            <w:r w:rsidR="00101D23">
              <w:rPr>
                <w:rFonts w:ascii="Times New Roman" w:eastAsia="Times New Roman" w:hAnsi="Times New Roman" w:cs="Times New Roman"/>
                <w:b/>
                <w:bCs/>
                <w:color w:val="000000"/>
                <w:sz w:val="20"/>
                <w:szCs w:val="20"/>
                <w:lang w:val="en-US"/>
              </w:rPr>
              <w:t>34</w:t>
            </w:r>
          </w:p>
        </w:tc>
        <w:tc>
          <w:tcPr>
            <w:tcW w:w="1199" w:type="dxa"/>
            <w:tcBorders>
              <w:top w:val="nil"/>
              <w:left w:val="nil"/>
              <w:bottom w:val="single" w:sz="4" w:space="0" w:color="auto"/>
              <w:right w:val="single" w:sz="4" w:space="0" w:color="auto"/>
            </w:tcBorders>
            <w:vAlign w:val="center"/>
          </w:tcPr>
          <w:p w14:paraId="242A3E2F" w14:textId="5B767A22" w:rsidR="00AF0D3A" w:rsidRDefault="000D2516">
            <w:pPr>
              <w:spacing w:after="0" w:line="240" w:lineRule="auto"/>
              <w:jc w:val="center"/>
              <w:rPr>
                <w:rFonts w:ascii="Times New Roman" w:eastAsia="Times New Roman" w:hAnsi="Times New Roman" w:cs="Times New Roman"/>
                <w:b/>
                <w:bCs/>
                <w:color w:val="000000"/>
                <w:sz w:val="20"/>
                <w:szCs w:val="20"/>
                <w:lang w:val="en-US"/>
              </w:rPr>
            </w:pPr>
            <w:r>
              <w:rPr>
                <w:rFonts w:ascii="Times New Roman" w:eastAsia="Times New Roman" w:hAnsi="Times New Roman" w:cs="Times New Roman"/>
                <w:b/>
                <w:bCs/>
                <w:color w:val="000000"/>
                <w:sz w:val="20"/>
                <w:szCs w:val="20"/>
                <w:lang w:val="en-US"/>
              </w:rPr>
              <w:t>0.4</w:t>
            </w:r>
            <w:r w:rsidR="00101D23">
              <w:rPr>
                <w:rFonts w:ascii="Times New Roman" w:eastAsia="Times New Roman" w:hAnsi="Times New Roman" w:cs="Times New Roman"/>
                <w:b/>
                <w:bCs/>
                <w:color w:val="000000"/>
                <w:sz w:val="20"/>
                <w:szCs w:val="20"/>
                <w:lang w:val="en-US"/>
              </w:rPr>
              <w:t>26</w:t>
            </w:r>
          </w:p>
        </w:tc>
        <w:tc>
          <w:tcPr>
            <w:tcW w:w="1050" w:type="dxa"/>
            <w:tcBorders>
              <w:top w:val="nil"/>
              <w:left w:val="nil"/>
              <w:bottom w:val="single" w:sz="4" w:space="0" w:color="auto"/>
              <w:right w:val="single" w:sz="4" w:space="0" w:color="auto"/>
            </w:tcBorders>
            <w:vAlign w:val="center"/>
          </w:tcPr>
          <w:p w14:paraId="03A05497" w14:textId="7E5819EB" w:rsidR="00AF0D3A" w:rsidRDefault="00843EB9">
            <w:pPr>
              <w:spacing w:after="0" w:line="240" w:lineRule="auto"/>
              <w:jc w:val="center"/>
              <w:rPr>
                <w:rFonts w:ascii="Times New Roman" w:eastAsia="Times New Roman" w:hAnsi="Times New Roman" w:cs="Times New Roman"/>
                <w:b/>
                <w:bCs/>
                <w:color w:val="000000"/>
                <w:sz w:val="20"/>
                <w:szCs w:val="20"/>
                <w:lang w:val="en-US"/>
              </w:rPr>
            </w:pPr>
            <w:r>
              <w:rPr>
                <w:rFonts w:ascii="Times New Roman" w:eastAsia="Times New Roman" w:hAnsi="Times New Roman" w:cs="Times New Roman"/>
                <w:b/>
                <w:bCs/>
                <w:color w:val="000000"/>
                <w:sz w:val="20"/>
                <w:szCs w:val="20"/>
                <w:lang w:val="en-US"/>
              </w:rPr>
              <w:t>0.4</w:t>
            </w:r>
            <w:r w:rsidR="00101D23">
              <w:rPr>
                <w:rFonts w:ascii="Times New Roman" w:eastAsia="Times New Roman" w:hAnsi="Times New Roman" w:cs="Times New Roman"/>
                <w:b/>
                <w:bCs/>
                <w:color w:val="000000"/>
                <w:sz w:val="20"/>
                <w:szCs w:val="20"/>
                <w:lang w:val="en-US"/>
              </w:rPr>
              <w:t>17</w:t>
            </w:r>
          </w:p>
        </w:tc>
        <w:tc>
          <w:tcPr>
            <w:tcW w:w="962" w:type="dxa"/>
            <w:tcBorders>
              <w:top w:val="nil"/>
              <w:left w:val="nil"/>
              <w:bottom w:val="single" w:sz="4" w:space="0" w:color="auto"/>
              <w:right w:val="single" w:sz="4" w:space="0" w:color="auto"/>
            </w:tcBorders>
            <w:vAlign w:val="center"/>
          </w:tcPr>
          <w:p w14:paraId="38D9CB38" w14:textId="4BA93B83" w:rsidR="00AF0D3A" w:rsidRDefault="00843EB9">
            <w:pPr>
              <w:spacing w:after="0" w:line="240" w:lineRule="auto"/>
              <w:jc w:val="center"/>
              <w:rPr>
                <w:rFonts w:ascii="Times New Roman" w:eastAsia="Times New Roman" w:hAnsi="Times New Roman" w:cs="Times New Roman"/>
                <w:b/>
                <w:bCs/>
                <w:color w:val="000000"/>
                <w:sz w:val="20"/>
                <w:szCs w:val="20"/>
                <w:lang w:val="en-US"/>
              </w:rPr>
            </w:pPr>
            <w:r>
              <w:rPr>
                <w:rFonts w:ascii="Times New Roman" w:eastAsia="Times New Roman" w:hAnsi="Times New Roman" w:cs="Times New Roman"/>
                <w:b/>
                <w:bCs/>
                <w:color w:val="000000"/>
                <w:sz w:val="20"/>
                <w:szCs w:val="20"/>
                <w:lang w:val="en-US"/>
              </w:rPr>
              <w:t>0.4</w:t>
            </w:r>
            <w:r w:rsidR="00101D23">
              <w:rPr>
                <w:rFonts w:ascii="Times New Roman" w:eastAsia="Times New Roman" w:hAnsi="Times New Roman" w:cs="Times New Roman"/>
                <w:b/>
                <w:bCs/>
                <w:color w:val="000000"/>
                <w:sz w:val="20"/>
                <w:szCs w:val="20"/>
                <w:lang w:val="en-US"/>
              </w:rPr>
              <w:t>09</w:t>
            </w:r>
          </w:p>
        </w:tc>
      </w:tr>
      <w:tr w:rsidR="00AF0D3A" w14:paraId="5AC89CC7" w14:textId="77777777" w:rsidTr="000E7F58">
        <w:trPr>
          <w:trHeight w:val="208"/>
        </w:trPr>
        <w:tc>
          <w:tcPr>
            <w:tcW w:w="766" w:type="dxa"/>
            <w:tcBorders>
              <w:top w:val="nil"/>
              <w:left w:val="single" w:sz="4" w:space="0" w:color="auto"/>
              <w:bottom w:val="single" w:sz="4" w:space="0" w:color="auto"/>
              <w:right w:val="single" w:sz="4" w:space="0" w:color="auto"/>
            </w:tcBorders>
            <w:shd w:val="clear" w:color="auto" w:fill="DCE6F1"/>
            <w:vAlign w:val="center"/>
            <w:hideMark/>
          </w:tcPr>
          <w:p w14:paraId="7BDEC5BE" w14:textId="77777777" w:rsidR="00AF0D3A" w:rsidRDefault="00AF0D3A">
            <w:pPr>
              <w:spacing w:after="0" w:line="240" w:lineRule="auto"/>
              <w:jc w:val="center"/>
              <w:rPr>
                <w:rFonts w:ascii="Times New Roman" w:eastAsia="Times New Roman" w:hAnsi="Times New Roman" w:cs="Times New Roman"/>
                <w:b/>
                <w:bCs/>
                <w:color w:val="000000"/>
                <w:sz w:val="18"/>
                <w:szCs w:val="18"/>
                <w:lang w:val="en-US"/>
              </w:rPr>
            </w:pPr>
            <w:r>
              <w:rPr>
                <w:rFonts w:ascii="Times New Roman" w:eastAsia="Arial Narrow" w:hAnsi="Times New Roman" w:cs="Times New Roman"/>
                <w:b/>
                <w:bCs/>
                <w:color w:val="000000"/>
                <w:sz w:val="18"/>
                <w:szCs w:val="18"/>
              </w:rPr>
              <w:t> </w:t>
            </w:r>
          </w:p>
        </w:tc>
        <w:tc>
          <w:tcPr>
            <w:tcW w:w="2248" w:type="dxa"/>
            <w:tcBorders>
              <w:top w:val="nil"/>
              <w:left w:val="nil"/>
              <w:bottom w:val="single" w:sz="4" w:space="0" w:color="auto"/>
              <w:right w:val="single" w:sz="4" w:space="0" w:color="auto"/>
            </w:tcBorders>
            <w:shd w:val="clear" w:color="auto" w:fill="D9E2F3" w:themeFill="accent1" w:themeFillTint="33"/>
            <w:vAlign w:val="center"/>
            <w:hideMark/>
          </w:tcPr>
          <w:p w14:paraId="2C5509C7" w14:textId="77777777" w:rsidR="00AF0D3A" w:rsidRDefault="00AF0D3A">
            <w:pPr>
              <w:spacing w:after="0" w:line="240" w:lineRule="auto"/>
              <w:rPr>
                <w:rFonts w:ascii="Times New Roman" w:eastAsia="Times New Roman" w:hAnsi="Times New Roman" w:cs="Times New Roman"/>
                <w:b/>
                <w:bCs/>
                <w:color w:val="000000"/>
                <w:sz w:val="18"/>
                <w:szCs w:val="18"/>
                <w:lang w:val="en-US"/>
              </w:rPr>
            </w:pPr>
            <w:r>
              <w:rPr>
                <w:rFonts w:ascii="Times New Roman" w:eastAsia="Arial Narrow" w:hAnsi="Times New Roman" w:cs="Times New Roman"/>
                <w:b/>
                <w:bCs/>
                <w:color w:val="000000"/>
                <w:sz w:val="18"/>
                <w:szCs w:val="18"/>
              </w:rPr>
              <w:t>Total NTI</w:t>
            </w:r>
          </w:p>
        </w:tc>
        <w:tc>
          <w:tcPr>
            <w:tcW w:w="900" w:type="dxa"/>
            <w:tcBorders>
              <w:top w:val="nil"/>
              <w:left w:val="nil"/>
              <w:bottom w:val="single" w:sz="4" w:space="0" w:color="auto"/>
              <w:right w:val="single" w:sz="4" w:space="0" w:color="auto"/>
            </w:tcBorders>
            <w:shd w:val="clear" w:color="auto" w:fill="D9E2F3" w:themeFill="accent1" w:themeFillTint="33"/>
            <w:vAlign w:val="center"/>
          </w:tcPr>
          <w:p w14:paraId="5564E598" w14:textId="1EB7B180" w:rsidR="00AF0D3A" w:rsidRDefault="00283365">
            <w:pPr>
              <w:spacing w:after="0" w:line="240" w:lineRule="auto"/>
              <w:jc w:val="center"/>
              <w:rPr>
                <w:rFonts w:ascii="Times New Roman" w:eastAsia="Times New Roman" w:hAnsi="Times New Roman" w:cs="Times New Roman"/>
                <w:b/>
                <w:bCs/>
                <w:color w:val="000000"/>
                <w:sz w:val="20"/>
                <w:szCs w:val="20"/>
                <w:lang w:val="en-US"/>
              </w:rPr>
            </w:pPr>
            <w:r>
              <w:rPr>
                <w:rFonts w:ascii="Times New Roman" w:eastAsia="Times New Roman" w:hAnsi="Times New Roman" w:cs="Times New Roman"/>
                <w:b/>
                <w:bCs/>
                <w:color w:val="000000"/>
                <w:sz w:val="20"/>
                <w:szCs w:val="20"/>
                <w:lang w:val="en-US"/>
              </w:rPr>
              <w:t>6.007</w:t>
            </w:r>
          </w:p>
        </w:tc>
        <w:tc>
          <w:tcPr>
            <w:tcW w:w="1049" w:type="dxa"/>
            <w:tcBorders>
              <w:top w:val="nil"/>
              <w:left w:val="nil"/>
              <w:bottom w:val="single" w:sz="4" w:space="0" w:color="auto"/>
              <w:right w:val="single" w:sz="4" w:space="0" w:color="auto"/>
            </w:tcBorders>
            <w:shd w:val="clear" w:color="auto" w:fill="D9E2F3" w:themeFill="accent1" w:themeFillTint="33"/>
            <w:vAlign w:val="center"/>
          </w:tcPr>
          <w:p w14:paraId="1AC8CAF1" w14:textId="41342514" w:rsidR="00AF0D3A" w:rsidRDefault="00C70F6F">
            <w:pPr>
              <w:spacing w:after="0" w:line="240" w:lineRule="auto"/>
              <w:jc w:val="center"/>
              <w:rPr>
                <w:rFonts w:ascii="Times New Roman" w:eastAsia="Times New Roman" w:hAnsi="Times New Roman" w:cs="Times New Roman"/>
                <w:b/>
                <w:bCs/>
                <w:color w:val="000000"/>
                <w:sz w:val="20"/>
                <w:szCs w:val="20"/>
                <w:lang w:val="en-US"/>
              </w:rPr>
            </w:pPr>
            <w:r>
              <w:rPr>
                <w:rFonts w:ascii="Times New Roman" w:eastAsia="Times New Roman" w:hAnsi="Times New Roman" w:cs="Times New Roman"/>
                <w:b/>
                <w:bCs/>
                <w:color w:val="000000"/>
                <w:sz w:val="20"/>
                <w:szCs w:val="20"/>
                <w:lang w:val="en-US"/>
              </w:rPr>
              <w:t>6.0</w:t>
            </w:r>
            <w:r w:rsidR="00101D23">
              <w:rPr>
                <w:rFonts w:ascii="Times New Roman" w:eastAsia="Times New Roman" w:hAnsi="Times New Roman" w:cs="Times New Roman"/>
                <w:b/>
                <w:bCs/>
                <w:color w:val="000000"/>
                <w:sz w:val="20"/>
                <w:szCs w:val="20"/>
                <w:lang w:val="en-US"/>
              </w:rPr>
              <w:t>35</w:t>
            </w:r>
          </w:p>
        </w:tc>
        <w:tc>
          <w:tcPr>
            <w:tcW w:w="1049" w:type="dxa"/>
            <w:tcBorders>
              <w:top w:val="nil"/>
              <w:left w:val="nil"/>
              <w:bottom w:val="single" w:sz="4" w:space="0" w:color="auto"/>
              <w:right w:val="single" w:sz="4" w:space="0" w:color="auto"/>
            </w:tcBorders>
            <w:shd w:val="clear" w:color="auto" w:fill="D9E2F3" w:themeFill="accent1" w:themeFillTint="33"/>
            <w:vAlign w:val="center"/>
          </w:tcPr>
          <w:p w14:paraId="241E4769" w14:textId="4D1D1F80" w:rsidR="00AF0D3A" w:rsidRDefault="00C70F6F">
            <w:pPr>
              <w:spacing w:after="0" w:line="240" w:lineRule="auto"/>
              <w:jc w:val="center"/>
              <w:rPr>
                <w:rFonts w:ascii="Times New Roman" w:eastAsia="Times New Roman" w:hAnsi="Times New Roman" w:cs="Times New Roman"/>
                <w:b/>
                <w:bCs/>
                <w:color w:val="000000"/>
                <w:sz w:val="20"/>
                <w:szCs w:val="20"/>
                <w:lang w:val="en-US"/>
              </w:rPr>
            </w:pPr>
            <w:r>
              <w:rPr>
                <w:rFonts w:ascii="Times New Roman" w:eastAsia="Times New Roman" w:hAnsi="Times New Roman" w:cs="Times New Roman"/>
                <w:b/>
                <w:bCs/>
                <w:color w:val="000000"/>
                <w:sz w:val="20"/>
                <w:szCs w:val="20"/>
                <w:lang w:val="en-US"/>
              </w:rPr>
              <w:t>6.1</w:t>
            </w:r>
            <w:r w:rsidR="00101D23">
              <w:rPr>
                <w:rFonts w:ascii="Times New Roman" w:eastAsia="Times New Roman" w:hAnsi="Times New Roman" w:cs="Times New Roman"/>
                <w:b/>
                <w:bCs/>
                <w:color w:val="000000"/>
                <w:sz w:val="20"/>
                <w:szCs w:val="20"/>
                <w:lang w:val="en-US"/>
              </w:rPr>
              <w:t>03</w:t>
            </w:r>
          </w:p>
        </w:tc>
        <w:tc>
          <w:tcPr>
            <w:tcW w:w="1199" w:type="dxa"/>
            <w:tcBorders>
              <w:top w:val="nil"/>
              <w:left w:val="nil"/>
              <w:bottom w:val="single" w:sz="4" w:space="0" w:color="auto"/>
              <w:right w:val="single" w:sz="4" w:space="0" w:color="auto"/>
            </w:tcBorders>
            <w:shd w:val="clear" w:color="auto" w:fill="D9E2F3" w:themeFill="accent1" w:themeFillTint="33"/>
            <w:vAlign w:val="center"/>
          </w:tcPr>
          <w:p w14:paraId="38A6420A" w14:textId="6F6DEC97" w:rsidR="00AF0D3A" w:rsidRDefault="00C70F6F">
            <w:pPr>
              <w:spacing w:after="0" w:line="240" w:lineRule="auto"/>
              <w:jc w:val="center"/>
              <w:rPr>
                <w:rFonts w:ascii="Times New Roman" w:eastAsia="Times New Roman" w:hAnsi="Times New Roman" w:cs="Times New Roman"/>
                <w:b/>
                <w:bCs/>
                <w:color w:val="000000"/>
                <w:sz w:val="20"/>
                <w:szCs w:val="20"/>
                <w:lang w:val="en-US"/>
              </w:rPr>
            </w:pPr>
            <w:r>
              <w:rPr>
                <w:rFonts w:ascii="Times New Roman" w:eastAsia="Times New Roman" w:hAnsi="Times New Roman" w:cs="Times New Roman"/>
                <w:b/>
                <w:bCs/>
                <w:color w:val="000000"/>
                <w:sz w:val="20"/>
                <w:szCs w:val="20"/>
                <w:lang w:val="en-US"/>
              </w:rPr>
              <w:t>6.1</w:t>
            </w:r>
            <w:r w:rsidR="00101D23">
              <w:rPr>
                <w:rFonts w:ascii="Times New Roman" w:eastAsia="Times New Roman" w:hAnsi="Times New Roman" w:cs="Times New Roman"/>
                <w:b/>
                <w:bCs/>
                <w:color w:val="000000"/>
                <w:sz w:val="20"/>
                <w:szCs w:val="20"/>
                <w:lang w:val="en-US"/>
              </w:rPr>
              <w:t>20</w:t>
            </w:r>
          </w:p>
        </w:tc>
        <w:tc>
          <w:tcPr>
            <w:tcW w:w="1050" w:type="dxa"/>
            <w:tcBorders>
              <w:top w:val="nil"/>
              <w:left w:val="nil"/>
              <w:bottom w:val="single" w:sz="4" w:space="0" w:color="auto"/>
              <w:right w:val="single" w:sz="4" w:space="0" w:color="auto"/>
            </w:tcBorders>
            <w:shd w:val="clear" w:color="auto" w:fill="D9E2F3" w:themeFill="accent1" w:themeFillTint="33"/>
            <w:vAlign w:val="center"/>
          </w:tcPr>
          <w:p w14:paraId="5D404AA1" w14:textId="43010C5B" w:rsidR="00AF0D3A" w:rsidRDefault="00C70F6F">
            <w:pPr>
              <w:spacing w:after="0" w:line="240" w:lineRule="auto"/>
              <w:jc w:val="center"/>
              <w:rPr>
                <w:rFonts w:ascii="Times New Roman" w:eastAsia="Times New Roman" w:hAnsi="Times New Roman" w:cs="Times New Roman"/>
                <w:b/>
                <w:bCs/>
                <w:color w:val="000000"/>
                <w:sz w:val="20"/>
                <w:szCs w:val="20"/>
                <w:lang w:val="en-US"/>
              </w:rPr>
            </w:pPr>
            <w:r>
              <w:rPr>
                <w:rFonts w:ascii="Times New Roman" w:eastAsia="Times New Roman" w:hAnsi="Times New Roman" w:cs="Times New Roman"/>
                <w:b/>
                <w:bCs/>
                <w:color w:val="000000"/>
                <w:sz w:val="20"/>
                <w:szCs w:val="20"/>
                <w:lang w:val="en-US"/>
              </w:rPr>
              <w:t>6.</w:t>
            </w:r>
            <w:r w:rsidR="00101D23">
              <w:rPr>
                <w:rFonts w:ascii="Times New Roman" w:eastAsia="Times New Roman" w:hAnsi="Times New Roman" w:cs="Times New Roman"/>
                <w:b/>
                <w:bCs/>
                <w:color w:val="000000"/>
                <w:sz w:val="20"/>
                <w:szCs w:val="20"/>
                <w:lang w:val="en-US"/>
              </w:rPr>
              <w:t>195</w:t>
            </w:r>
          </w:p>
        </w:tc>
        <w:tc>
          <w:tcPr>
            <w:tcW w:w="962" w:type="dxa"/>
            <w:tcBorders>
              <w:top w:val="nil"/>
              <w:left w:val="nil"/>
              <w:bottom w:val="single" w:sz="4" w:space="0" w:color="auto"/>
              <w:right w:val="single" w:sz="4" w:space="0" w:color="auto"/>
            </w:tcBorders>
            <w:shd w:val="clear" w:color="auto" w:fill="D9E2F3" w:themeFill="accent1" w:themeFillTint="33"/>
            <w:vAlign w:val="center"/>
          </w:tcPr>
          <w:p w14:paraId="067BE9E5" w14:textId="3AD2E91F" w:rsidR="00AF0D3A" w:rsidRDefault="00C70F6F">
            <w:pPr>
              <w:spacing w:after="0" w:line="240" w:lineRule="auto"/>
              <w:jc w:val="center"/>
              <w:rPr>
                <w:rFonts w:ascii="Times New Roman" w:eastAsia="Times New Roman" w:hAnsi="Times New Roman" w:cs="Times New Roman"/>
                <w:b/>
                <w:bCs/>
                <w:color w:val="000000"/>
                <w:sz w:val="20"/>
                <w:szCs w:val="20"/>
                <w:lang w:val="en-US"/>
              </w:rPr>
            </w:pPr>
            <w:r>
              <w:rPr>
                <w:rFonts w:ascii="Times New Roman" w:eastAsia="Times New Roman" w:hAnsi="Times New Roman" w:cs="Times New Roman"/>
                <w:b/>
                <w:bCs/>
                <w:color w:val="000000"/>
                <w:sz w:val="20"/>
                <w:szCs w:val="20"/>
                <w:lang w:val="en-US"/>
              </w:rPr>
              <w:t>6.2</w:t>
            </w:r>
            <w:r w:rsidR="00101D23">
              <w:rPr>
                <w:rFonts w:ascii="Times New Roman" w:eastAsia="Times New Roman" w:hAnsi="Times New Roman" w:cs="Times New Roman"/>
                <w:b/>
                <w:bCs/>
                <w:color w:val="000000"/>
                <w:sz w:val="20"/>
                <w:szCs w:val="20"/>
                <w:lang w:val="en-US"/>
              </w:rPr>
              <w:t>28</w:t>
            </w:r>
          </w:p>
        </w:tc>
      </w:tr>
    </w:tbl>
    <w:p w14:paraId="3E07E65B" w14:textId="77777777" w:rsidR="00F12948" w:rsidRPr="005A5C21" w:rsidRDefault="00F12948" w:rsidP="00F12948">
      <w:pPr>
        <w:ind w:left="720" w:right="-2"/>
        <w:jc w:val="both"/>
        <w:rPr>
          <w:rFonts w:ascii="Times New Roman" w:hAnsi="Times New Roman" w:cs="Times New Roman"/>
          <w:sz w:val="24"/>
          <w:szCs w:val="24"/>
        </w:rPr>
      </w:pPr>
    </w:p>
    <w:p w14:paraId="193882D5" w14:textId="032662D2" w:rsidR="00172BF2" w:rsidRDefault="008F7FAE" w:rsidP="00283365">
      <w:pPr>
        <w:ind w:left="720"/>
        <w:jc w:val="both"/>
        <w:rPr>
          <w:rFonts w:ascii="Times New Roman" w:hAnsi="Times New Roman" w:cs="Times New Roman"/>
          <w:sz w:val="24"/>
          <w:szCs w:val="24"/>
        </w:rPr>
      </w:pPr>
      <w:r>
        <w:rPr>
          <w:rFonts w:ascii="Times New Roman" w:hAnsi="Times New Roman" w:cs="Times New Roman"/>
          <w:sz w:val="24"/>
          <w:szCs w:val="24"/>
        </w:rPr>
        <w:t>The income from interest on delayed or deferred payment of bills are reducing YOY by 2</w:t>
      </w:r>
      <w:r w:rsidR="00172BF2" w:rsidRPr="008F7FAE">
        <w:rPr>
          <w:rFonts w:ascii="Times New Roman" w:hAnsi="Times New Roman" w:cs="Times New Roman"/>
          <w:sz w:val="24"/>
          <w:szCs w:val="24"/>
        </w:rPr>
        <w:t>%</w:t>
      </w:r>
      <w:r w:rsidR="00172BF2">
        <w:rPr>
          <w:rFonts w:ascii="Times New Roman" w:hAnsi="Times New Roman" w:cs="Times New Roman"/>
          <w:sz w:val="24"/>
          <w:szCs w:val="24"/>
        </w:rPr>
        <w:t>. H</w:t>
      </w:r>
      <w:r>
        <w:rPr>
          <w:rFonts w:ascii="Times New Roman" w:hAnsi="Times New Roman" w:cs="Times New Roman"/>
          <w:sz w:val="24"/>
          <w:szCs w:val="24"/>
        </w:rPr>
        <w:t>ence</w:t>
      </w:r>
      <w:r w:rsidR="00172BF2">
        <w:rPr>
          <w:rFonts w:ascii="Times New Roman" w:hAnsi="Times New Roman" w:cs="Times New Roman"/>
          <w:sz w:val="24"/>
          <w:szCs w:val="24"/>
        </w:rPr>
        <w:t>, it is expected that the bill payment by consumers would become more regular in the next period and the late payment surcharge income would progressively get reduced from the present level. Thus, the total income for the control period is shown in the table below.</w:t>
      </w:r>
    </w:p>
    <w:p w14:paraId="786D86D8" w14:textId="77777777" w:rsidR="008F7FAE" w:rsidRDefault="008F7FAE" w:rsidP="00172BF2">
      <w:pPr>
        <w:ind w:left="720" w:firstLine="60"/>
        <w:jc w:val="both"/>
        <w:rPr>
          <w:rFonts w:ascii="Times New Roman" w:hAnsi="Times New Roman" w:cs="Times New Roman"/>
          <w:sz w:val="24"/>
          <w:szCs w:val="24"/>
        </w:rPr>
      </w:pPr>
    </w:p>
    <w:tbl>
      <w:tblPr>
        <w:tblW w:w="9288" w:type="dxa"/>
        <w:tblInd w:w="108" w:type="dxa"/>
        <w:tblLook w:val="04A0" w:firstRow="1" w:lastRow="0" w:firstColumn="1" w:lastColumn="0" w:noHBand="0" w:noVBand="1"/>
      </w:tblPr>
      <w:tblGrid>
        <w:gridCol w:w="528"/>
        <w:gridCol w:w="2777"/>
        <w:gridCol w:w="982"/>
        <w:gridCol w:w="982"/>
        <w:gridCol w:w="982"/>
        <w:gridCol w:w="982"/>
        <w:gridCol w:w="982"/>
        <w:gridCol w:w="1073"/>
      </w:tblGrid>
      <w:tr w:rsidR="000E7F58" w14:paraId="24C912FD" w14:textId="77777777" w:rsidTr="000E7F58">
        <w:trPr>
          <w:trHeight w:val="242"/>
        </w:trPr>
        <w:tc>
          <w:tcPr>
            <w:tcW w:w="0" w:type="auto"/>
            <w:gridSpan w:val="8"/>
            <w:tcBorders>
              <w:top w:val="single" w:sz="4" w:space="0" w:color="auto"/>
              <w:left w:val="single" w:sz="4" w:space="0" w:color="auto"/>
              <w:bottom w:val="single" w:sz="4" w:space="0" w:color="auto"/>
              <w:right w:val="single" w:sz="4" w:space="0" w:color="auto"/>
            </w:tcBorders>
            <w:shd w:val="clear" w:color="auto" w:fill="DCE6F1"/>
            <w:vAlign w:val="center"/>
            <w:hideMark/>
          </w:tcPr>
          <w:p w14:paraId="58573640" w14:textId="2A716272" w:rsidR="000E7F58" w:rsidRDefault="000E7F58">
            <w:pPr>
              <w:spacing w:after="0" w:line="240" w:lineRule="auto"/>
              <w:jc w:val="center"/>
              <w:rPr>
                <w:rFonts w:ascii="Times New Roman" w:eastAsia="Times New Roman" w:hAnsi="Times New Roman" w:cs="Times New Roman"/>
                <w:b/>
                <w:bCs/>
                <w:color w:val="000000"/>
                <w:sz w:val="20"/>
                <w:szCs w:val="20"/>
                <w:lang w:val="en-GB" w:eastAsia="en-GB"/>
              </w:rPr>
            </w:pPr>
            <w:r>
              <w:rPr>
                <w:rFonts w:ascii="Times New Roman" w:eastAsia="Arial Narrow" w:hAnsi="Times New Roman" w:cs="Times New Roman"/>
                <w:b/>
                <w:bCs/>
                <w:color w:val="000000"/>
                <w:sz w:val="20"/>
                <w:szCs w:val="20"/>
                <w:lang w:eastAsia="en-GB"/>
              </w:rPr>
              <w:t xml:space="preserve">Estimation of Aggregate Income: </w:t>
            </w:r>
            <w:r w:rsidR="004706BC">
              <w:rPr>
                <w:rFonts w:ascii="Times New Roman" w:eastAsia="Arial Narrow" w:hAnsi="Times New Roman" w:cs="Times New Roman"/>
                <w:b/>
                <w:bCs/>
                <w:color w:val="000000"/>
                <w:sz w:val="20"/>
                <w:szCs w:val="20"/>
                <w:lang w:eastAsia="en-GB"/>
              </w:rPr>
              <w:t>SmartCity(Kochi) Infrastructure Pvt Ltd</w:t>
            </w:r>
            <w:r>
              <w:rPr>
                <w:rFonts w:ascii="Times New Roman" w:eastAsia="Arial Narrow" w:hAnsi="Times New Roman" w:cs="Times New Roman"/>
                <w:b/>
                <w:bCs/>
                <w:color w:val="000000"/>
                <w:sz w:val="20"/>
                <w:szCs w:val="20"/>
                <w:lang w:eastAsia="en-GB"/>
              </w:rPr>
              <w:t>, in Rs Lakhs</w:t>
            </w:r>
          </w:p>
        </w:tc>
      </w:tr>
      <w:tr w:rsidR="000E7F58" w14:paraId="6ABB8408" w14:textId="77777777" w:rsidTr="000E7F58">
        <w:trPr>
          <w:trHeight w:val="242"/>
        </w:trPr>
        <w:tc>
          <w:tcPr>
            <w:tcW w:w="0" w:type="auto"/>
            <w:tcBorders>
              <w:top w:val="nil"/>
              <w:left w:val="single" w:sz="4" w:space="0" w:color="auto"/>
              <w:bottom w:val="single" w:sz="4" w:space="0" w:color="auto"/>
              <w:right w:val="single" w:sz="4" w:space="0" w:color="auto"/>
            </w:tcBorders>
            <w:shd w:val="clear" w:color="auto" w:fill="FCD5B4"/>
            <w:vAlign w:val="center"/>
            <w:hideMark/>
          </w:tcPr>
          <w:p w14:paraId="50EA304D" w14:textId="77777777" w:rsidR="000E7F58" w:rsidRDefault="000E7F58">
            <w:pPr>
              <w:spacing w:after="0" w:line="240" w:lineRule="auto"/>
              <w:jc w:val="center"/>
              <w:rPr>
                <w:rFonts w:ascii="Times New Roman" w:eastAsia="Times New Roman" w:hAnsi="Times New Roman" w:cs="Times New Roman"/>
                <w:b/>
                <w:bCs/>
                <w:color w:val="000000"/>
                <w:sz w:val="18"/>
                <w:szCs w:val="18"/>
                <w:lang w:val="en-GB" w:eastAsia="en-GB"/>
              </w:rPr>
            </w:pPr>
            <w:r>
              <w:rPr>
                <w:rFonts w:ascii="Times New Roman" w:eastAsia="Arial Narrow" w:hAnsi="Times New Roman" w:cs="Times New Roman"/>
                <w:b/>
                <w:bCs/>
                <w:color w:val="000000"/>
                <w:sz w:val="18"/>
                <w:szCs w:val="18"/>
                <w:lang w:eastAsia="en-GB"/>
              </w:rPr>
              <w:t>No</w:t>
            </w:r>
          </w:p>
        </w:tc>
        <w:tc>
          <w:tcPr>
            <w:tcW w:w="0" w:type="auto"/>
            <w:tcBorders>
              <w:top w:val="nil"/>
              <w:left w:val="nil"/>
              <w:bottom w:val="single" w:sz="4" w:space="0" w:color="auto"/>
              <w:right w:val="single" w:sz="4" w:space="0" w:color="auto"/>
            </w:tcBorders>
            <w:shd w:val="clear" w:color="auto" w:fill="FCD5B4"/>
            <w:vAlign w:val="center"/>
            <w:hideMark/>
          </w:tcPr>
          <w:p w14:paraId="434BE33F" w14:textId="77777777" w:rsidR="000E7F58" w:rsidRDefault="000E7F58">
            <w:pPr>
              <w:spacing w:after="0" w:line="240" w:lineRule="auto"/>
              <w:jc w:val="center"/>
              <w:rPr>
                <w:rFonts w:ascii="Times New Roman" w:eastAsia="Times New Roman" w:hAnsi="Times New Roman" w:cs="Times New Roman"/>
                <w:b/>
                <w:bCs/>
                <w:color w:val="000000"/>
                <w:sz w:val="18"/>
                <w:szCs w:val="18"/>
                <w:lang w:val="en-GB" w:eastAsia="en-GB"/>
              </w:rPr>
            </w:pPr>
            <w:r>
              <w:rPr>
                <w:rFonts w:ascii="Times New Roman" w:eastAsia="Arial Narrow" w:hAnsi="Times New Roman" w:cs="Times New Roman"/>
                <w:b/>
                <w:bCs/>
                <w:color w:val="000000"/>
                <w:sz w:val="18"/>
                <w:szCs w:val="18"/>
                <w:lang w:eastAsia="en-GB"/>
              </w:rPr>
              <w:t>Particulars</w:t>
            </w:r>
          </w:p>
        </w:tc>
        <w:tc>
          <w:tcPr>
            <w:tcW w:w="0" w:type="auto"/>
            <w:tcBorders>
              <w:top w:val="nil"/>
              <w:left w:val="nil"/>
              <w:bottom w:val="single" w:sz="4" w:space="0" w:color="auto"/>
              <w:right w:val="single" w:sz="4" w:space="0" w:color="auto"/>
            </w:tcBorders>
            <w:shd w:val="clear" w:color="auto" w:fill="FCD5B4"/>
            <w:vAlign w:val="center"/>
            <w:hideMark/>
          </w:tcPr>
          <w:p w14:paraId="5159C998" w14:textId="77777777" w:rsidR="000E7F58" w:rsidRDefault="000E7F58">
            <w:pPr>
              <w:spacing w:after="0" w:line="240" w:lineRule="auto"/>
              <w:jc w:val="center"/>
              <w:rPr>
                <w:rFonts w:ascii="Times New Roman" w:eastAsia="Times New Roman" w:hAnsi="Times New Roman" w:cs="Times New Roman"/>
                <w:b/>
                <w:bCs/>
                <w:color w:val="000000"/>
                <w:sz w:val="18"/>
                <w:szCs w:val="18"/>
                <w:lang w:val="en-GB" w:eastAsia="en-GB"/>
              </w:rPr>
            </w:pPr>
            <w:r>
              <w:rPr>
                <w:rFonts w:ascii="Times New Roman" w:eastAsia="Arial Narrow" w:hAnsi="Times New Roman" w:cs="Times New Roman"/>
                <w:b/>
                <w:bCs/>
                <w:color w:val="000000"/>
                <w:sz w:val="18"/>
                <w:szCs w:val="18"/>
                <w:lang w:eastAsia="en-GB"/>
              </w:rPr>
              <w:t>2021-22</w:t>
            </w:r>
          </w:p>
        </w:tc>
        <w:tc>
          <w:tcPr>
            <w:tcW w:w="0" w:type="auto"/>
            <w:tcBorders>
              <w:top w:val="nil"/>
              <w:left w:val="nil"/>
              <w:bottom w:val="single" w:sz="4" w:space="0" w:color="auto"/>
              <w:right w:val="single" w:sz="4" w:space="0" w:color="auto"/>
            </w:tcBorders>
            <w:shd w:val="clear" w:color="auto" w:fill="FCD5B4"/>
            <w:vAlign w:val="center"/>
            <w:hideMark/>
          </w:tcPr>
          <w:p w14:paraId="7C97A0A9" w14:textId="77777777" w:rsidR="000E7F58" w:rsidRDefault="000E7F58">
            <w:pPr>
              <w:spacing w:after="0" w:line="240" w:lineRule="auto"/>
              <w:jc w:val="center"/>
              <w:rPr>
                <w:rFonts w:ascii="Times New Roman" w:eastAsia="Times New Roman" w:hAnsi="Times New Roman" w:cs="Times New Roman"/>
                <w:b/>
                <w:bCs/>
                <w:color w:val="000000"/>
                <w:sz w:val="18"/>
                <w:szCs w:val="18"/>
                <w:lang w:val="en-GB" w:eastAsia="en-GB"/>
              </w:rPr>
            </w:pPr>
            <w:r>
              <w:rPr>
                <w:rFonts w:ascii="Times New Roman" w:eastAsia="Arial Narrow" w:hAnsi="Times New Roman" w:cs="Times New Roman"/>
                <w:b/>
                <w:bCs/>
                <w:color w:val="000000"/>
                <w:sz w:val="18"/>
                <w:szCs w:val="18"/>
                <w:lang w:eastAsia="en-GB"/>
              </w:rPr>
              <w:t>2022-23</w:t>
            </w:r>
          </w:p>
        </w:tc>
        <w:tc>
          <w:tcPr>
            <w:tcW w:w="0" w:type="auto"/>
            <w:tcBorders>
              <w:top w:val="nil"/>
              <w:left w:val="nil"/>
              <w:bottom w:val="single" w:sz="4" w:space="0" w:color="auto"/>
              <w:right w:val="single" w:sz="4" w:space="0" w:color="auto"/>
            </w:tcBorders>
            <w:shd w:val="clear" w:color="auto" w:fill="FCD5B4"/>
            <w:vAlign w:val="center"/>
            <w:hideMark/>
          </w:tcPr>
          <w:p w14:paraId="5FFB686E" w14:textId="77777777" w:rsidR="000E7F58" w:rsidRDefault="000E7F58">
            <w:pPr>
              <w:spacing w:after="0" w:line="240" w:lineRule="auto"/>
              <w:jc w:val="center"/>
              <w:rPr>
                <w:rFonts w:ascii="Times New Roman" w:eastAsia="Times New Roman" w:hAnsi="Times New Roman" w:cs="Times New Roman"/>
                <w:b/>
                <w:bCs/>
                <w:color w:val="000000"/>
                <w:sz w:val="18"/>
                <w:szCs w:val="18"/>
                <w:lang w:val="en-GB" w:eastAsia="en-GB"/>
              </w:rPr>
            </w:pPr>
            <w:r>
              <w:rPr>
                <w:rFonts w:ascii="Times New Roman" w:eastAsia="Arial Narrow" w:hAnsi="Times New Roman" w:cs="Times New Roman"/>
                <w:b/>
                <w:bCs/>
                <w:color w:val="000000"/>
                <w:sz w:val="18"/>
                <w:szCs w:val="18"/>
                <w:lang w:eastAsia="en-GB"/>
              </w:rPr>
              <w:t>2023-24</w:t>
            </w:r>
          </w:p>
        </w:tc>
        <w:tc>
          <w:tcPr>
            <w:tcW w:w="0" w:type="auto"/>
            <w:tcBorders>
              <w:top w:val="nil"/>
              <w:left w:val="nil"/>
              <w:bottom w:val="single" w:sz="4" w:space="0" w:color="auto"/>
              <w:right w:val="single" w:sz="4" w:space="0" w:color="auto"/>
            </w:tcBorders>
            <w:shd w:val="clear" w:color="auto" w:fill="FCD5B4"/>
            <w:vAlign w:val="center"/>
            <w:hideMark/>
          </w:tcPr>
          <w:p w14:paraId="4AE239AC" w14:textId="77777777" w:rsidR="000E7F58" w:rsidRDefault="000E7F58">
            <w:pPr>
              <w:spacing w:after="0" w:line="240" w:lineRule="auto"/>
              <w:jc w:val="center"/>
              <w:rPr>
                <w:rFonts w:ascii="Times New Roman" w:eastAsia="Times New Roman" w:hAnsi="Times New Roman" w:cs="Times New Roman"/>
                <w:b/>
                <w:bCs/>
                <w:color w:val="000000"/>
                <w:sz w:val="18"/>
                <w:szCs w:val="18"/>
                <w:lang w:val="en-GB" w:eastAsia="en-GB"/>
              </w:rPr>
            </w:pPr>
            <w:r>
              <w:rPr>
                <w:rFonts w:ascii="Times New Roman" w:eastAsia="Arial Narrow" w:hAnsi="Times New Roman" w:cs="Times New Roman"/>
                <w:b/>
                <w:bCs/>
                <w:color w:val="000000"/>
                <w:sz w:val="18"/>
                <w:szCs w:val="18"/>
                <w:lang w:eastAsia="en-GB"/>
              </w:rPr>
              <w:t>2024-25</w:t>
            </w:r>
          </w:p>
        </w:tc>
        <w:tc>
          <w:tcPr>
            <w:tcW w:w="0" w:type="auto"/>
            <w:tcBorders>
              <w:top w:val="nil"/>
              <w:left w:val="nil"/>
              <w:bottom w:val="single" w:sz="4" w:space="0" w:color="auto"/>
              <w:right w:val="single" w:sz="4" w:space="0" w:color="auto"/>
            </w:tcBorders>
            <w:shd w:val="clear" w:color="auto" w:fill="FCD5B4"/>
            <w:vAlign w:val="center"/>
            <w:hideMark/>
          </w:tcPr>
          <w:p w14:paraId="63CB6309" w14:textId="77777777" w:rsidR="000E7F58" w:rsidRDefault="000E7F58">
            <w:pPr>
              <w:spacing w:after="0" w:line="240" w:lineRule="auto"/>
              <w:jc w:val="center"/>
              <w:rPr>
                <w:rFonts w:ascii="Times New Roman" w:eastAsia="Times New Roman" w:hAnsi="Times New Roman" w:cs="Times New Roman"/>
                <w:b/>
                <w:bCs/>
                <w:color w:val="000000"/>
                <w:sz w:val="18"/>
                <w:szCs w:val="18"/>
                <w:lang w:val="en-GB" w:eastAsia="en-GB"/>
              </w:rPr>
            </w:pPr>
            <w:r>
              <w:rPr>
                <w:rFonts w:ascii="Times New Roman" w:eastAsia="Arial Narrow" w:hAnsi="Times New Roman" w:cs="Times New Roman"/>
                <w:b/>
                <w:bCs/>
                <w:color w:val="000000"/>
                <w:sz w:val="18"/>
                <w:szCs w:val="18"/>
                <w:lang w:eastAsia="en-GB"/>
              </w:rPr>
              <w:t>2025-26</w:t>
            </w:r>
          </w:p>
        </w:tc>
        <w:tc>
          <w:tcPr>
            <w:tcW w:w="0" w:type="auto"/>
            <w:tcBorders>
              <w:top w:val="nil"/>
              <w:left w:val="nil"/>
              <w:bottom w:val="single" w:sz="4" w:space="0" w:color="auto"/>
              <w:right w:val="single" w:sz="4" w:space="0" w:color="auto"/>
            </w:tcBorders>
            <w:shd w:val="clear" w:color="auto" w:fill="FCD5B4"/>
            <w:vAlign w:val="center"/>
            <w:hideMark/>
          </w:tcPr>
          <w:p w14:paraId="0CA32B29" w14:textId="77777777" w:rsidR="000E7F58" w:rsidRDefault="000E7F58">
            <w:pPr>
              <w:spacing w:after="0" w:line="240" w:lineRule="auto"/>
              <w:jc w:val="center"/>
              <w:rPr>
                <w:rFonts w:ascii="Times New Roman" w:eastAsia="Times New Roman" w:hAnsi="Times New Roman" w:cs="Times New Roman"/>
                <w:b/>
                <w:bCs/>
                <w:color w:val="000000"/>
                <w:sz w:val="18"/>
                <w:szCs w:val="18"/>
                <w:lang w:val="en-GB" w:eastAsia="en-GB"/>
              </w:rPr>
            </w:pPr>
            <w:r>
              <w:rPr>
                <w:rFonts w:ascii="Times New Roman" w:eastAsia="Arial Narrow" w:hAnsi="Times New Roman" w:cs="Times New Roman"/>
                <w:b/>
                <w:bCs/>
                <w:color w:val="000000"/>
                <w:sz w:val="18"/>
                <w:szCs w:val="18"/>
                <w:lang w:eastAsia="en-GB"/>
              </w:rPr>
              <w:t>2026-27</w:t>
            </w:r>
          </w:p>
        </w:tc>
      </w:tr>
      <w:tr w:rsidR="000E7F58" w14:paraId="15F70269" w14:textId="77777777" w:rsidTr="000E7F58">
        <w:trPr>
          <w:trHeight w:val="590"/>
        </w:trPr>
        <w:tc>
          <w:tcPr>
            <w:tcW w:w="0" w:type="auto"/>
            <w:tcBorders>
              <w:top w:val="nil"/>
              <w:left w:val="single" w:sz="4" w:space="0" w:color="auto"/>
              <w:bottom w:val="single" w:sz="4" w:space="0" w:color="auto"/>
              <w:right w:val="single" w:sz="4" w:space="0" w:color="auto"/>
            </w:tcBorders>
            <w:vAlign w:val="center"/>
            <w:hideMark/>
          </w:tcPr>
          <w:p w14:paraId="36C51354" w14:textId="77777777" w:rsidR="000E7F58" w:rsidRDefault="000E7F58">
            <w:pPr>
              <w:spacing w:after="0" w:line="240" w:lineRule="auto"/>
              <w:jc w:val="center"/>
              <w:rPr>
                <w:rFonts w:ascii="Times New Roman" w:eastAsia="Times New Roman" w:hAnsi="Times New Roman" w:cs="Times New Roman"/>
                <w:b/>
                <w:bCs/>
                <w:color w:val="000000"/>
                <w:sz w:val="18"/>
                <w:szCs w:val="18"/>
                <w:lang w:val="en-GB" w:eastAsia="en-GB"/>
              </w:rPr>
            </w:pPr>
            <w:r>
              <w:rPr>
                <w:rFonts w:ascii="Times New Roman" w:eastAsia="Arial Narrow" w:hAnsi="Times New Roman" w:cs="Times New Roman"/>
                <w:b/>
                <w:bCs/>
                <w:color w:val="000000"/>
                <w:sz w:val="18"/>
                <w:szCs w:val="18"/>
                <w:lang w:eastAsia="en-GB"/>
              </w:rPr>
              <w:t>1</w:t>
            </w:r>
          </w:p>
        </w:tc>
        <w:tc>
          <w:tcPr>
            <w:tcW w:w="0" w:type="auto"/>
            <w:tcBorders>
              <w:top w:val="nil"/>
              <w:left w:val="nil"/>
              <w:bottom w:val="single" w:sz="4" w:space="0" w:color="auto"/>
              <w:right w:val="single" w:sz="4" w:space="0" w:color="auto"/>
            </w:tcBorders>
            <w:vAlign w:val="center"/>
            <w:hideMark/>
          </w:tcPr>
          <w:p w14:paraId="418350FC" w14:textId="77777777" w:rsidR="000E7F58" w:rsidRDefault="000E7F58">
            <w:pPr>
              <w:spacing w:after="0" w:line="240" w:lineRule="auto"/>
              <w:rPr>
                <w:rFonts w:ascii="Times New Roman" w:eastAsia="Times New Roman" w:hAnsi="Times New Roman" w:cs="Times New Roman"/>
                <w:b/>
                <w:bCs/>
                <w:color w:val="000000"/>
                <w:sz w:val="18"/>
                <w:szCs w:val="18"/>
                <w:lang w:val="en-GB" w:eastAsia="en-GB"/>
              </w:rPr>
            </w:pPr>
            <w:r>
              <w:rPr>
                <w:rFonts w:ascii="Times New Roman" w:eastAsia="Arial Narrow" w:hAnsi="Times New Roman" w:cs="Times New Roman"/>
                <w:b/>
                <w:bCs/>
                <w:color w:val="000000"/>
                <w:sz w:val="18"/>
                <w:szCs w:val="18"/>
                <w:lang w:eastAsia="en-GB"/>
              </w:rPr>
              <w:t>Sale of Power Income</w:t>
            </w:r>
          </w:p>
        </w:tc>
        <w:tc>
          <w:tcPr>
            <w:tcW w:w="0" w:type="auto"/>
            <w:tcBorders>
              <w:top w:val="nil"/>
              <w:left w:val="nil"/>
              <w:bottom w:val="single" w:sz="4" w:space="0" w:color="auto"/>
              <w:right w:val="single" w:sz="4" w:space="0" w:color="auto"/>
            </w:tcBorders>
            <w:vAlign w:val="center"/>
          </w:tcPr>
          <w:p w14:paraId="65C6BAB9" w14:textId="08B6DA8A" w:rsidR="000E7F58" w:rsidRDefault="00450FDB">
            <w:pPr>
              <w:spacing w:after="0" w:line="240" w:lineRule="auto"/>
              <w:jc w:val="center"/>
              <w:rPr>
                <w:rFonts w:ascii="Times New Roman" w:eastAsia="Times New Roman" w:hAnsi="Times New Roman" w:cs="Times New Roman"/>
                <w:b/>
                <w:bCs/>
                <w:color w:val="000000"/>
                <w:sz w:val="18"/>
                <w:szCs w:val="18"/>
                <w:lang w:val="en-GB" w:eastAsia="en-GB"/>
              </w:rPr>
            </w:pPr>
            <w:r>
              <w:rPr>
                <w:rFonts w:ascii="Times New Roman" w:eastAsia="Times New Roman" w:hAnsi="Times New Roman" w:cs="Times New Roman"/>
                <w:b/>
                <w:bCs/>
                <w:color w:val="000000"/>
                <w:sz w:val="18"/>
                <w:szCs w:val="18"/>
                <w:lang w:val="en-GB" w:eastAsia="en-GB"/>
              </w:rPr>
              <w:t>365.225</w:t>
            </w:r>
          </w:p>
        </w:tc>
        <w:tc>
          <w:tcPr>
            <w:tcW w:w="0" w:type="auto"/>
            <w:tcBorders>
              <w:top w:val="nil"/>
              <w:left w:val="nil"/>
              <w:bottom w:val="single" w:sz="4" w:space="0" w:color="auto"/>
              <w:right w:val="single" w:sz="4" w:space="0" w:color="auto"/>
            </w:tcBorders>
            <w:vAlign w:val="center"/>
          </w:tcPr>
          <w:p w14:paraId="13F6299F" w14:textId="7D2406EB" w:rsidR="000E7F58" w:rsidRDefault="00450FDB">
            <w:pPr>
              <w:spacing w:after="0" w:line="240" w:lineRule="auto"/>
              <w:jc w:val="center"/>
              <w:rPr>
                <w:rFonts w:ascii="Times New Roman" w:eastAsia="Times New Roman" w:hAnsi="Times New Roman" w:cs="Times New Roman"/>
                <w:b/>
                <w:bCs/>
                <w:color w:val="000000"/>
                <w:sz w:val="18"/>
                <w:szCs w:val="18"/>
                <w:lang w:val="en-GB" w:eastAsia="en-GB"/>
              </w:rPr>
            </w:pPr>
            <w:r>
              <w:rPr>
                <w:rFonts w:ascii="Times New Roman" w:eastAsia="Times New Roman" w:hAnsi="Times New Roman" w:cs="Times New Roman"/>
                <w:b/>
                <w:bCs/>
                <w:color w:val="000000"/>
                <w:sz w:val="18"/>
                <w:szCs w:val="18"/>
                <w:lang w:val="en-GB" w:eastAsia="en-GB"/>
              </w:rPr>
              <w:t>563.155</w:t>
            </w:r>
          </w:p>
        </w:tc>
        <w:tc>
          <w:tcPr>
            <w:tcW w:w="0" w:type="auto"/>
            <w:tcBorders>
              <w:top w:val="nil"/>
              <w:left w:val="nil"/>
              <w:bottom w:val="single" w:sz="4" w:space="0" w:color="auto"/>
              <w:right w:val="single" w:sz="4" w:space="0" w:color="auto"/>
            </w:tcBorders>
            <w:vAlign w:val="center"/>
          </w:tcPr>
          <w:p w14:paraId="65A76724" w14:textId="329904D1" w:rsidR="000E7F58" w:rsidRDefault="00450FDB">
            <w:pPr>
              <w:spacing w:after="0" w:line="240" w:lineRule="auto"/>
              <w:jc w:val="center"/>
              <w:rPr>
                <w:rFonts w:ascii="Times New Roman" w:eastAsia="Times New Roman" w:hAnsi="Times New Roman" w:cs="Times New Roman"/>
                <w:b/>
                <w:bCs/>
                <w:color w:val="000000"/>
                <w:sz w:val="18"/>
                <w:szCs w:val="18"/>
                <w:lang w:val="en-GB" w:eastAsia="en-GB"/>
              </w:rPr>
            </w:pPr>
            <w:r>
              <w:rPr>
                <w:rFonts w:ascii="Times New Roman" w:eastAsia="Times New Roman" w:hAnsi="Times New Roman" w:cs="Times New Roman"/>
                <w:b/>
                <w:bCs/>
                <w:color w:val="000000"/>
                <w:sz w:val="18"/>
                <w:szCs w:val="18"/>
                <w:lang w:val="en-GB" w:eastAsia="en-GB"/>
              </w:rPr>
              <w:t>687.856</w:t>
            </w:r>
          </w:p>
        </w:tc>
        <w:tc>
          <w:tcPr>
            <w:tcW w:w="0" w:type="auto"/>
            <w:tcBorders>
              <w:top w:val="nil"/>
              <w:left w:val="nil"/>
              <w:bottom w:val="single" w:sz="4" w:space="0" w:color="auto"/>
              <w:right w:val="single" w:sz="4" w:space="0" w:color="auto"/>
            </w:tcBorders>
            <w:vAlign w:val="center"/>
          </w:tcPr>
          <w:p w14:paraId="622CBAA0" w14:textId="3CB1C870" w:rsidR="000E7F58" w:rsidRDefault="00450FDB">
            <w:pPr>
              <w:spacing w:after="0" w:line="240" w:lineRule="auto"/>
              <w:jc w:val="center"/>
              <w:rPr>
                <w:rFonts w:ascii="Times New Roman" w:eastAsia="Times New Roman" w:hAnsi="Times New Roman" w:cs="Times New Roman"/>
                <w:b/>
                <w:bCs/>
                <w:color w:val="000000"/>
                <w:sz w:val="18"/>
                <w:szCs w:val="18"/>
                <w:lang w:val="en-GB" w:eastAsia="en-GB"/>
              </w:rPr>
            </w:pPr>
            <w:r>
              <w:rPr>
                <w:rFonts w:ascii="Times New Roman" w:eastAsia="Times New Roman" w:hAnsi="Times New Roman" w:cs="Times New Roman"/>
                <w:b/>
                <w:bCs/>
                <w:color w:val="000000"/>
                <w:sz w:val="18"/>
                <w:szCs w:val="18"/>
                <w:lang w:val="en-GB" w:eastAsia="en-GB"/>
              </w:rPr>
              <w:t>841.983</w:t>
            </w:r>
          </w:p>
        </w:tc>
        <w:tc>
          <w:tcPr>
            <w:tcW w:w="0" w:type="auto"/>
            <w:tcBorders>
              <w:top w:val="nil"/>
              <w:left w:val="nil"/>
              <w:bottom w:val="single" w:sz="4" w:space="0" w:color="auto"/>
              <w:right w:val="single" w:sz="4" w:space="0" w:color="auto"/>
            </w:tcBorders>
            <w:vAlign w:val="center"/>
          </w:tcPr>
          <w:p w14:paraId="69007133" w14:textId="11975D85" w:rsidR="000E7F58" w:rsidRDefault="00450FDB">
            <w:pPr>
              <w:spacing w:after="0" w:line="240" w:lineRule="auto"/>
              <w:jc w:val="center"/>
              <w:rPr>
                <w:rFonts w:ascii="Times New Roman" w:eastAsia="Times New Roman" w:hAnsi="Times New Roman" w:cs="Times New Roman"/>
                <w:b/>
                <w:bCs/>
                <w:color w:val="000000"/>
                <w:sz w:val="18"/>
                <w:szCs w:val="18"/>
                <w:lang w:val="en-GB" w:eastAsia="en-GB"/>
              </w:rPr>
            </w:pPr>
            <w:r>
              <w:rPr>
                <w:rFonts w:ascii="Times New Roman" w:eastAsia="Times New Roman" w:hAnsi="Times New Roman" w:cs="Times New Roman"/>
                <w:b/>
                <w:bCs/>
                <w:color w:val="000000"/>
                <w:sz w:val="18"/>
                <w:szCs w:val="18"/>
                <w:lang w:val="en-GB" w:eastAsia="en-GB"/>
              </w:rPr>
              <w:t>938.375</w:t>
            </w:r>
          </w:p>
        </w:tc>
        <w:tc>
          <w:tcPr>
            <w:tcW w:w="0" w:type="auto"/>
            <w:tcBorders>
              <w:top w:val="nil"/>
              <w:left w:val="nil"/>
              <w:bottom w:val="single" w:sz="4" w:space="0" w:color="auto"/>
              <w:right w:val="single" w:sz="4" w:space="0" w:color="auto"/>
            </w:tcBorders>
            <w:vAlign w:val="center"/>
          </w:tcPr>
          <w:p w14:paraId="5103B301" w14:textId="2C23A4CD" w:rsidR="000E7F58" w:rsidRDefault="00450FDB">
            <w:pPr>
              <w:spacing w:after="0" w:line="240" w:lineRule="auto"/>
              <w:jc w:val="center"/>
              <w:rPr>
                <w:rFonts w:ascii="Times New Roman" w:eastAsia="Times New Roman" w:hAnsi="Times New Roman" w:cs="Times New Roman"/>
                <w:b/>
                <w:bCs/>
                <w:color w:val="000000"/>
                <w:sz w:val="18"/>
                <w:szCs w:val="18"/>
                <w:lang w:val="en-GB" w:eastAsia="en-GB"/>
              </w:rPr>
            </w:pPr>
            <w:r>
              <w:rPr>
                <w:rFonts w:ascii="Times New Roman" w:eastAsia="Times New Roman" w:hAnsi="Times New Roman" w:cs="Times New Roman"/>
                <w:b/>
                <w:bCs/>
                <w:color w:val="000000"/>
                <w:sz w:val="18"/>
                <w:szCs w:val="18"/>
                <w:lang w:val="en-GB" w:eastAsia="en-GB"/>
              </w:rPr>
              <w:t>1044.978</w:t>
            </w:r>
          </w:p>
        </w:tc>
      </w:tr>
      <w:tr w:rsidR="000E7F58" w14:paraId="674C9AA3" w14:textId="77777777" w:rsidTr="000E7F58">
        <w:trPr>
          <w:trHeight w:val="393"/>
        </w:trPr>
        <w:tc>
          <w:tcPr>
            <w:tcW w:w="0" w:type="auto"/>
            <w:tcBorders>
              <w:top w:val="nil"/>
              <w:left w:val="single" w:sz="4" w:space="0" w:color="auto"/>
              <w:bottom w:val="single" w:sz="4" w:space="0" w:color="auto"/>
              <w:right w:val="single" w:sz="4" w:space="0" w:color="auto"/>
            </w:tcBorders>
            <w:vAlign w:val="center"/>
            <w:hideMark/>
          </w:tcPr>
          <w:p w14:paraId="40242FD7" w14:textId="77777777" w:rsidR="000E7F58" w:rsidRDefault="000E7F58">
            <w:pPr>
              <w:spacing w:after="0" w:line="240" w:lineRule="auto"/>
              <w:jc w:val="center"/>
              <w:rPr>
                <w:rFonts w:ascii="Times New Roman" w:eastAsia="Times New Roman" w:hAnsi="Times New Roman" w:cs="Times New Roman"/>
                <w:b/>
                <w:bCs/>
                <w:color w:val="000000"/>
                <w:sz w:val="18"/>
                <w:szCs w:val="18"/>
                <w:lang w:val="en-GB" w:eastAsia="en-GB"/>
              </w:rPr>
            </w:pPr>
            <w:r>
              <w:rPr>
                <w:rFonts w:ascii="Times New Roman" w:eastAsia="Arial Narrow" w:hAnsi="Times New Roman" w:cs="Times New Roman"/>
                <w:b/>
                <w:bCs/>
                <w:color w:val="000000"/>
                <w:sz w:val="18"/>
                <w:szCs w:val="18"/>
                <w:lang w:eastAsia="en-GB"/>
              </w:rPr>
              <w:t>2</w:t>
            </w:r>
          </w:p>
        </w:tc>
        <w:tc>
          <w:tcPr>
            <w:tcW w:w="0" w:type="auto"/>
            <w:tcBorders>
              <w:top w:val="nil"/>
              <w:left w:val="nil"/>
              <w:bottom w:val="single" w:sz="4" w:space="0" w:color="auto"/>
              <w:right w:val="single" w:sz="4" w:space="0" w:color="auto"/>
            </w:tcBorders>
            <w:vAlign w:val="center"/>
            <w:hideMark/>
          </w:tcPr>
          <w:p w14:paraId="474C1FB3" w14:textId="77777777" w:rsidR="000E7F58" w:rsidRDefault="000E7F58">
            <w:pPr>
              <w:spacing w:after="0" w:line="240" w:lineRule="auto"/>
              <w:rPr>
                <w:rFonts w:ascii="Times New Roman" w:eastAsia="Times New Roman" w:hAnsi="Times New Roman" w:cs="Times New Roman"/>
                <w:b/>
                <w:bCs/>
                <w:color w:val="000000"/>
                <w:sz w:val="18"/>
                <w:szCs w:val="18"/>
                <w:lang w:val="en-GB" w:eastAsia="en-GB"/>
              </w:rPr>
            </w:pPr>
            <w:r>
              <w:rPr>
                <w:rFonts w:ascii="Times New Roman" w:eastAsia="Arial Narrow" w:hAnsi="Times New Roman" w:cs="Times New Roman"/>
                <w:b/>
                <w:bCs/>
                <w:color w:val="000000"/>
                <w:sz w:val="18"/>
                <w:szCs w:val="18"/>
                <w:lang w:eastAsia="en-GB"/>
              </w:rPr>
              <w:t>Non-Tariff Income</w:t>
            </w:r>
          </w:p>
        </w:tc>
        <w:tc>
          <w:tcPr>
            <w:tcW w:w="0" w:type="auto"/>
            <w:tcBorders>
              <w:top w:val="nil"/>
              <w:left w:val="nil"/>
              <w:bottom w:val="single" w:sz="4" w:space="0" w:color="auto"/>
              <w:right w:val="single" w:sz="4" w:space="0" w:color="auto"/>
            </w:tcBorders>
            <w:vAlign w:val="center"/>
          </w:tcPr>
          <w:p w14:paraId="4E68F2A3" w14:textId="2319E7A4" w:rsidR="000E7F58" w:rsidRDefault="00DA106D">
            <w:pPr>
              <w:spacing w:after="0" w:line="240" w:lineRule="auto"/>
              <w:jc w:val="center"/>
              <w:rPr>
                <w:rFonts w:ascii="Times New Roman" w:eastAsia="Times New Roman" w:hAnsi="Times New Roman" w:cs="Times New Roman"/>
                <w:b/>
                <w:bCs/>
                <w:color w:val="000000"/>
                <w:sz w:val="20"/>
                <w:szCs w:val="20"/>
                <w:lang w:val="en-GB" w:eastAsia="en-GB"/>
              </w:rPr>
            </w:pPr>
            <w:r>
              <w:rPr>
                <w:rFonts w:ascii="Times New Roman" w:eastAsia="Times New Roman" w:hAnsi="Times New Roman" w:cs="Times New Roman"/>
                <w:b/>
                <w:bCs/>
                <w:color w:val="000000"/>
                <w:sz w:val="20"/>
                <w:szCs w:val="20"/>
                <w:lang w:val="en-GB" w:eastAsia="en-GB"/>
              </w:rPr>
              <w:t>6.007</w:t>
            </w:r>
          </w:p>
        </w:tc>
        <w:tc>
          <w:tcPr>
            <w:tcW w:w="0" w:type="auto"/>
            <w:tcBorders>
              <w:top w:val="nil"/>
              <w:left w:val="nil"/>
              <w:bottom w:val="single" w:sz="4" w:space="0" w:color="auto"/>
              <w:right w:val="single" w:sz="4" w:space="0" w:color="auto"/>
            </w:tcBorders>
            <w:vAlign w:val="center"/>
          </w:tcPr>
          <w:p w14:paraId="2B314489" w14:textId="389508F0" w:rsidR="000E7F58" w:rsidRDefault="00DA106D">
            <w:pPr>
              <w:spacing w:after="0" w:line="240" w:lineRule="auto"/>
              <w:jc w:val="center"/>
              <w:rPr>
                <w:rFonts w:ascii="Times New Roman" w:eastAsia="Times New Roman" w:hAnsi="Times New Roman" w:cs="Times New Roman"/>
                <w:b/>
                <w:bCs/>
                <w:color w:val="000000"/>
                <w:sz w:val="20"/>
                <w:szCs w:val="20"/>
                <w:lang w:val="en-GB" w:eastAsia="en-GB"/>
              </w:rPr>
            </w:pPr>
            <w:r>
              <w:rPr>
                <w:rFonts w:ascii="Times New Roman" w:eastAsia="Times New Roman" w:hAnsi="Times New Roman" w:cs="Times New Roman"/>
                <w:b/>
                <w:bCs/>
                <w:color w:val="000000"/>
                <w:sz w:val="20"/>
                <w:szCs w:val="20"/>
                <w:lang w:val="en-GB" w:eastAsia="en-GB"/>
              </w:rPr>
              <w:t>6.035</w:t>
            </w:r>
          </w:p>
        </w:tc>
        <w:tc>
          <w:tcPr>
            <w:tcW w:w="0" w:type="auto"/>
            <w:tcBorders>
              <w:top w:val="nil"/>
              <w:left w:val="nil"/>
              <w:bottom w:val="single" w:sz="4" w:space="0" w:color="auto"/>
              <w:right w:val="single" w:sz="4" w:space="0" w:color="auto"/>
            </w:tcBorders>
            <w:vAlign w:val="center"/>
          </w:tcPr>
          <w:p w14:paraId="1C1F1623" w14:textId="54D74DD5" w:rsidR="000E7F58" w:rsidRDefault="00DA106D">
            <w:pPr>
              <w:spacing w:after="0" w:line="240" w:lineRule="auto"/>
              <w:jc w:val="center"/>
              <w:rPr>
                <w:rFonts w:ascii="Times New Roman" w:eastAsia="Times New Roman" w:hAnsi="Times New Roman" w:cs="Times New Roman"/>
                <w:b/>
                <w:bCs/>
                <w:color w:val="000000"/>
                <w:sz w:val="20"/>
                <w:szCs w:val="20"/>
                <w:lang w:val="en-GB" w:eastAsia="en-GB"/>
              </w:rPr>
            </w:pPr>
            <w:r>
              <w:rPr>
                <w:rFonts w:ascii="Times New Roman" w:eastAsia="Times New Roman" w:hAnsi="Times New Roman" w:cs="Times New Roman"/>
                <w:b/>
                <w:bCs/>
                <w:color w:val="000000"/>
                <w:sz w:val="20"/>
                <w:szCs w:val="20"/>
                <w:lang w:val="en-GB" w:eastAsia="en-GB"/>
              </w:rPr>
              <w:t>6.103</w:t>
            </w:r>
          </w:p>
        </w:tc>
        <w:tc>
          <w:tcPr>
            <w:tcW w:w="0" w:type="auto"/>
            <w:tcBorders>
              <w:top w:val="nil"/>
              <w:left w:val="nil"/>
              <w:bottom w:val="single" w:sz="4" w:space="0" w:color="auto"/>
              <w:right w:val="single" w:sz="4" w:space="0" w:color="auto"/>
            </w:tcBorders>
            <w:vAlign w:val="center"/>
          </w:tcPr>
          <w:p w14:paraId="6FA0F270" w14:textId="3BA5C8EE" w:rsidR="000E7F58" w:rsidRDefault="00DA106D">
            <w:pPr>
              <w:spacing w:after="0" w:line="240" w:lineRule="auto"/>
              <w:jc w:val="center"/>
              <w:rPr>
                <w:rFonts w:ascii="Times New Roman" w:eastAsia="Times New Roman" w:hAnsi="Times New Roman" w:cs="Times New Roman"/>
                <w:b/>
                <w:bCs/>
                <w:color w:val="000000"/>
                <w:sz w:val="20"/>
                <w:szCs w:val="20"/>
                <w:lang w:val="en-GB" w:eastAsia="en-GB"/>
              </w:rPr>
            </w:pPr>
            <w:r>
              <w:rPr>
                <w:rFonts w:ascii="Times New Roman" w:eastAsia="Times New Roman" w:hAnsi="Times New Roman" w:cs="Times New Roman"/>
                <w:b/>
                <w:bCs/>
                <w:color w:val="000000"/>
                <w:sz w:val="20"/>
                <w:szCs w:val="20"/>
                <w:lang w:val="en-GB" w:eastAsia="en-GB"/>
              </w:rPr>
              <w:t>6.120</w:t>
            </w:r>
          </w:p>
        </w:tc>
        <w:tc>
          <w:tcPr>
            <w:tcW w:w="0" w:type="auto"/>
            <w:tcBorders>
              <w:top w:val="nil"/>
              <w:left w:val="nil"/>
              <w:bottom w:val="single" w:sz="4" w:space="0" w:color="auto"/>
              <w:right w:val="single" w:sz="4" w:space="0" w:color="auto"/>
            </w:tcBorders>
            <w:vAlign w:val="center"/>
          </w:tcPr>
          <w:p w14:paraId="0C819599" w14:textId="0D221717" w:rsidR="000E7F58" w:rsidRDefault="00DA106D">
            <w:pPr>
              <w:spacing w:after="0" w:line="240" w:lineRule="auto"/>
              <w:jc w:val="center"/>
              <w:rPr>
                <w:rFonts w:ascii="Times New Roman" w:eastAsia="Times New Roman" w:hAnsi="Times New Roman" w:cs="Times New Roman"/>
                <w:b/>
                <w:bCs/>
                <w:color w:val="000000"/>
                <w:sz w:val="20"/>
                <w:szCs w:val="20"/>
                <w:lang w:val="en-GB" w:eastAsia="en-GB"/>
              </w:rPr>
            </w:pPr>
            <w:r>
              <w:rPr>
                <w:rFonts w:ascii="Times New Roman" w:eastAsia="Times New Roman" w:hAnsi="Times New Roman" w:cs="Times New Roman"/>
                <w:b/>
                <w:bCs/>
                <w:color w:val="000000"/>
                <w:sz w:val="20"/>
                <w:szCs w:val="20"/>
                <w:lang w:val="en-GB" w:eastAsia="en-GB"/>
              </w:rPr>
              <w:t>6.196</w:t>
            </w:r>
          </w:p>
        </w:tc>
        <w:tc>
          <w:tcPr>
            <w:tcW w:w="0" w:type="auto"/>
            <w:tcBorders>
              <w:top w:val="nil"/>
              <w:left w:val="nil"/>
              <w:bottom w:val="single" w:sz="4" w:space="0" w:color="auto"/>
              <w:right w:val="single" w:sz="4" w:space="0" w:color="auto"/>
            </w:tcBorders>
            <w:vAlign w:val="center"/>
          </w:tcPr>
          <w:p w14:paraId="6254B911" w14:textId="441CC622" w:rsidR="000E7F58" w:rsidRDefault="00DA106D">
            <w:pPr>
              <w:spacing w:after="0" w:line="240" w:lineRule="auto"/>
              <w:jc w:val="center"/>
              <w:rPr>
                <w:rFonts w:ascii="Times New Roman" w:eastAsia="Times New Roman" w:hAnsi="Times New Roman" w:cs="Times New Roman"/>
                <w:b/>
                <w:bCs/>
                <w:color w:val="000000"/>
                <w:sz w:val="20"/>
                <w:szCs w:val="20"/>
                <w:lang w:val="en-GB" w:eastAsia="en-GB"/>
              </w:rPr>
            </w:pPr>
            <w:r>
              <w:rPr>
                <w:rFonts w:ascii="Times New Roman" w:eastAsia="Times New Roman" w:hAnsi="Times New Roman" w:cs="Times New Roman"/>
                <w:b/>
                <w:bCs/>
                <w:color w:val="000000"/>
                <w:sz w:val="20"/>
                <w:szCs w:val="20"/>
                <w:lang w:val="en-GB" w:eastAsia="en-GB"/>
              </w:rPr>
              <w:t>6.228</w:t>
            </w:r>
          </w:p>
        </w:tc>
      </w:tr>
      <w:tr w:rsidR="000E7F58" w14:paraId="626B8D5C" w14:textId="77777777" w:rsidTr="000E7F58">
        <w:trPr>
          <w:trHeight w:val="242"/>
        </w:trPr>
        <w:tc>
          <w:tcPr>
            <w:tcW w:w="0" w:type="auto"/>
            <w:tcBorders>
              <w:top w:val="nil"/>
              <w:left w:val="single" w:sz="4" w:space="0" w:color="auto"/>
              <w:bottom w:val="single" w:sz="4" w:space="0" w:color="auto"/>
              <w:right w:val="single" w:sz="4" w:space="0" w:color="auto"/>
            </w:tcBorders>
            <w:shd w:val="clear" w:color="auto" w:fill="DCE6F1"/>
            <w:vAlign w:val="center"/>
            <w:hideMark/>
          </w:tcPr>
          <w:p w14:paraId="00D55AC7" w14:textId="77777777" w:rsidR="000E7F58" w:rsidRDefault="000E7F58">
            <w:pPr>
              <w:spacing w:after="0" w:line="240" w:lineRule="auto"/>
              <w:jc w:val="center"/>
              <w:rPr>
                <w:rFonts w:ascii="Times New Roman" w:eastAsia="Times New Roman" w:hAnsi="Times New Roman" w:cs="Times New Roman"/>
                <w:b/>
                <w:bCs/>
                <w:color w:val="000000"/>
                <w:sz w:val="18"/>
                <w:szCs w:val="18"/>
                <w:lang w:val="en-GB" w:eastAsia="en-GB"/>
              </w:rPr>
            </w:pPr>
            <w:r>
              <w:rPr>
                <w:rFonts w:ascii="Times New Roman" w:eastAsia="Arial Narrow" w:hAnsi="Times New Roman" w:cs="Times New Roman"/>
                <w:b/>
                <w:bCs/>
                <w:color w:val="000000"/>
                <w:sz w:val="18"/>
                <w:szCs w:val="18"/>
                <w:lang w:eastAsia="en-GB"/>
              </w:rPr>
              <w:t> </w:t>
            </w:r>
          </w:p>
        </w:tc>
        <w:tc>
          <w:tcPr>
            <w:tcW w:w="0" w:type="auto"/>
            <w:tcBorders>
              <w:top w:val="nil"/>
              <w:left w:val="nil"/>
              <w:bottom w:val="single" w:sz="4" w:space="0" w:color="auto"/>
              <w:right w:val="single" w:sz="4" w:space="0" w:color="auto"/>
            </w:tcBorders>
            <w:shd w:val="clear" w:color="auto" w:fill="DCE6F1"/>
            <w:vAlign w:val="center"/>
            <w:hideMark/>
          </w:tcPr>
          <w:p w14:paraId="14082590" w14:textId="77777777" w:rsidR="000E7F58" w:rsidRDefault="000E7F58">
            <w:pPr>
              <w:spacing w:after="0" w:line="240" w:lineRule="auto"/>
              <w:rPr>
                <w:rFonts w:ascii="Times New Roman" w:eastAsia="Times New Roman" w:hAnsi="Times New Roman" w:cs="Times New Roman"/>
                <w:b/>
                <w:bCs/>
                <w:color w:val="000000"/>
                <w:sz w:val="18"/>
                <w:szCs w:val="18"/>
                <w:lang w:val="en-GB" w:eastAsia="en-GB"/>
              </w:rPr>
            </w:pPr>
            <w:r>
              <w:rPr>
                <w:rFonts w:ascii="Times New Roman" w:eastAsia="Arial Narrow" w:hAnsi="Times New Roman" w:cs="Times New Roman"/>
                <w:b/>
                <w:bCs/>
                <w:color w:val="000000"/>
                <w:sz w:val="18"/>
                <w:szCs w:val="18"/>
                <w:lang w:eastAsia="en-GB"/>
              </w:rPr>
              <w:t xml:space="preserve">Total </w:t>
            </w:r>
          </w:p>
        </w:tc>
        <w:tc>
          <w:tcPr>
            <w:tcW w:w="0" w:type="auto"/>
            <w:tcBorders>
              <w:top w:val="nil"/>
              <w:left w:val="nil"/>
              <w:bottom w:val="single" w:sz="4" w:space="0" w:color="auto"/>
              <w:right w:val="single" w:sz="4" w:space="0" w:color="auto"/>
            </w:tcBorders>
            <w:shd w:val="clear" w:color="auto" w:fill="DCE6F1"/>
            <w:vAlign w:val="center"/>
          </w:tcPr>
          <w:p w14:paraId="1795D1AB" w14:textId="63D7C3D3" w:rsidR="000E7F58" w:rsidRDefault="00DA106D">
            <w:pPr>
              <w:spacing w:after="0" w:line="240" w:lineRule="auto"/>
              <w:jc w:val="center"/>
              <w:rPr>
                <w:rFonts w:ascii="Times New Roman" w:eastAsia="Times New Roman" w:hAnsi="Times New Roman" w:cs="Times New Roman"/>
                <w:b/>
                <w:bCs/>
                <w:color w:val="000000"/>
                <w:sz w:val="18"/>
                <w:szCs w:val="18"/>
                <w:lang w:val="en-GB" w:eastAsia="en-GB"/>
              </w:rPr>
            </w:pPr>
            <w:r>
              <w:rPr>
                <w:rFonts w:ascii="Times New Roman" w:eastAsia="Times New Roman" w:hAnsi="Times New Roman" w:cs="Times New Roman"/>
                <w:b/>
                <w:bCs/>
                <w:color w:val="000000"/>
                <w:sz w:val="18"/>
                <w:szCs w:val="18"/>
                <w:lang w:val="en-GB" w:eastAsia="en-GB"/>
              </w:rPr>
              <w:t>371.232</w:t>
            </w:r>
          </w:p>
        </w:tc>
        <w:tc>
          <w:tcPr>
            <w:tcW w:w="0" w:type="auto"/>
            <w:tcBorders>
              <w:top w:val="nil"/>
              <w:left w:val="nil"/>
              <w:bottom w:val="single" w:sz="4" w:space="0" w:color="auto"/>
              <w:right w:val="single" w:sz="4" w:space="0" w:color="auto"/>
            </w:tcBorders>
            <w:shd w:val="clear" w:color="auto" w:fill="DCE6F1"/>
            <w:vAlign w:val="center"/>
          </w:tcPr>
          <w:p w14:paraId="69994F9E" w14:textId="6A03B825" w:rsidR="000E7F58" w:rsidRDefault="00DA106D">
            <w:pPr>
              <w:spacing w:after="0" w:line="240" w:lineRule="auto"/>
              <w:jc w:val="center"/>
              <w:rPr>
                <w:rFonts w:ascii="Times New Roman" w:eastAsia="Times New Roman" w:hAnsi="Times New Roman" w:cs="Times New Roman"/>
                <w:b/>
                <w:bCs/>
                <w:color w:val="000000"/>
                <w:sz w:val="18"/>
                <w:szCs w:val="18"/>
                <w:lang w:val="en-GB" w:eastAsia="en-GB"/>
              </w:rPr>
            </w:pPr>
            <w:r>
              <w:rPr>
                <w:rFonts w:ascii="Times New Roman" w:eastAsia="Times New Roman" w:hAnsi="Times New Roman" w:cs="Times New Roman"/>
                <w:b/>
                <w:bCs/>
                <w:color w:val="000000"/>
                <w:sz w:val="18"/>
                <w:szCs w:val="18"/>
                <w:lang w:val="en-GB" w:eastAsia="en-GB"/>
              </w:rPr>
              <w:t>569.190</w:t>
            </w:r>
          </w:p>
        </w:tc>
        <w:tc>
          <w:tcPr>
            <w:tcW w:w="0" w:type="auto"/>
            <w:tcBorders>
              <w:top w:val="nil"/>
              <w:left w:val="nil"/>
              <w:bottom w:val="single" w:sz="4" w:space="0" w:color="auto"/>
              <w:right w:val="single" w:sz="4" w:space="0" w:color="auto"/>
            </w:tcBorders>
            <w:shd w:val="clear" w:color="auto" w:fill="DCE6F1"/>
            <w:vAlign w:val="center"/>
          </w:tcPr>
          <w:p w14:paraId="39905553" w14:textId="64D2BDF0" w:rsidR="000E7F58" w:rsidRDefault="00DA106D">
            <w:pPr>
              <w:spacing w:after="0" w:line="240" w:lineRule="auto"/>
              <w:jc w:val="center"/>
              <w:rPr>
                <w:rFonts w:ascii="Times New Roman" w:eastAsia="Times New Roman" w:hAnsi="Times New Roman" w:cs="Times New Roman"/>
                <w:b/>
                <w:bCs/>
                <w:color w:val="000000"/>
                <w:sz w:val="18"/>
                <w:szCs w:val="18"/>
                <w:lang w:val="en-GB" w:eastAsia="en-GB"/>
              </w:rPr>
            </w:pPr>
            <w:r>
              <w:rPr>
                <w:rFonts w:ascii="Times New Roman" w:eastAsia="Times New Roman" w:hAnsi="Times New Roman" w:cs="Times New Roman"/>
                <w:b/>
                <w:bCs/>
                <w:color w:val="000000"/>
                <w:sz w:val="18"/>
                <w:szCs w:val="18"/>
                <w:lang w:val="en-GB" w:eastAsia="en-GB"/>
              </w:rPr>
              <w:t>693.959</w:t>
            </w:r>
          </w:p>
        </w:tc>
        <w:tc>
          <w:tcPr>
            <w:tcW w:w="0" w:type="auto"/>
            <w:tcBorders>
              <w:top w:val="nil"/>
              <w:left w:val="nil"/>
              <w:bottom w:val="single" w:sz="4" w:space="0" w:color="auto"/>
              <w:right w:val="single" w:sz="4" w:space="0" w:color="auto"/>
            </w:tcBorders>
            <w:shd w:val="clear" w:color="auto" w:fill="DCE6F1"/>
            <w:vAlign w:val="center"/>
          </w:tcPr>
          <w:p w14:paraId="7126291E" w14:textId="7AB3AD73" w:rsidR="000E7F58" w:rsidRDefault="007C7E34">
            <w:pPr>
              <w:spacing w:after="0" w:line="240" w:lineRule="auto"/>
              <w:jc w:val="center"/>
              <w:rPr>
                <w:rFonts w:ascii="Times New Roman" w:eastAsia="Times New Roman" w:hAnsi="Times New Roman" w:cs="Times New Roman"/>
                <w:b/>
                <w:bCs/>
                <w:color w:val="000000"/>
                <w:sz w:val="18"/>
                <w:szCs w:val="18"/>
                <w:lang w:val="en-GB" w:eastAsia="en-GB"/>
              </w:rPr>
            </w:pPr>
            <w:r>
              <w:rPr>
                <w:rFonts w:ascii="Times New Roman" w:eastAsia="Times New Roman" w:hAnsi="Times New Roman" w:cs="Times New Roman"/>
                <w:b/>
                <w:bCs/>
                <w:color w:val="000000"/>
                <w:sz w:val="18"/>
                <w:szCs w:val="18"/>
                <w:lang w:val="en-GB" w:eastAsia="en-GB"/>
              </w:rPr>
              <w:t>848.103</w:t>
            </w:r>
          </w:p>
        </w:tc>
        <w:tc>
          <w:tcPr>
            <w:tcW w:w="0" w:type="auto"/>
            <w:tcBorders>
              <w:top w:val="nil"/>
              <w:left w:val="nil"/>
              <w:bottom w:val="single" w:sz="4" w:space="0" w:color="auto"/>
              <w:right w:val="single" w:sz="4" w:space="0" w:color="auto"/>
            </w:tcBorders>
            <w:shd w:val="clear" w:color="auto" w:fill="DCE6F1"/>
            <w:vAlign w:val="center"/>
          </w:tcPr>
          <w:p w14:paraId="6004472D" w14:textId="6F3A24FF" w:rsidR="000E7F58" w:rsidRDefault="007C7E34">
            <w:pPr>
              <w:spacing w:after="0" w:line="240" w:lineRule="auto"/>
              <w:jc w:val="center"/>
              <w:rPr>
                <w:rFonts w:ascii="Times New Roman" w:eastAsia="Times New Roman" w:hAnsi="Times New Roman" w:cs="Times New Roman"/>
                <w:b/>
                <w:bCs/>
                <w:color w:val="000000"/>
                <w:sz w:val="18"/>
                <w:szCs w:val="18"/>
                <w:lang w:val="en-GB" w:eastAsia="en-GB"/>
              </w:rPr>
            </w:pPr>
            <w:r>
              <w:rPr>
                <w:rFonts w:ascii="Times New Roman" w:eastAsia="Times New Roman" w:hAnsi="Times New Roman" w:cs="Times New Roman"/>
                <w:b/>
                <w:bCs/>
                <w:color w:val="000000"/>
                <w:sz w:val="18"/>
                <w:szCs w:val="18"/>
                <w:lang w:val="en-GB" w:eastAsia="en-GB"/>
              </w:rPr>
              <w:t>944.571</w:t>
            </w:r>
          </w:p>
        </w:tc>
        <w:tc>
          <w:tcPr>
            <w:tcW w:w="0" w:type="auto"/>
            <w:tcBorders>
              <w:top w:val="nil"/>
              <w:left w:val="nil"/>
              <w:bottom w:val="single" w:sz="4" w:space="0" w:color="auto"/>
              <w:right w:val="single" w:sz="4" w:space="0" w:color="auto"/>
            </w:tcBorders>
            <w:shd w:val="clear" w:color="auto" w:fill="DCE6F1"/>
            <w:vAlign w:val="center"/>
          </w:tcPr>
          <w:p w14:paraId="1F2B7D1D" w14:textId="3745F395" w:rsidR="000E7F58" w:rsidRDefault="007C7E34">
            <w:pPr>
              <w:spacing w:after="0" w:line="240" w:lineRule="auto"/>
              <w:jc w:val="center"/>
              <w:rPr>
                <w:rFonts w:ascii="Times New Roman" w:eastAsia="Times New Roman" w:hAnsi="Times New Roman" w:cs="Times New Roman"/>
                <w:b/>
                <w:bCs/>
                <w:color w:val="000000"/>
                <w:sz w:val="18"/>
                <w:szCs w:val="18"/>
                <w:lang w:val="en-GB" w:eastAsia="en-GB"/>
              </w:rPr>
            </w:pPr>
            <w:r>
              <w:rPr>
                <w:rFonts w:ascii="Times New Roman" w:eastAsia="Times New Roman" w:hAnsi="Times New Roman" w:cs="Times New Roman"/>
                <w:b/>
                <w:bCs/>
                <w:color w:val="000000"/>
                <w:sz w:val="18"/>
                <w:szCs w:val="18"/>
                <w:lang w:val="en-GB" w:eastAsia="en-GB"/>
              </w:rPr>
              <w:t>1051.206</w:t>
            </w:r>
          </w:p>
        </w:tc>
      </w:tr>
      <w:tr w:rsidR="000E7F58" w14:paraId="047BD5A7" w14:textId="77777777" w:rsidTr="000E7F58">
        <w:trPr>
          <w:trHeight w:val="590"/>
        </w:trPr>
        <w:tc>
          <w:tcPr>
            <w:tcW w:w="0" w:type="auto"/>
            <w:tcBorders>
              <w:top w:val="nil"/>
              <w:left w:val="single" w:sz="4" w:space="0" w:color="auto"/>
              <w:bottom w:val="single" w:sz="4" w:space="0" w:color="auto"/>
              <w:right w:val="single" w:sz="4" w:space="0" w:color="auto"/>
            </w:tcBorders>
            <w:shd w:val="clear" w:color="auto" w:fill="DCE6F1"/>
            <w:vAlign w:val="center"/>
            <w:hideMark/>
          </w:tcPr>
          <w:p w14:paraId="531AFBBB" w14:textId="77777777" w:rsidR="000E7F58" w:rsidRDefault="000E7F58">
            <w:pPr>
              <w:spacing w:after="0" w:line="240" w:lineRule="auto"/>
              <w:jc w:val="center"/>
              <w:rPr>
                <w:rFonts w:ascii="Times New Roman" w:eastAsia="Times New Roman" w:hAnsi="Times New Roman" w:cs="Times New Roman"/>
                <w:b/>
                <w:bCs/>
                <w:color w:val="000000"/>
                <w:sz w:val="18"/>
                <w:szCs w:val="18"/>
                <w:lang w:val="en-GB" w:eastAsia="en-GB"/>
              </w:rPr>
            </w:pPr>
            <w:r>
              <w:rPr>
                <w:rFonts w:ascii="Times New Roman" w:eastAsia="Arial Narrow" w:hAnsi="Times New Roman" w:cs="Times New Roman"/>
                <w:b/>
                <w:bCs/>
                <w:color w:val="000000"/>
                <w:sz w:val="18"/>
                <w:szCs w:val="18"/>
                <w:lang w:eastAsia="en-GB"/>
              </w:rPr>
              <w:t> </w:t>
            </w:r>
          </w:p>
        </w:tc>
        <w:tc>
          <w:tcPr>
            <w:tcW w:w="0" w:type="auto"/>
            <w:tcBorders>
              <w:top w:val="nil"/>
              <w:left w:val="nil"/>
              <w:bottom w:val="single" w:sz="4" w:space="0" w:color="auto"/>
              <w:right w:val="single" w:sz="4" w:space="0" w:color="auto"/>
            </w:tcBorders>
            <w:shd w:val="clear" w:color="auto" w:fill="DCE6F1"/>
            <w:vAlign w:val="center"/>
            <w:hideMark/>
          </w:tcPr>
          <w:p w14:paraId="4D3811B2" w14:textId="77777777" w:rsidR="000E7F58" w:rsidRDefault="000E7F58">
            <w:pPr>
              <w:spacing w:after="0" w:line="240" w:lineRule="auto"/>
              <w:rPr>
                <w:rFonts w:ascii="Times New Roman" w:eastAsia="Times New Roman" w:hAnsi="Times New Roman" w:cs="Times New Roman"/>
                <w:b/>
                <w:bCs/>
                <w:color w:val="000000"/>
                <w:sz w:val="18"/>
                <w:szCs w:val="18"/>
                <w:lang w:val="en-GB" w:eastAsia="en-GB"/>
              </w:rPr>
            </w:pPr>
            <w:r>
              <w:rPr>
                <w:rFonts w:ascii="Times New Roman" w:eastAsia="Arial Narrow" w:hAnsi="Times New Roman" w:cs="Times New Roman"/>
                <w:b/>
                <w:bCs/>
                <w:color w:val="000000"/>
                <w:sz w:val="18"/>
                <w:szCs w:val="18"/>
                <w:lang w:eastAsia="en-GB"/>
              </w:rPr>
              <w:t>Revenue growth (%, YOY)</w:t>
            </w:r>
          </w:p>
        </w:tc>
        <w:tc>
          <w:tcPr>
            <w:tcW w:w="0" w:type="auto"/>
            <w:tcBorders>
              <w:top w:val="nil"/>
              <w:left w:val="nil"/>
              <w:bottom w:val="single" w:sz="4" w:space="0" w:color="auto"/>
              <w:right w:val="single" w:sz="4" w:space="0" w:color="auto"/>
            </w:tcBorders>
            <w:shd w:val="clear" w:color="auto" w:fill="DCE6F1"/>
            <w:vAlign w:val="center"/>
          </w:tcPr>
          <w:p w14:paraId="7B0BAE8E" w14:textId="3F9770D2" w:rsidR="000E7F58" w:rsidRDefault="000E7F58">
            <w:pPr>
              <w:spacing w:after="0" w:line="240" w:lineRule="auto"/>
              <w:jc w:val="center"/>
              <w:rPr>
                <w:rFonts w:ascii="Times New Roman" w:eastAsia="Times New Roman" w:hAnsi="Times New Roman" w:cs="Times New Roman"/>
                <w:b/>
                <w:bCs/>
                <w:color w:val="000000"/>
                <w:sz w:val="18"/>
                <w:szCs w:val="18"/>
                <w:lang w:val="en-GB" w:eastAsia="en-GB"/>
              </w:rPr>
            </w:pPr>
          </w:p>
        </w:tc>
        <w:tc>
          <w:tcPr>
            <w:tcW w:w="0" w:type="auto"/>
            <w:tcBorders>
              <w:top w:val="nil"/>
              <w:left w:val="nil"/>
              <w:bottom w:val="single" w:sz="4" w:space="0" w:color="auto"/>
              <w:right w:val="single" w:sz="4" w:space="0" w:color="auto"/>
            </w:tcBorders>
            <w:shd w:val="clear" w:color="auto" w:fill="DCE6F1"/>
            <w:vAlign w:val="center"/>
          </w:tcPr>
          <w:p w14:paraId="0A347613" w14:textId="758D0F78" w:rsidR="000E7F58" w:rsidRDefault="007C7E34">
            <w:pPr>
              <w:spacing w:after="0" w:line="240" w:lineRule="auto"/>
              <w:jc w:val="center"/>
              <w:rPr>
                <w:rFonts w:ascii="Times New Roman" w:eastAsia="Times New Roman" w:hAnsi="Times New Roman" w:cs="Times New Roman"/>
                <w:b/>
                <w:bCs/>
                <w:color w:val="000000"/>
                <w:sz w:val="18"/>
                <w:szCs w:val="18"/>
                <w:lang w:val="en-GB" w:eastAsia="en-GB"/>
              </w:rPr>
            </w:pPr>
            <w:r>
              <w:rPr>
                <w:rFonts w:ascii="Times New Roman" w:eastAsia="Times New Roman" w:hAnsi="Times New Roman" w:cs="Times New Roman"/>
                <w:b/>
                <w:bCs/>
                <w:color w:val="000000"/>
                <w:sz w:val="18"/>
                <w:szCs w:val="18"/>
                <w:lang w:val="en-GB" w:eastAsia="en-GB"/>
              </w:rPr>
              <w:t>53%</w:t>
            </w:r>
          </w:p>
        </w:tc>
        <w:tc>
          <w:tcPr>
            <w:tcW w:w="0" w:type="auto"/>
            <w:tcBorders>
              <w:top w:val="nil"/>
              <w:left w:val="nil"/>
              <w:bottom w:val="single" w:sz="4" w:space="0" w:color="auto"/>
              <w:right w:val="single" w:sz="4" w:space="0" w:color="auto"/>
            </w:tcBorders>
            <w:shd w:val="clear" w:color="auto" w:fill="DCE6F1"/>
            <w:vAlign w:val="center"/>
          </w:tcPr>
          <w:p w14:paraId="19A26D61" w14:textId="2798EB85" w:rsidR="000E7F58" w:rsidRDefault="007C7E34">
            <w:pPr>
              <w:spacing w:after="0" w:line="240" w:lineRule="auto"/>
              <w:jc w:val="center"/>
              <w:rPr>
                <w:rFonts w:ascii="Times New Roman" w:eastAsia="Times New Roman" w:hAnsi="Times New Roman" w:cs="Times New Roman"/>
                <w:b/>
                <w:bCs/>
                <w:color w:val="000000"/>
                <w:sz w:val="18"/>
                <w:szCs w:val="18"/>
                <w:lang w:val="en-GB" w:eastAsia="en-GB"/>
              </w:rPr>
            </w:pPr>
            <w:r>
              <w:rPr>
                <w:rFonts w:ascii="Times New Roman" w:eastAsia="Times New Roman" w:hAnsi="Times New Roman" w:cs="Times New Roman"/>
                <w:b/>
                <w:bCs/>
                <w:color w:val="000000"/>
                <w:sz w:val="18"/>
                <w:szCs w:val="18"/>
                <w:lang w:val="en-GB" w:eastAsia="en-GB"/>
              </w:rPr>
              <w:t>22%</w:t>
            </w:r>
          </w:p>
        </w:tc>
        <w:tc>
          <w:tcPr>
            <w:tcW w:w="0" w:type="auto"/>
            <w:tcBorders>
              <w:top w:val="nil"/>
              <w:left w:val="nil"/>
              <w:bottom w:val="single" w:sz="4" w:space="0" w:color="auto"/>
              <w:right w:val="single" w:sz="4" w:space="0" w:color="auto"/>
            </w:tcBorders>
            <w:shd w:val="clear" w:color="auto" w:fill="DCE6F1"/>
            <w:vAlign w:val="center"/>
          </w:tcPr>
          <w:p w14:paraId="074AD7BE" w14:textId="7A6F0ED6" w:rsidR="000E7F58" w:rsidRDefault="007C7E34">
            <w:pPr>
              <w:spacing w:after="0" w:line="240" w:lineRule="auto"/>
              <w:jc w:val="center"/>
              <w:rPr>
                <w:rFonts w:ascii="Times New Roman" w:eastAsia="Times New Roman" w:hAnsi="Times New Roman" w:cs="Times New Roman"/>
                <w:b/>
                <w:bCs/>
                <w:color w:val="000000"/>
                <w:sz w:val="18"/>
                <w:szCs w:val="18"/>
                <w:lang w:val="en-GB" w:eastAsia="en-GB"/>
              </w:rPr>
            </w:pPr>
            <w:r>
              <w:rPr>
                <w:rFonts w:ascii="Times New Roman" w:eastAsia="Times New Roman" w:hAnsi="Times New Roman" w:cs="Times New Roman"/>
                <w:b/>
                <w:bCs/>
                <w:color w:val="000000"/>
                <w:sz w:val="18"/>
                <w:szCs w:val="18"/>
                <w:lang w:val="en-GB" w:eastAsia="en-GB"/>
              </w:rPr>
              <w:t>22%</w:t>
            </w:r>
          </w:p>
        </w:tc>
        <w:tc>
          <w:tcPr>
            <w:tcW w:w="0" w:type="auto"/>
            <w:tcBorders>
              <w:top w:val="nil"/>
              <w:left w:val="nil"/>
              <w:bottom w:val="single" w:sz="4" w:space="0" w:color="auto"/>
              <w:right w:val="single" w:sz="4" w:space="0" w:color="auto"/>
            </w:tcBorders>
            <w:shd w:val="clear" w:color="auto" w:fill="DCE6F1"/>
            <w:vAlign w:val="center"/>
          </w:tcPr>
          <w:p w14:paraId="5D433BA9" w14:textId="179B6427" w:rsidR="000E7F58" w:rsidRDefault="007C7E34">
            <w:pPr>
              <w:spacing w:after="0" w:line="240" w:lineRule="auto"/>
              <w:jc w:val="center"/>
              <w:rPr>
                <w:rFonts w:ascii="Times New Roman" w:eastAsia="Times New Roman" w:hAnsi="Times New Roman" w:cs="Times New Roman"/>
                <w:b/>
                <w:bCs/>
                <w:color w:val="000000"/>
                <w:sz w:val="18"/>
                <w:szCs w:val="18"/>
                <w:lang w:val="en-GB" w:eastAsia="en-GB"/>
              </w:rPr>
            </w:pPr>
            <w:r>
              <w:rPr>
                <w:rFonts w:ascii="Times New Roman" w:eastAsia="Times New Roman" w:hAnsi="Times New Roman" w:cs="Times New Roman"/>
                <w:b/>
                <w:bCs/>
                <w:color w:val="000000"/>
                <w:sz w:val="18"/>
                <w:szCs w:val="18"/>
                <w:lang w:val="en-GB" w:eastAsia="en-GB"/>
              </w:rPr>
              <w:t>11%</w:t>
            </w:r>
          </w:p>
        </w:tc>
        <w:tc>
          <w:tcPr>
            <w:tcW w:w="0" w:type="auto"/>
            <w:tcBorders>
              <w:top w:val="nil"/>
              <w:left w:val="nil"/>
              <w:bottom w:val="single" w:sz="4" w:space="0" w:color="auto"/>
              <w:right w:val="single" w:sz="4" w:space="0" w:color="auto"/>
            </w:tcBorders>
            <w:shd w:val="clear" w:color="auto" w:fill="DCE6F1"/>
            <w:vAlign w:val="center"/>
          </w:tcPr>
          <w:p w14:paraId="77549F9A" w14:textId="6584EAB7" w:rsidR="000E7F58" w:rsidRDefault="007C7E34">
            <w:pPr>
              <w:spacing w:after="0" w:line="240" w:lineRule="auto"/>
              <w:jc w:val="center"/>
              <w:rPr>
                <w:rFonts w:ascii="Times New Roman" w:eastAsia="Times New Roman" w:hAnsi="Times New Roman" w:cs="Times New Roman"/>
                <w:b/>
                <w:bCs/>
                <w:color w:val="000000"/>
                <w:sz w:val="18"/>
                <w:szCs w:val="18"/>
                <w:lang w:val="en-GB" w:eastAsia="en-GB"/>
              </w:rPr>
            </w:pPr>
            <w:r>
              <w:rPr>
                <w:rFonts w:ascii="Times New Roman" w:eastAsia="Times New Roman" w:hAnsi="Times New Roman" w:cs="Times New Roman"/>
                <w:b/>
                <w:bCs/>
                <w:color w:val="000000"/>
                <w:sz w:val="18"/>
                <w:szCs w:val="18"/>
                <w:lang w:val="en-GB" w:eastAsia="en-GB"/>
              </w:rPr>
              <w:t>11%</w:t>
            </w:r>
          </w:p>
        </w:tc>
      </w:tr>
    </w:tbl>
    <w:p w14:paraId="44470ACD" w14:textId="27FFF627" w:rsidR="00864465" w:rsidRPr="00864465" w:rsidRDefault="00864465" w:rsidP="00F81B6A">
      <w:pPr>
        <w:pBdr>
          <w:top w:val="nil"/>
          <w:left w:val="nil"/>
          <w:bottom w:val="nil"/>
          <w:right w:val="nil"/>
          <w:between w:val="nil"/>
        </w:pBdr>
        <w:spacing w:after="200" w:line="276" w:lineRule="auto"/>
        <w:ind w:left="720"/>
        <w:jc w:val="both"/>
        <w:rPr>
          <w:rFonts w:ascii="Times New Roman" w:hAnsi="Times New Roman" w:cs="Times New Roman"/>
          <w:sz w:val="24"/>
          <w:szCs w:val="24"/>
        </w:rPr>
      </w:pPr>
    </w:p>
    <w:p w14:paraId="19D897BE" w14:textId="77777777" w:rsidR="00B729C5" w:rsidRDefault="00864465" w:rsidP="00B729C5">
      <w:pPr>
        <w:shd w:val="clear" w:color="auto" w:fill="D0CECE" w:themeFill="background2" w:themeFillShade="E6"/>
        <w:jc w:val="center"/>
        <w:rPr>
          <w:rFonts w:ascii="Times New Roman" w:hAnsi="Times New Roman" w:cs="Times New Roman"/>
          <w:b/>
          <w:sz w:val="28"/>
          <w:szCs w:val="28"/>
        </w:rPr>
      </w:pPr>
      <w:r>
        <w:rPr>
          <w:rFonts w:ascii="Times New Roman" w:hAnsi="Times New Roman" w:cs="Times New Roman"/>
          <w:sz w:val="24"/>
          <w:szCs w:val="24"/>
        </w:rPr>
        <w:t xml:space="preserve">. </w:t>
      </w:r>
      <w:r w:rsidR="00B729C5">
        <w:rPr>
          <w:rFonts w:ascii="Times New Roman" w:hAnsi="Times New Roman" w:cs="Times New Roman"/>
          <w:b/>
          <w:sz w:val="28"/>
          <w:szCs w:val="28"/>
        </w:rPr>
        <w:t>ESTIMATION OF EXPENSES</w:t>
      </w:r>
    </w:p>
    <w:p w14:paraId="07D27632" w14:textId="77777777" w:rsidR="00B729C5" w:rsidRDefault="00B729C5" w:rsidP="00B729C5">
      <w:pPr>
        <w:pStyle w:val="ListParagraph"/>
        <w:numPr>
          <w:ilvl w:val="0"/>
          <w:numId w:val="2"/>
        </w:numPr>
        <w:jc w:val="both"/>
        <w:rPr>
          <w:rFonts w:ascii="Times New Roman" w:hAnsi="Times New Roman" w:cs="Times New Roman"/>
          <w:sz w:val="24"/>
          <w:szCs w:val="24"/>
        </w:rPr>
      </w:pPr>
      <w:r w:rsidRPr="00B729C5">
        <w:rPr>
          <w:rFonts w:ascii="Times New Roman" w:hAnsi="Times New Roman" w:cs="Times New Roman"/>
          <w:b/>
          <w:sz w:val="24"/>
          <w:szCs w:val="24"/>
        </w:rPr>
        <w:t>Estimation of losses:</w:t>
      </w:r>
      <w:r w:rsidRPr="00B729C5">
        <w:rPr>
          <w:rFonts w:ascii="Times New Roman" w:hAnsi="Times New Roman" w:cs="Times New Roman"/>
          <w:sz w:val="24"/>
          <w:szCs w:val="24"/>
        </w:rPr>
        <w:t xml:space="preserve"> </w:t>
      </w:r>
    </w:p>
    <w:p w14:paraId="2271A2FE" w14:textId="024A4615" w:rsidR="00B729C5" w:rsidRDefault="00B729C5" w:rsidP="00B729C5">
      <w:pPr>
        <w:pStyle w:val="ListParagraph"/>
        <w:jc w:val="both"/>
        <w:rPr>
          <w:rFonts w:ascii="Times New Roman" w:hAnsi="Times New Roman" w:cs="Times New Roman"/>
          <w:sz w:val="24"/>
          <w:szCs w:val="24"/>
        </w:rPr>
      </w:pPr>
      <w:r w:rsidRPr="00B729C5">
        <w:rPr>
          <w:rFonts w:ascii="Times New Roman" w:hAnsi="Times New Roman" w:cs="Times New Roman"/>
          <w:sz w:val="24"/>
          <w:szCs w:val="24"/>
        </w:rPr>
        <w:t xml:space="preserve">Power purchase expenses constitute the highest contributing </w:t>
      </w:r>
      <w:r w:rsidRPr="00FD7E9E">
        <w:rPr>
          <w:rFonts w:ascii="Times New Roman" w:hAnsi="Times New Roman" w:cs="Times New Roman"/>
          <w:sz w:val="24"/>
          <w:szCs w:val="24"/>
        </w:rPr>
        <w:t>component (7</w:t>
      </w:r>
      <w:r w:rsidR="00FD7E9E" w:rsidRPr="00FD7E9E">
        <w:rPr>
          <w:rFonts w:ascii="Times New Roman" w:hAnsi="Times New Roman" w:cs="Times New Roman"/>
          <w:sz w:val="24"/>
          <w:szCs w:val="24"/>
        </w:rPr>
        <w:t>0-80</w:t>
      </w:r>
      <w:r w:rsidRPr="00FD7E9E">
        <w:rPr>
          <w:rFonts w:ascii="Times New Roman" w:hAnsi="Times New Roman" w:cs="Times New Roman"/>
          <w:sz w:val="24"/>
          <w:szCs w:val="24"/>
        </w:rPr>
        <w:t>%) of</w:t>
      </w:r>
      <w:r w:rsidRPr="00B729C5">
        <w:rPr>
          <w:rFonts w:ascii="Times New Roman" w:hAnsi="Times New Roman" w:cs="Times New Roman"/>
          <w:sz w:val="24"/>
          <w:szCs w:val="24"/>
        </w:rPr>
        <w:t xml:space="preserve"> the petitioner’s distribution business. The power purchase expenses are estimated from the energy sales projection and estimated losses. The Aggregate Technical and Commercial (AT&amp;C) Losses for supply area, in turn, is the difference between the total energy purchased in a year and the total energy sold to the consumers.  The loss calculation to be exact requires the reading of all the meters taken at the same </w:t>
      </w:r>
      <w:r w:rsidR="00C4142D" w:rsidRPr="00B729C5">
        <w:rPr>
          <w:rFonts w:ascii="Times New Roman" w:hAnsi="Times New Roman" w:cs="Times New Roman"/>
          <w:sz w:val="24"/>
          <w:szCs w:val="24"/>
        </w:rPr>
        <w:t>time</w:t>
      </w:r>
      <w:r w:rsidR="00C4142D">
        <w:rPr>
          <w:rFonts w:ascii="Times New Roman" w:hAnsi="Times New Roman" w:cs="Times New Roman"/>
          <w:sz w:val="24"/>
          <w:szCs w:val="24"/>
        </w:rPr>
        <w:t>.</w:t>
      </w:r>
      <w:r w:rsidR="00C4142D" w:rsidRPr="00B729C5">
        <w:rPr>
          <w:rFonts w:ascii="Times New Roman" w:hAnsi="Times New Roman" w:cs="Times New Roman"/>
          <w:sz w:val="24"/>
          <w:szCs w:val="24"/>
        </w:rPr>
        <w:t xml:space="preserve"> However</w:t>
      </w:r>
      <w:r w:rsidRPr="00B729C5">
        <w:rPr>
          <w:rFonts w:ascii="Times New Roman" w:hAnsi="Times New Roman" w:cs="Times New Roman"/>
          <w:sz w:val="24"/>
          <w:szCs w:val="24"/>
        </w:rPr>
        <w:t xml:space="preserve">, the readings of the meters, at present, are taken manually and therefore, obviously, not at the same time. Therefore, the loss figures </w:t>
      </w:r>
      <w:r w:rsidR="00225754">
        <w:rPr>
          <w:rFonts w:ascii="Times New Roman" w:hAnsi="Times New Roman" w:cs="Times New Roman"/>
          <w:sz w:val="24"/>
          <w:szCs w:val="24"/>
        </w:rPr>
        <w:t>may</w:t>
      </w:r>
      <w:r w:rsidRPr="00B729C5">
        <w:rPr>
          <w:rFonts w:ascii="Times New Roman" w:hAnsi="Times New Roman" w:cs="Times New Roman"/>
          <w:sz w:val="24"/>
          <w:szCs w:val="24"/>
        </w:rPr>
        <w:t xml:space="preserve"> not exact.  Further, where the consumer load in a supply area is comparatively low because of the external economic and business environment, the no-load technical losses would predominate. Consequently, the percentage losses taken usually for comparison would be high. In such cases the percentage losses cannot be taken for assessing the efficiency of business operations without considering the above effects.  Some degree of error is, therefore, natural and can be expected in the computation of losses.</w:t>
      </w:r>
    </w:p>
    <w:p w14:paraId="54A06643" w14:textId="3958F88A" w:rsidR="00225754" w:rsidRPr="00B729C5" w:rsidRDefault="00225754" w:rsidP="00B729C5">
      <w:pPr>
        <w:pStyle w:val="ListParagraph"/>
        <w:jc w:val="both"/>
        <w:rPr>
          <w:rFonts w:ascii="Times New Roman" w:hAnsi="Times New Roman" w:cs="Times New Roman"/>
          <w:sz w:val="24"/>
          <w:szCs w:val="24"/>
        </w:rPr>
      </w:pPr>
      <w:r>
        <w:rPr>
          <w:rFonts w:ascii="Times New Roman" w:hAnsi="Times New Roman" w:cs="Times New Roman"/>
          <w:sz w:val="24"/>
          <w:szCs w:val="24"/>
        </w:rPr>
        <w:t xml:space="preserve">The total losses are the sum of fixed losses and the variable losses proportional to the square of the </w:t>
      </w:r>
      <w:r w:rsidR="00671335">
        <w:rPr>
          <w:rFonts w:ascii="Times New Roman" w:hAnsi="Times New Roman" w:cs="Times New Roman"/>
          <w:sz w:val="24"/>
          <w:szCs w:val="24"/>
        </w:rPr>
        <w:t xml:space="preserve">quantum of energy handles in that </w:t>
      </w:r>
      <w:r w:rsidR="00C4142D">
        <w:rPr>
          <w:rFonts w:ascii="Times New Roman" w:hAnsi="Times New Roman" w:cs="Times New Roman"/>
          <w:sz w:val="24"/>
          <w:szCs w:val="24"/>
        </w:rPr>
        <w:t>year. Hence</w:t>
      </w:r>
      <w:r w:rsidR="00671335">
        <w:rPr>
          <w:rFonts w:ascii="Times New Roman" w:hAnsi="Times New Roman" w:cs="Times New Roman"/>
          <w:sz w:val="24"/>
          <w:szCs w:val="24"/>
        </w:rPr>
        <w:t xml:space="preserve"> fixed losses are remain unchanged and the variable loss will be increase as per the increase in the energy </w:t>
      </w:r>
      <w:r w:rsidR="00671335">
        <w:rPr>
          <w:rFonts w:ascii="Times New Roman" w:hAnsi="Times New Roman" w:cs="Times New Roman"/>
          <w:sz w:val="24"/>
          <w:szCs w:val="24"/>
        </w:rPr>
        <w:lastRenderedPageBreak/>
        <w:t xml:space="preserve">sale.How ever we will expect a slight reduction in overall distribution loss. The petitioner distribution is loss is comparatively high due to sourcing power through Infopark </w:t>
      </w:r>
      <w:r w:rsidR="00C4142D">
        <w:rPr>
          <w:rFonts w:ascii="Times New Roman" w:hAnsi="Times New Roman" w:cs="Times New Roman"/>
          <w:sz w:val="24"/>
          <w:szCs w:val="24"/>
        </w:rPr>
        <w:t>network. SmartCity</w:t>
      </w:r>
      <w:r w:rsidR="00671335">
        <w:rPr>
          <w:rFonts w:ascii="Times New Roman" w:hAnsi="Times New Roman" w:cs="Times New Roman"/>
          <w:sz w:val="24"/>
          <w:szCs w:val="24"/>
        </w:rPr>
        <w:t xml:space="preserve"> is sharing the losses of </w:t>
      </w:r>
      <w:r w:rsidR="00C4142D">
        <w:rPr>
          <w:rFonts w:ascii="Times New Roman" w:hAnsi="Times New Roman" w:cs="Times New Roman"/>
          <w:sz w:val="24"/>
          <w:szCs w:val="24"/>
        </w:rPr>
        <w:t>I</w:t>
      </w:r>
      <w:r w:rsidR="00671335">
        <w:rPr>
          <w:rFonts w:ascii="Times New Roman" w:hAnsi="Times New Roman" w:cs="Times New Roman"/>
          <w:sz w:val="24"/>
          <w:szCs w:val="24"/>
        </w:rPr>
        <w:t xml:space="preserve">nfopark </w:t>
      </w:r>
      <w:r w:rsidR="00C4142D">
        <w:rPr>
          <w:rFonts w:ascii="Times New Roman" w:hAnsi="Times New Roman" w:cs="Times New Roman"/>
          <w:sz w:val="24"/>
          <w:szCs w:val="24"/>
        </w:rPr>
        <w:t>in proportion to the energy sourced apart from the own distribution loss.</w:t>
      </w:r>
      <w:r>
        <w:rPr>
          <w:rFonts w:ascii="Times New Roman" w:hAnsi="Times New Roman" w:cs="Times New Roman"/>
          <w:sz w:val="24"/>
          <w:szCs w:val="24"/>
        </w:rPr>
        <w:t xml:space="preserve"> </w:t>
      </w:r>
    </w:p>
    <w:p w14:paraId="6789927B" w14:textId="7B239B16" w:rsidR="00B729C5" w:rsidRDefault="00B729C5" w:rsidP="004C44E3">
      <w:pPr>
        <w:ind w:left="720"/>
        <w:jc w:val="both"/>
        <w:rPr>
          <w:rFonts w:ascii="Times New Roman" w:hAnsi="Times New Roman" w:cs="Times New Roman"/>
          <w:sz w:val="24"/>
          <w:szCs w:val="24"/>
        </w:rPr>
      </w:pPr>
      <w:r w:rsidRPr="00C4142D">
        <w:rPr>
          <w:rFonts w:ascii="Times New Roman" w:hAnsi="Times New Roman" w:cs="Times New Roman"/>
          <w:sz w:val="24"/>
          <w:szCs w:val="24"/>
        </w:rPr>
        <w:t>Under such circumstances the petitioner estimates and proposes the following percentage loss figures for the next control period.</w:t>
      </w:r>
      <w:r>
        <w:rPr>
          <w:rFonts w:ascii="Times New Roman" w:hAnsi="Times New Roman" w:cs="Times New Roman"/>
          <w:sz w:val="24"/>
          <w:szCs w:val="24"/>
        </w:rPr>
        <w:t xml:space="preserve"> </w:t>
      </w:r>
    </w:p>
    <w:tbl>
      <w:tblPr>
        <w:tblW w:w="9216" w:type="dxa"/>
        <w:tblInd w:w="108" w:type="dxa"/>
        <w:tblLook w:val="04A0" w:firstRow="1" w:lastRow="0" w:firstColumn="1" w:lastColumn="0" w:noHBand="0" w:noVBand="1"/>
      </w:tblPr>
      <w:tblGrid>
        <w:gridCol w:w="599"/>
        <w:gridCol w:w="1902"/>
        <w:gridCol w:w="1120"/>
        <w:gridCol w:w="1119"/>
        <w:gridCol w:w="1119"/>
        <w:gridCol w:w="1119"/>
        <w:gridCol w:w="1119"/>
        <w:gridCol w:w="1119"/>
      </w:tblGrid>
      <w:tr w:rsidR="004C44E3" w14:paraId="2549DB96" w14:textId="77777777" w:rsidTr="004C44E3">
        <w:trPr>
          <w:trHeight w:val="156"/>
        </w:trPr>
        <w:tc>
          <w:tcPr>
            <w:tcW w:w="0" w:type="auto"/>
            <w:gridSpan w:val="8"/>
            <w:tcBorders>
              <w:top w:val="single" w:sz="4" w:space="0" w:color="auto"/>
              <w:left w:val="single" w:sz="4" w:space="0" w:color="auto"/>
              <w:bottom w:val="single" w:sz="4" w:space="0" w:color="auto"/>
              <w:right w:val="single" w:sz="4" w:space="0" w:color="auto"/>
            </w:tcBorders>
            <w:shd w:val="clear" w:color="auto" w:fill="DCE6F1"/>
            <w:vAlign w:val="center"/>
            <w:hideMark/>
          </w:tcPr>
          <w:p w14:paraId="3E7B8FD6" w14:textId="22BB6112" w:rsidR="004C44E3" w:rsidRDefault="004C44E3">
            <w:pPr>
              <w:spacing w:after="0" w:line="240" w:lineRule="auto"/>
              <w:jc w:val="center"/>
              <w:rPr>
                <w:rFonts w:ascii="Times New Roman" w:eastAsia="Times New Roman" w:hAnsi="Times New Roman" w:cs="Times New Roman"/>
                <w:b/>
                <w:bCs/>
                <w:color w:val="000000"/>
                <w:sz w:val="20"/>
                <w:szCs w:val="20"/>
                <w:lang w:val="en-GB" w:eastAsia="en-GB"/>
              </w:rPr>
            </w:pPr>
            <w:r>
              <w:rPr>
                <w:rFonts w:ascii="Times New Roman" w:eastAsia="Arial Narrow" w:hAnsi="Times New Roman" w:cs="Times New Roman"/>
                <w:b/>
                <w:bCs/>
                <w:color w:val="000000"/>
                <w:sz w:val="20"/>
                <w:szCs w:val="20"/>
                <w:lang w:eastAsia="en-GB"/>
              </w:rPr>
              <w:t>Estimation of AT&amp;C losses:  in Percentage (%)</w:t>
            </w:r>
          </w:p>
        </w:tc>
      </w:tr>
      <w:tr w:rsidR="004C44E3" w14:paraId="4070D22D" w14:textId="77777777" w:rsidTr="004C44E3">
        <w:trPr>
          <w:trHeight w:val="156"/>
        </w:trPr>
        <w:tc>
          <w:tcPr>
            <w:tcW w:w="0" w:type="auto"/>
            <w:tcBorders>
              <w:top w:val="nil"/>
              <w:left w:val="single" w:sz="4" w:space="0" w:color="auto"/>
              <w:bottom w:val="single" w:sz="4" w:space="0" w:color="auto"/>
              <w:right w:val="single" w:sz="4" w:space="0" w:color="auto"/>
            </w:tcBorders>
            <w:shd w:val="clear" w:color="auto" w:fill="FCD5B4"/>
            <w:vAlign w:val="center"/>
            <w:hideMark/>
          </w:tcPr>
          <w:p w14:paraId="1D79D0FA" w14:textId="77777777" w:rsidR="004C44E3" w:rsidRDefault="004C44E3">
            <w:pPr>
              <w:spacing w:after="0" w:line="240" w:lineRule="auto"/>
              <w:jc w:val="center"/>
              <w:rPr>
                <w:rFonts w:ascii="Times New Roman" w:eastAsia="Times New Roman" w:hAnsi="Times New Roman" w:cs="Times New Roman"/>
                <w:b/>
                <w:bCs/>
                <w:color w:val="000000"/>
                <w:sz w:val="18"/>
                <w:szCs w:val="18"/>
                <w:lang w:val="en-GB" w:eastAsia="en-GB"/>
              </w:rPr>
            </w:pPr>
            <w:r>
              <w:rPr>
                <w:rFonts w:ascii="Times New Roman" w:eastAsia="Arial Narrow" w:hAnsi="Times New Roman" w:cs="Times New Roman"/>
                <w:b/>
                <w:bCs/>
                <w:color w:val="000000"/>
                <w:sz w:val="18"/>
                <w:szCs w:val="18"/>
                <w:lang w:eastAsia="en-GB"/>
              </w:rPr>
              <w:t>No</w:t>
            </w:r>
          </w:p>
        </w:tc>
        <w:tc>
          <w:tcPr>
            <w:tcW w:w="0" w:type="auto"/>
            <w:tcBorders>
              <w:top w:val="nil"/>
              <w:left w:val="nil"/>
              <w:bottom w:val="single" w:sz="4" w:space="0" w:color="auto"/>
              <w:right w:val="single" w:sz="4" w:space="0" w:color="auto"/>
            </w:tcBorders>
            <w:shd w:val="clear" w:color="auto" w:fill="FCD5B4"/>
            <w:vAlign w:val="center"/>
            <w:hideMark/>
          </w:tcPr>
          <w:p w14:paraId="6552C53C" w14:textId="77777777" w:rsidR="004C44E3" w:rsidRDefault="004C44E3">
            <w:pPr>
              <w:spacing w:after="0" w:line="240" w:lineRule="auto"/>
              <w:jc w:val="center"/>
              <w:rPr>
                <w:rFonts w:ascii="Times New Roman" w:eastAsia="Times New Roman" w:hAnsi="Times New Roman" w:cs="Times New Roman"/>
                <w:b/>
                <w:bCs/>
                <w:color w:val="000000"/>
                <w:sz w:val="18"/>
                <w:szCs w:val="18"/>
                <w:lang w:val="en-GB" w:eastAsia="en-GB"/>
              </w:rPr>
            </w:pPr>
            <w:r>
              <w:rPr>
                <w:rFonts w:ascii="Times New Roman" w:eastAsia="Arial Narrow" w:hAnsi="Times New Roman" w:cs="Times New Roman"/>
                <w:b/>
                <w:bCs/>
                <w:color w:val="000000"/>
                <w:sz w:val="18"/>
                <w:szCs w:val="18"/>
                <w:lang w:eastAsia="en-GB"/>
              </w:rPr>
              <w:t>Campus</w:t>
            </w:r>
          </w:p>
        </w:tc>
        <w:tc>
          <w:tcPr>
            <w:tcW w:w="0" w:type="auto"/>
            <w:tcBorders>
              <w:top w:val="nil"/>
              <w:left w:val="nil"/>
              <w:bottom w:val="single" w:sz="4" w:space="0" w:color="auto"/>
              <w:right w:val="single" w:sz="4" w:space="0" w:color="auto"/>
            </w:tcBorders>
            <w:shd w:val="clear" w:color="auto" w:fill="FCD5B4"/>
            <w:vAlign w:val="center"/>
            <w:hideMark/>
          </w:tcPr>
          <w:p w14:paraId="33657467" w14:textId="77777777" w:rsidR="004C44E3" w:rsidRDefault="004C44E3">
            <w:pPr>
              <w:spacing w:after="0" w:line="240" w:lineRule="auto"/>
              <w:jc w:val="center"/>
              <w:rPr>
                <w:rFonts w:ascii="Times New Roman" w:eastAsia="Times New Roman" w:hAnsi="Times New Roman" w:cs="Times New Roman"/>
                <w:b/>
                <w:bCs/>
                <w:color w:val="000000"/>
                <w:sz w:val="18"/>
                <w:szCs w:val="18"/>
                <w:lang w:val="en-GB" w:eastAsia="en-GB"/>
              </w:rPr>
            </w:pPr>
            <w:r>
              <w:rPr>
                <w:rFonts w:ascii="Times New Roman" w:eastAsia="Arial Narrow" w:hAnsi="Times New Roman" w:cs="Times New Roman"/>
                <w:b/>
                <w:bCs/>
                <w:color w:val="000000"/>
                <w:sz w:val="18"/>
                <w:szCs w:val="18"/>
                <w:lang w:eastAsia="en-GB"/>
              </w:rPr>
              <w:t>2021-22</w:t>
            </w:r>
          </w:p>
        </w:tc>
        <w:tc>
          <w:tcPr>
            <w:tcW w:w="0" w:type="auto"/>
            <w:tcBorders>
              <w:top w:val="nil"/>
              <w:left w:val="nil"/>
              <w:bottom w:val="single" w:sz="4" w:space="0" w:color="auto"/>
              <w:right w:val="single" w:sz="4" w:space="0" w:color="auto"/>
            </w:tcBorders>
            <w:shd w:val="clear" w:color="auto" w:fill="FCD5B4"/>
            <w:vAlign w:val="center"/>
            <w:hideMark/>
          </w:tcPr>
          <w:p w14:paraId="562F5295" w14:textId="77777777" w:rsidR="004C44E3" w:rsidRDefault="004C44E3">
            <w:pPr>
              <w:spacing w:after="0" w:line="240" w:lineRule="auto"/>
              <w:jc w:val="center"/>
              <w:rPr>
                <w:rFonts w:ascii="Times New Roman" w:eastAsia="Times New Roman" w:hAnsi="Times New Roman" w:cs="Times New Roman"/>
                <w:b/>
                <w:bCs/>
                <w:color w:val="000000"/>
                <w:sz w:val="18"/>
                <w:szCs w:val="18"/>
                <w:lang w:val="en-GB" w:eastAsia="en-GB"/>
              </w:rPr>
            </w:pPr>
            <w:r>
              <w:rPr>
                <w:rFonts w:ascii="Times New Roman" w:eastAsia="Arial Narrow" w:hAnsi="Times New Roman" w:cs="Times New Roman"/>
                <w:b/>
                <w:bCs/>
                <w:color w:val="000000"/>
                <w:sz w:val="18"/>
                <w:szCs w:val="18"/>
                <w:lang w:eastAsia="en-GB"/>
              </w:rPr>
              <w:t>2022-23</w:t>
            </w:r>
          </w:p>
        </w:tc>
        <w:tc>
          <w:tcPr>
            <w:tcW w:w="0" w:type="auto"/>
            <w:tcBorders>
              <w:top w:val="nil"/>
              <w:left w:val="nil"/>
              <w:bottom w:val="single" w:sz="4" w:space="0" w:color="auto"/>
              <w:right w:val="single" w:sz="4" w:space="0" w:color="auto"/>
            </w:tcBorders>
            <w:shd w:val="clear" w:color="auto" w:fill="FCD5B4"/>
            <w:vAlign w:val="center"/>
            <w:hideMark/>
          </w:tcPr>
          <w:p w14:paraId="707FFCB0" w14:textId="77777777" w:rsidR="004C44E3" w:rsidRDefault="004C44E3">
            <w:pPr>
              <w:spacing w:after="0" w:line="240" w:lineRule="auto"/>
              <w:jc w:val="center"/>
              <w:rPr>
                <w:rFonts w:ascii="Times New Roman" w:eastAsia="Times New Roman" w:hAnsi="Times New Roman" w:cs="Times New Roman"/>
                <w:b/>
                <w:bCs/>
                <w:color w:val="000000"/>
                <w:sz w:val="18"/>
                <w:szCs w:val="18"/>
                <w:lang w:val="en-GB" w:eastAsia="en-GB"/>
              </w:rPr>
            </w:pPr>
            <w:r>
              <w:rPr>
                <w:rFonts w:ascii="Times New Roman" w:eastAsia="Arial Narrow" w:hAnsi="Times New Roman" w:cs="Times New Roman"/>
                <w:b/>
                <w:bCs/>
                <w:color w:val="000000"/>
                <w:sz w:val="18"/>
                <w:szCs w:val="18"/>
                <w:lang w:eastAsia="en-GB"/>
              </w:rPr>
              <w:t>2023-24</w:t>
            </w:r>
          </w:p>
        </w:tc>
        <w:tc>
          <w:tcPr>
            <w:tcW w:w="0" w:type="auto"/>
            <w:tcBorders>
              <w:top w:val="nil"/>
              <w:left w:val="nil"/>
              <w:bottom w:val="single" w:sz="4" w:space="0" w:color="auto"/>
              <w:right w:val="single" w:sz="4" w:space="0" w:color="auto"/>
            </w:tcBorders>
            <w:shd w:val="clear" w:color="auto" w:fill="FCD5B4"/>
            <w:vAlign w:val="center"/>
            <w:hideMark/>
          </w:tcPr>
          <w:p w14:paraId="790DCE9D" w14:textId="77777777" w:rsidR="004C44E3" w:rsidRDefault="004C44E3">
            <w:pPr>
              <w:spacing w:after="0" w:line="240" w:lineRule="auto"/>
              <w:jc w:val="center"/>
              <w:rPr>
                <w:rFonts w:ascii="Times New Roman" w:eastAsia="Times New Roman" w:hAnsi="Times New Roman" w:cs="Times New Roman"/>
                <w:b/>
                <w:bCs/>
                <w:color w:val="000000"/>
                <w:sz w:val="18"/>
                <w:szCs w:val="18"/>
                <w:lang w:val="en-GB" w:eastAsia="en-GB"/>
              </w:rPr>
            </w:pPr>
            <w:r>
              <w:rPr>
                <w:rFonts w:ascii="Times New Roman" w:eastAsia="Arial Narrow" w:hAnsi="Times New Roman" w:cs="Times New Roman"/>
                <w:b/>
                <w:bCs/>
                <w:color w:val="000000"/>
                <w:sz w:val="18"/>
                <w:szCs w:val="18"/>
                <w:lang w:eastAsia="en-GB"/>
              </w:rPr>
              <w:t>2024-25</w:t>
            </w:r>
          </w:p>
        </w:tc>
        <w:tc>
          <w:tcPr>
            <w:tcW w:w="0" w:type="auto"/>
            <w:tcBorders>
              <w:top w:val="nil"/>
              <w:left w:val="nil"/>
              <w:bottom w:val="single" w:sz="4" w:space="0" w:color="auto"/>
              <w:right w:val="single" w:sz="4" w:space="0" w:color="auto"/>
            </w:tcBorders>
            <w:shd w:val="clear" w:color="auto" w:fill="FCD5B4"/>
            <w:vAlign w:val="center"/>
            <w:hideMark/>
          </w:tcPr>
          <w:p w14:paraId="21BC65C8" w14:textId="77777777" w:rsidR="004C44E3" w:rsidRDefault="004C44E3">
            <w:pPr>
              <w:spacing w:after="0" w:line="240" w:lineRule="auto"/>
              <w:jc w:val="center"/>
              <w:rPr>
                <w:rFonts w:ascii="Times New Roman" w:eastAsia="Times New Roman" w:hAnsi="Times New Roman" w:cs="Times New Roman"/>
                <w:b/>
                <w:bCs/>
                <w:color w:val="000000"/>
                <w:sz w:val="18"/>
                <w:szCs w:val="18"/>
                <w:lang w:val="en-GB" w:eastAsia="en-GB"/>
              </w:rPr>
            </w:pPr>
            <w:r>
              <w:rPr>
                <w:rFonts w:ascii="Times New Roman" w:eastAsia="Arial Narrow" w:hAnsi="Times New Roman" w:cs="Times New Roman"/>
                <w:b/>
                <w:bCs/>
                <w:color w:val="000000"/>
                <w:sz w:val="18"/>
                <w:szCs w:val="18"/>
                <w:lang w:eastAsia="en-GB"/>
              </w:rPr>
              <w:t>2025-26</w:t>
            </w:r>
          </w:p>
        </w:tc>
        <w:tc>
          <w:tcPr>
            <w:tcW w:w="0" w:type="auto"/>
            <w:tcBorders>
              <w:top w:val="nil"/>
              <w:left w:val="nil"/>
              <w:bottom w:val="single" w:sz="4" w:space="0" w:color="auto"/>
              <w:right w:val="single" w:sz="4" w:space="0" w:color="auto"/>
            </w:tcBorders>
            <w:shd w:val="clear" w:color="auto" w:fill="FCD5B4"/>
            <w:vAlign w:val="center"/>
            <w:hideMark/>
          </w:tcPr>
          <w:p w14:paraId="5399702A" w14:textId="77777777" w:rsidR="004C44E3" w:rsidRDefault="004C44E3">
            <w:pPr>
              <w:spacing w:after="0" w:line="240" w:lineRule="auto"/>
              <w:jc w:val="center"/>
              <w:rPr>
                <w:rFonts w:ascii="Times New Roman" w:eastAsia="Times New Roman" w:hAnsi="Times New Roman" w:cs="Times New Roman"/>
                <w:b/>
                <w:bCs/>
                <w:color w:val="000000"/>
                <w:sz w:val="18"/>
                <w:szCs w:val="18"/>
                <w:lang w:val="en-GB" w:eastAsia="en-GB"/>
              </w:rPr>
            </w:pPr>
            <w:r>
              <w:rPr>
                <w:rFonts w:ascii="Times New Roman" w:eastAsia="Arial Narrow" w:hAnsi="Times New Roman" w:cs="Times New Roman"/>
                <w:b/>
                <w:bCs/>
                <w:color w:val="000000"/>
                <w:sz w:val="18"/>
                <w:szCs w:val="18"/>
                <w:lang w:eastAsia="en-GB"/>
              </w:rPr>
              <w:t>2026-27</w:t>
            </w:r>
          </w:p>
        </w:tc>
      </w:tr>
      <w:tr w:rsidR="004C44E3" w14:paraId="39141358" w14:textId="77777777" w:rsidTr="00C13FF5">
        <w:trPr>
          <w:trHeight w:val="252"/>
        </w:trPr>
        <w:tc>
          <w:tcPr>
            <w:tcW w:w="0" w:type="auto"/>
            <w:tcBorders>
              <w:top w:val="nil"/>
              <w:left w:val="single" w:sz="4" w:space="0" w:color="auto"/>
              <w:bottom w:val="single" w:sz="4" w:space="0" w:color="auto"/>
              <w:right w:val="single" w:sz="4" w:space="0" w:color="auto"/>
            </w:tcBorders>
            <w:vAlign w:val="center"/>
            <w:hideMark/>
          </w:tcPr>
          <w:p w14:paraId="433BD6CC" w14:textId="77777777" w:rsidR="004C44E3" w:rsidRDefault="004C44E3">
            <w:pPr>
              <w:spacing w:after="0" w:line="240" w:lineRule="auto"/>
              <w:jc w:val="center"/>
              <w:rPr>
                <w:rFonts w:ascii="Times New Roman" w:eastAsia="Times New Roman" w:hAnsi="Times New Roman" w:cs="Times New Roman"/>
                <w:color w:val="000000"/>
                <w:sz w:val="18"/>
                <w:szCs w:val="18"/>
                <w:lang w:val="en-GB" w:eastAsia="en-GB"/>
              </w:rPr>
            </w:pPr>
            <w:r>
              <w:rPr>
                <w:rFonts w:ascii="Times New Roman" w:eastAsia="Arial Narrow" w:hAnsi="Times New Roman" w:cs="Times New Roman"/>
                <w:color w:val="000000"/>
                <w:sz w:val="18"/>
                <w:szCs w:val="18"/>
                <w:lang w:eastAsia="en-GB"/>
              </w:rPr>
              <w:t>1</w:t>
            </w:r>
          </w:p>
        </w:tc>
        <w:tc>
          <w:tcPr>
            <w:tcW w:w="0" w:type="auto"/>
            <w:tcBorders>
              <w:top w:val="nil"/>
              <w:left w:val="nil"/>
              <w:bottom w:val="single" w:sz="4" w:space="0" w:color="auto"/>
              <w:right w:val="single" w:sz="4" w:space="0" w:color="auto"/>
            </w:tcBorders>
            <w:vAlign w:val="center"/>
            <w:hideMark/>
          </w:tcPr>
          <w:p w14:paraId="69AC30C4" w14:textId="632D7467" w:rsidR="004C44E3" w:rsidRDefault="00C13FF5">
            <w:pPr>
              <w:spacing w:after="0" w:line="240" w:lineRule="auto"/>
              <w:rPr>
                <w:rFonts w:ascii="Times New Roman" w:eastAsia="Times New Roman" w:hAnsi="Times New Roman" w:cs="Times New Roman"/>
                <w:color w:val="000000"/>
                <w:sz w:val="18"/>
                <w:szCs w:val="18"/>
                <w:lang w:val="en-GB" w:eastAsia="en-GB"/>
              </w:rPr>
            </w:pPr>
            <w:r>
              <w:rPr>
                <w:rFonts w:ascii="Times New Roman" w:eastAsia="Arial Narrow" w:hAnsi="Times New Roman" w:cs="Times New Roman"/>
                <w:color w:val="000000"/>
                <w:sz w:val="18"/>
                <w:szCs w:val="18"/>
                <w:lang w:eastAsia="en-GB"/>
              </w:rPr>
              <w:t>SmartCity</w:t>
            </w:r>
          </w:p>
        </w:tc>
        <w:tc>
          <w:tcPr>
            <w:tcW w:w="0" w:type="auto"/>
            <w:tcBorders>
              <w:top w:val="nil"/>
              <w:left w:val="nil"/>
              <w:bottom w:val="single" w:sz="4" w:space="0" w:color="auto"/>
              <w:right w:val="single" w:sz="4" w:space="0" w:color="auto"/>
            </w:tcBorders>
            <w:vAlign w:val="center"/>
          </w:tcPr>
          <w:p w14:paraId="0DD7B52F" w14:textId="0C878B5D" w:rsidR="004C44E3" w:rsidRPr="00C4142D" w:rsidRDefault="00C4142D">
            <w:pPr>
              <w:spacing w:after="0" w:line="240" w:lineRule="auto"/>
              <w:jc w:val="center"/>
              <w:rPr>
                <w:rFonts w:ascii="Times New Roman" w:eastAsia="Arial Narrow" w:hAnsi="Times New Roman" w:cs="Times New Roman"/>
                <w:color w:val="000000"/>
                <w:sz w:val="18"/>
                <w:szCs w:val="18"/>
                <w:lang w:eastAsia="en-GB"/>
              </w:rPr>
            </w:pPr>
            <w:r w:rsidRPr="00C4142D">
              <w:rPr>
                <w:rFonts w:ascii="Times New Roman" w:eastAsia="Arial Narrow" w:hAnsi="Times New Roman" w:cs="Times New Roman"/>
                <w:color w:val="000000"/>
                <w:sz w:val="18"/>
                <w:szCs w:val="18"/>
                <w:lang w:eastAsia="en-GB"/>
              </w:rPr>
              <w:t>4.61%</w:t>
            </w:r>
          </w:p>
        </w:tc>
        <w:tc>
          <w:tcPr>
            <w:tcW w:w="0" w:type="auto"/>
            <w:tcBorders>
              <w:top w:val="nil"/>
              <w:left w:val="nil"/>
              <w:bottom w:val="single" w:sz="4" w:space="0" w:color="auto"/>
              <w:right w:val="single" w:sz="4" w:space="0" w:color="auto"/>
            </w:tcBorders>
            <w:vAlign w:val="center"/>
          </w:tcPr>
          <w:p w14:paraId="274E87B8" w14:textId="7994F31C" w:rsidR="004C44E3" w:rsidRPr="00C4142D" w:rsidRDefault="00C4142D">
            <w:pPr>
              <w:spacing w:after="0" w:line="240" w:lineRule="auto"/>
              <w:jc w:val="center"/>
              <w:rPr>
                <w:rFonts w:ascii="Times New Roman" w:eastAsia="Arial Narrow" w:hAnsi="Times New Roman" w:cs="Times New Roman"/>
                <w:color w:val="000000"/>
                <w:sz w:val="18"/>
                <w:szCs w:val="18"/>
                <w:lang w:eastAsia="en-GB"/>
              </w:rPr>
            </w:pPr>
            <w:r w:rsidRPr="00C4142D">
              <w:rPr>
                <w:rFonts w:ascii="Times New Roman" w:eastAsia="Arial Narrow" w:hAnsi="Times New Roman" w:cs="Times New Roman"/>
                <w:color w:val="000000"/>
                <w:sz w:val="18"/>
                <w:szCs w:val="18"/>
                <w:lang w:eastAsia="en-GB"/>
              </w:rPr>
              <w:t>4.31%</w:t>
            </w:r>
          </w:p>
        </w:tc>
        <w:tc>
          <w:tcPr>
            <w:tcW w:w="0" w:type="auto"/>
            <w:tcBorders>
              <w:top w:val="nil"/>
              <w:left w:val="nil"/>
              <w:bottom w:val="single" w:sz="4" w:space="0" w:color="auto"/>
              <w:right w:val="single" w:sz="4" w:space="0" w:color="auto"/>
            </w:tcBorders>
            <w:vAlign w:val="center"/>
          </w:tcPr>
          <w:p w14:paraId="0AB967CD" w14:textId="6C69B6AE" w:rsidR="004C44E3" w:rsidRPr="00C4142D" w:rsidRDefault="00C4142D">
            <w:pPr>
              <w:spacing w:after="0" w:line="240" w:lineRule="auto"/>
              <w:jc w:val="center"/>
              <w:rPr>
                <w:rFonts w:ascii="Times New Roman" w:eastAsia="Arial Narrow" w:hAnsi="Times New Roman" w:cs="Times New Roman"/>
                <w:color w:val="000000"/>
                <w:sz w:val="18"/>
                <w:szCs w:val="18"/>
                <w:lang w:eastAsia="en-GB"/>
              </w:rPr>
            </w:pPr>
            <w:r w:rsidRPr="00C4142D">
              <w:rPr>
                <w:rFonts w:ascii="Times New Roman" w:eastAsia="Arial Narrow" w:hAnsi="Times New Roman" w:cs="Times New Roman"/>
                <w:color w:val="000000"/>
                <w:sz w:val="18"/>
                <w:szCs w:val="18"/>
                <w:lang w:eastAsia="en-GB"/>
              </w:rPr>
              <w:t>4.17%</w:t>
            </w:r>
          </w:p>
        </w:tc>
        <w:tc>
          <w:tcPr>
            <w:tcW w:w="0" w:type="auto"/>
            <w:tcBorders>
              <w:top w:val="nil"/>
              <w:left w:val="nil"/>
              <w:bottom w:val="single" w:sz="4" w:space="0" w:color="auto"/>
              <w:right w:val="single" w:sz="4" w:space="0" w:color="auto"/>
            </w:tcBorders>
            <w:vAlign w:val="center"/>
          </w:tcPr>
          <w:p w14:paraId="05CFE1AB" w14:textId="582A522B" w:rsidR="004C44E3" w:rsidRPr="00C4142D" w:rsidRDefault="00C4142D">
            <w:pPr>
              <w:spacing w:after="0" w:line="240" w:lineRule="auto"/>
              <w:jc w:val="center"/>
              <w:rPr>
                <w:rFonts w:ascii="Times New Roman" w:eastAsia="Arial Narrow" w:hAnsi="Times New Roman" w:cs="Times New Roman"/>
                <w:color w:val="000000"/>
                <w:sz w:val="18"/>
                <w:szCs w:val="18"/>
                <w:lang w:eastAsia="en-GB"/>
              </w:rPr>
            </w:pPr>
            <w:r w:rsidRPr="00C4142D">
              <w:rPr>
                <w:rFonts w:ascii="Times New Roman" w:eastAsia="Arial Narrow" w:hAnsi="Times New Roman" w:cs="Times New Roman"/>
                <w:color w:val="000000"/>
                <w:sz w:val="18"/>
                <w:szCs w:val="18"/>
                <w:lang w:eastAsia="en-GB"/>
              </w:rPr>
              <w:t>4.03%</w:t>
            </w:r>
          </w:p>
        </w:tc>
        <w:tc>
          <w:tcPr>
            <w:tcW w:w="0" w:type="auto"/>
            <w:tcBorders>
              <w:top w:val="nil"/>
              <w:left w:val="nil"/>
              <w:bottom w:val="single" w:sz="4" w:space="0" w:color="auto"/>
              <w:right w:val="single" w:sz="4" w:space="0" w:color="auto"/>
            </w:tcBorders>
            <w:vAlign w:val="center"/>
          </w:tcPr>
          <w:p w14:paraId="13110775" w14:textId="42FF222F" w:rsidR="004C44E3" w:rsidRPr="00C4142D" w:rsidRDefault="00C4142D">
            <w:pPr>
              <w:spacing w:after="0" w:line="240" w:lineRule="auto"/>
              <w:jc w:val="center"/>
              <w:rPr>
                <w:rFonts w:ascii="Times New Roman" w:eastAsia="Arial Narrow" w:hAnsi="Times New Roman" w:cs="Times New Roman"/>
                <w:color w:val="000000"/>
                <w:sz w:val="18"/>
                <w:szCs w:val="18"/>
                <w:lang w:eastAsia="en-GB"/>
              </w:rPr>
            </w:pPr>
            <w:r w:rsidRPr="00C4142D">
              <w:rPr>
                <w:rFonts w:ascii="Times New Roman" w:eastAsia="Arial Narrow" w:hAnsi="Times New Roman" w:cs="Times New Roman"/>
                <w:color w:val="000000"/>
                <w:sz w:val="18"/>
                <w:szCs w:val="18"/>
                <w:lang w:eastAsia="en-GB"/>
              </w:rPr>
              <w:t>3.89%</w:t>
            </w:r>
          </w:p>
        </w:tc>
        <w:tc>
          <w:tcPr>
            <w:tcW w:w="0" w:type="auto"/>
            <w:tcBorders>
              <w:top w:val="nil"/>
              <w:left w:val="nil"/>
              <w:bottom w:val="single" w:sz="4" w:space="0" w:color="auto"/>
              <w:right w:val="single" w:sz="4" w:space="0" w:color="auto"/>
            </w:tcBorders>
            <w:vAlign w:val="center"/>
          </w:tcPr>
          <w:p w14:paraId="0F57DF09" w14:textId="43FA0752" w:rsidR="004C44E3" w:rsidRPr="00C4142D" w:rsidRDefault="00C4142D">
            <w:pPr>
              <w:spacing w:after="0" w:line="240" w:lineRule="auto"/>
              <w:jc w:val="center"/>
              <w:rPr>
                <w:rFonts w:ascii="Times New Roman" w:eastAsia="Arial Narrow" w:hAnsi="Times New Roman" w:cs="Times New Roman"/>
                <w:color w:val="000000"/>
                <w:sz w:val="18"/>
                <w:szCs w:val="18"/>
                <w:lang w:eastAsia="en-GB"/>
              </w:rPr>
            </w:pPr>
            <w:r w:rsidRPr="00C4142D">
              <w:rPr>
                <w:rFonts w:ascii="Times New Roman" w:eastAsia="Arial Narrow" w:hAnsi="Times New Roman" w:cs="Times New Roman"/>
                <w:color w:val="000000"/>
                <w:sz w:val="18"/>
                <w:szCs w:val="18"/>
                <w:lang w:eastAsia="en-GB"/>
              </w:rPr>
              <w:t>3.89%</w:t>
            </w:r>
          </w:p>
        </w:tc>
      </w:tr>
      <w:tr w:rsidR="00C4142D" w14:paraId="0DE6B0DF" w14:textId="77777777" w:rsidTr="00C13FF5">
        <w:trPr>
          <w:trHeight w:val="252"/>
        </w:trPr>
        <w:tc>
          <w:tcPr>
            <w:tcW w:w="0" w:type="auto"/>
            <w:tcBorders>
              <w:top w:val="nil"/>
              <w:left w:val="single" w:sz="4" w:space="0" w:color="auto"/>
              <w:bottom w:val="single" w:sz="4" w:space="0" w:color="auto"/>
              <w:right w:val="single" w:sz="4" w:space="0" w:color="auto"/>
            </w:tcBorders>
            <w:shd w:val="clear" w:color="auto" w:fill="DCE6F1"/>
            <w:vAlign w:val="center"/>
            <w:hideMark/>
          </w:tcPr>
          <w:p w14:paraId="5DFCD04A" w14:textId="77777777" w:rsidR="00C4142D" w:rsidRDefault="00C4142D" w:rsidP="00C4142D">
            <w:pPr>
              <w:spacing w:after="0" w:line="240" w:lineRule="auto"/>
              <w:jc w:val="center"/>
              <w:rPr>
                <w:rFonts w:ascii="Times New Roman" w:eastAsia="Times New Roman" w:hAnsi="Times New Roman" w:cs="Times New Roman"/>
                <w:b/>
                <w:bCs/>
                <w:color w:val="000000"/>
                <w:sz w:val="18"/>
                <w:szCs w:val="18"/>
                <w:lang w:val="en-GB" w:eastAsia="en-GB"/>
              </w:rPr>
            </w:pPr>
            <w:r>
              <w:rPr>
                <w:rFonts w:ascii="Times New Roman" w:eastAsia="Arial Narrow" w:hAnsi="Times New Roman" w:cs="Times New Roman"/>
                <w:b/>
                <w:bCs/>
                <w:color w:val="000000"/>
                <w:sz w:val="18"/>
                <w:szCs w:val="18"/>
                <w:lang w:eastAsia="en-GB"/>
              </w:rPr>
              <w:t> </w:t>
            </w:r>
          </w:p>
        </w:tc>
        <w:tc>
          <w:tcPr>
            <w:tcW w:w="0" w:type="auto"/>
            <w:tcBorders>
              <w:top w:val="nil"/>
              <w:left w:val="nil"/>
              <w:bottom w:val="single" w:sz="4" w:space="0" w:color="auto"/>
              <w:right w:val="single" w:sz="4" w:space="0" w:color="auto"/>
            </w:tcBorders>
            <w:shd w:val="clear" w:color="auto" w:fill="DCE6F1"/>
            <w:vAlign w:val="center"/>
            <w:hideMark/>
          </w:tcPr>
          <w:p w14:paraId="46CF92B4" w14:textId="1D168293" w:rsidR="00C4142D" w:rsidRDefault="00C4142D" w:rsidP="00C4142D">
            <w:pPr>
              <w:spacing w:after="0" w:line="240" w:lineRule="auto"/>
              <w:rPr>
                <w:rFonts w:ascii="Times New Roman" w:eastAsia="Times New Roman" w:hAnsi="Times New Roman" w:cs="Times New Roman"/>
                <w:b/>
                <w:bCs/>
                <w:color w:val="000000"/>
                <w:sz w:val="18"/>
                <w:szCs w:val="18"/>
                <w:lang w:val="en-GB" w:eastAsia="en-GB"/>
              </w:rPr>
            </w:pPr>
            <w:r>
              <w:rPr>
                <w:rFonts w:ascii="Times New Roman" w:eastAsia="Arial Narrow" w:hAnsi="Times New Roman" w:cs="Times New Roman"/>
                <w:b/>
                <w:bCs/>
                <w:color w:val="000000"/>
                <w:sz w:val="18"/>
                <w:szCs w:val="18"/>
                <w:lang w:eastAsia="en-GB"/>
              </w:rPr>
              <w:t>Over</w:t>
            </w:r>
            <w:r w:rsidR="005247D2">
              <w:rPr>
                <w:rFonts w:ascii="Times New Roman" w:eastAsia="Arial Narrow" w:hAnsi="Times New Roman" w:cs="Times New Roman"/>
                <w:b/>
                <w:bCs/>
                <w:color w:val="000000"/>
                <w:sz w:val="18"/>
                <w:szCs w:val="18"/>
                <w:lang w:eastAsia="en-GB"/>
              </w:rPr>
              <w:t xml:space="preserve"> </w:t>
            </w:r>
            <w:r>
              <w:rPr>
                <w:rFonts w:ascii="Times New Roman" w:eastAsia="Arial Narrow" w:hAnsi="Times New Roman" w:cs="Times New Roman"/>
                <w:b/>
                <w:bCs/>
                <w:color w:val="000000"/>
                <w:sz w:val="18"/>
                <w:szCs w:val="18"/>
                <w:lang w:eastAsia="en-GB"/>
              </w:rPr>
              <w:t>all Losses</w:t>
            </w:r>
          </w:p>
        </w:tc>
        <w:tc>
          <w:tcPr>
            <w:tcW w:w="0" w:type="auto"/>
            <w:tcBorders>
              <w:top w:val="nil"/>
              <w:left w:val="nil"/>
              <w:bottom w:val="single" w:sz="4" w:space="0" w:color="auto"/>
              <w:right w:val="single" w:sz="4" w:space="0" w:color="auto"/>
            </w:tcBorders>
            <w:shd w:val="clear" w:color="auto" w:fill="DCE6F1"/>
            <w:vAlign w:val="center"/>
          </w:tcPr>
          <w:p w14:paraId="243BEBD8" w14:textId="2DE7B4A0" w:rsidR="00C4142D" w:rsidRDefault="00C4142D" w:rsidP="00C4142D">
            <w:pPr>
              <w:spacing w:after="0" w:line="240" w:lineRule="auto"/>
              <w:jc w:val="center"/>
              <w:rPr>
                <w:rFonts w:ascii="Calibri" w:eastAsia="Times New Roman" w:hAnsi="Calibri" w:cs="Calibri"/>
                <w:b/>
                <w:bCs/>
                <w:color w:val="000000"/>
                <w:lang w:val="en-GB" w:eastAsia="en-GB"/>
              </w:rPr>
            </w:pPr>
            <w:r w:rsidRPr="00C4142D">
              <w:rPr>
                <w:rFonts w:ascii="Times New Roman" w:eastAsia="Arial Narrow" w:hAnsi="Times New Roman" w:cs="Times New Roman"/>
                <w:color w:val="000000"/>
                <w:sz w:val="18"/>
                <w:szCs w:val="18"/>
                <w:lang w:eastAsia="en-GB"/>
              </w:rPr>
              <w:t>4.61%</w:t>
            </w:r>
          </w:p>
        </w:tc>
        <w:tc>
          <w:tcPr>
            <w:tcW w:w="0" w:type="auto"/>
            <w:tcBorders>
              <w:top w:val="nil"/>
              <w:left w:val="nil"/>
              <w:bottom w:val="single" w:sz="4" w:space="0" w:color="auto"/>
              <w:right w:val="single" w:sz="4" w:space="0" w:color="auto"/>
            </w:tcBorders>
            <w:shd w:val="clear" w:color="auto" w:fill="DCE6F1"/>
            <w:vAlign w:val="center"/>
          </w:tcPr>
          <w:p w14:paraId="29D378E3" w14:textId="2D093CC3" w:rsidR="00C4142D" w:rsidRDefault="00C4142D" w:rsidP="00C4142D">
            <w:pPr>
              <w:spacing w:after="0" w:line="240" w:lineRule="auto"/>
              <w:jc w:val="center"/>
              <w:rPr>
                <w:rFonts w:eastAsia="Times New Roman"/>
                <w:b/>
                <w:bCs/>
                <w:color w:val="000000"/>
                <w:lang w:val="en-GB" w:eastAsia="en-GB"/>
              </w:rPr>
            </w:pPr>
            <w:r w:rsidRPr="00C4142D">
              <w:rPr>
                <w:rFonts w:ascii="Times New Roman" w:eastAsia="Arial Narrow" w:hAnsi="Times New Roman" w:cs="Times New Roman"/>
                <w:color w:val="000000"/>
                <w:sz w:val="18"/>
                <w:szCs w:val="18"/>
                <w:lang w:eastAsia="en-GB"/>
              </w:rPr>
              <w:t>4.31%</w:t>
            </w:r>
          </w:p>
        </w:tc>
        <w:tc>
          <w:tcPr>
            <w:tcW w:w="0" w:type="auto"/>
            <w:tcBorders>
              <w:top w:val="nil"/>
              <w:left w:val="nil"/>
              <w:bottom w:val="single" w:sz="4" w:space="0" w:color="auto"/>
              <w:right w:val="single" w:sz="4" w:space="0" w:color="auto"/>
            </w:tcBorders>
            <w:shd w:val="clear" w:color="auto" w:fill="DCE6F1"/>
            <w:vAlign w:val="center"/>
          </w:tcPr>
          <w:p w14:paraId="30D177E1" w14:textId="566CC820" w:rsidR="00C4142D" w:rsidRDefault="00C4142D" w:rsidP="00C4142D">
            <w:pPr>
              <w:spacing w:after="0" w:line="240" w:lineRule="auto"/>
              <w:jc w:val="center"/>
              <w:rPr>
                <w:rFonts w:eastAsia="Times New Roman"/>
                <w:b/>
                <w:bCs/>
                <w:color w:val="000000"/>
                <w:lang w:val="en-GB" w:eastAsia="en-GB"/>
              </w:rPr>
            </w:pPr>
            <w:r w:rsidRPr="00C4142D">
              <w:rPr>
                <w:rFonts w:ascii="Times New Roman" w:eastAsia="Arial Narrow" w:hAnsi="Times New Roman" w:cs="Times New Roman"/>
                <w:color w:val="000000"/>
                <w:sz w:val="18"/>
                <w:szCs w:val="18"/>
                <w:lang w:eastAsia="en-GB"/>
              </w:rPr>
              <w:t>4.17%</w:t>
            </w:r>
          </w:p>
        </w:tc>
        <w:tc>
          <w:tcPr>
            <w:tcW w:w="0" w:type="auto"/>
            <w:tcBorders>
              <w:top w:val="nil"/>
              <w:left w:val="nil"/>
              <w:bottom w:val="single" w:sz="4" w:space="0" w:color="auto"/>
              <w:right w:val="single" w:sz="4" w:space="0" w:color="auto"/>
            </w:tcBorders>
            <w:shd w:val="clear" w:color="auto" w:fill="DCE6F1"/>
            <w:vAlign w:val="center"/>
          </w:tcPr>
          <w:p w14:paraId="6EF0BD4A" w14:textId="264651D0" w:rsidR="00C4142D" w:rsidRDefault="00C4142D" w:rsidP="00C4142D">
            <w:pPr>
              <w:spacing w:after="0" w:line="240" w:lineRule="auto"/>
              <w:jc w:val="center"/>
              <w:rPr>
                <w:rFonts w:eastAsia="Times New Roman"/>
                <w:b/>
                <w:bCs/>
                <w:color w:val="000000"/>
                <w:lang w:val="en-GB" w:eastAsia="en-GB"/>
              </w:rPr>
            </w:pPr>
            <w:r w:rsidRPr="00C4142D">
              <w:rPr>
                <w:rFonts w:ascii="Times New Roman" w:eastAsia="Arial Narrow" w:hAnsi="Times New Roman" w:cs="Times New Roman"/>
                <w:color w:val="000000"/>
                <w:sz w:val="18"/>
                <w:szCs w:val="18"/>
                <w:lang w:eastAsia="en-GB"/>
              </w:rPr>
              <w:t>4.03%</w:t>
            </w:r>
          </w:p>
        </w:tc>
        <w:tc>
          <w:tcPr>
            <w:tcW w:w="0" w:type="auto"/>
            <w:tcBorders>
              <w:top w:val="nil"/>
              <w:left w:val="nil"/>
              <w:bottom w:val="single" w:sz="4" w:space="0" w:color="auto"/>
              <w:right w:val="single" w:sz="4" w:space="0" w:color="auto"/>
            </w:tcBorders>
            <w:shd w:val="clear" w:color="auto" w:fill="DCE6F1"/>
            <w:vAlign w:val="center"/>
          </w:tcPr>
          <w:p w14:paraId="249AB5D2" w14:textId="72BD5866" w:rsidR="00C4142D" w:rsidRDefault="00C4142D" w:rsidP="00C4142D">
            <w:pPr>
              <w:spacing w:after="0" w:line="240" w:lineRule="auto"/>
              <w:jc w:val="center"/>
              <w:rPr>
                <w:rFonts w:eastAsia="Times New Roman"/>
                <w:b/>
                <w:bCs/>
                <w:color w:val="000000"/>
                <w:lang w:val="en-GB" w:eastAsia="en-GB"/>
              </w:rPr>
            </w:pPr>
            <w:r w:rsidRPr="00C4142D">
              <w:rPr>
                <w:rFonts w:ascii="Times New Roman" w:eastAsia="Arial Narrow" w:hAnsi="Times New Roman" w:cs="Times New Roman"/>
                <w:color w:val="000000"/>
                <w:sz w:val="18"/>
                <w:szCs w:val="18"/>
                <w:lang w:eastAsia="en-GB"/>
              </w:rPr>
              <w:t>3.89%</w:t>
            </w:r>
          </w:p>
        </w:tc>
        <w:tc>
          <w:tcPr>
            <w:tcW w:w="0" w:type="auto"/>
            <w:tcBorders>
              <w:top w:val="nil"/>
              <w:left w:val="nil"/>
              <w:bottom w:val="single" w:sz="4" w:space="0" w:color="auto"/>
              <w:right w:val="single" w:sz="4" w:space="0" w:color="auto"/>
            </w:tcBorders>
            <w:shd w:val="clear" w:color="auto" w:fill="DCE6F1"/>
            <w:vAlign w:val="center"/>
          </w:tcPr>
          <w:p w14:paraId="5E3E0F88" w14:textId="64F537F7" w:rsidR="00C4142D" w:rsidRDefault="00C4142D" w:rsidP="00C4142D">
            <w:pPr>
              <w:spacing w:after="0" w:line="240" w:lineRule="auto"/>
              <w:jc w:val="center"/>
              <w:rPr>
                <w:rFonts w:eastAsia="Times New Roman"/>
                <w:b/>
                <w:bCs/>
                <w:color w:val="000000"/>
                <w:lang w:val="en-GB" w:eastAsia="en-GB"/>
              </w:rPr>
            </w:pPr>
            <w:r w:rsidRPr="00C4142D">
              <w:rPr>
                <w:rFonts w:ascii="Times New Roman" w:eastAsia="Arial Narrow" w:hAnsi="Times New Roman" w:cs="Times New Roman"/>
                <w:color w:val="000000"/>
                <w:sz w:val="18"/>
                <w:szCs w:val="18"/>
                <w:lang w:eastAsia="en-GB"/>
              </w:rPr>
              <w:t>3.89%</w:t>
            </w:r>
          </w:p>
        </w:tc>
      </w:tr>
    </w:tbl>
    <w:p w14:paraId="5DD3017E" w14:textId="5329195B" w:rsidR="00864465" w:rsidRDefault="00864465" w:rsidP="00F81B6A">
      <w:pPr>
        <w:pBdr>
          <w:top w:val="nil"/>
          <w:left w:val="nil"/>
          <w:bottom w:val="nil"/>
          <w:right w:val="nil"/>
          <w:between w:val="nil"/>
        </w:pBdr>
        <w:spacing w:after="200" w:line="276" w:lineRule="auto"/>
        <w:ind w:left="720"/>
        <w:jc w:val="both"/>
        <w:rPr>
          <w:rFonts w:ascii="Times New Roman" w:hAnsi="Times New Roman" w:cs="Times New Roman"/>
          <w:sz w:val="24"/>
          <w:szCs w:val="24"/>
        </w:rPr>
      </w:pPr>
    </w:p>
    <w:p w14:paraId="1FE956AD" w14:textId="77777777" w:rsidR="001E3112" w:rsidRPr="001E3112" w:rsidRDefault="004C44E3" w:rsidP="004C44E3">
      <w:pPr>
        <w:pStyle w:val="ListParagraph"/>
        <w:numPr>
          <w:ilvl w:val="0"/>
          <w:numId w:val="2"/>
        </w:numPr>
        <w:jc w:val="both"/>
        <w:rPr>
          <w:rFonts w:ascii="Times New Roman" w:hAnsi="Times New Roman" w:cs="Times New Roman"/>
          <w:sz w:val="24"/>
          <w:szCs w:val="24"/>
        </w:rPr>
      </w:pPr>
      <w:r w:rsidRPr="001E3112">
        <w:rPr>
          <w:rFonts w:ascii="Times New Roman" w:hAnsi="Times New Roman" w:cs="Times New Roman"/>
          <w:b/>
          <w:sz w:val="24"/>
          <w:szCs w:val="24"/>
        </w:rPr>
        <w:t xml:space="preserve">Estimation of power purchase requirement:  </w:t>
      </w:r>
    </w:p>
    <w:p w14:paraId="05618568" w14:textId="3F228166" w:rsidR="00800007" w:rsidRDefault="00800007" w:rsidP="001E3112">
      <w:pPr>
        <w:pStyle w:val="ListParagraph"/>
        <w:jc w:val="both"/>
        <w:rPr>
          <w:rFonts w:ascii="Times New Roman" w:hAnsi="Times New Roman" w:cs="Times New Roman"/>
          <w:sz w:val="24"/>
          <w:szCs w:val="24"/>
        </w:rPr>
      </w:pPr>
      <w:r>
        <w:rPr>
          <w:rFonts w:ascii="Times New Roman" w:hAnsi="Times New Roman" w:cs="Times New Roman"/>
          <w:sz w:val="24"/>
          <w:szCs w:val="24"/>
        </w:rPr>
        <w:t>A</w:t>
      </w:r>
      <w:r w:rsidR="004C44E3" w:rsidRPr="001E3112">
        <w:rPr>
          <w:rFonts w:ascii="Times New Roman" w:hAnsi="Times New Roman" w:cs="Times New Roman"/>
          <w:sz w:val="24"/>
          <w:szCs w:val="24"/>
        </w:rPr>
        <w:t xml:space="preserve">ll the energy required for supplying consumers in </w:t>
      </w:r>
      <w:r w:rsidR="001E3112">
        <w:rPr>
          <w:rFonts w:ascii="Times New Roman" w:hAnsi="Times New Roman" w:cs="Times New Roman"/>
          <w:sz w:val="24"/>
          <w:szCs w:val="24"/>
        </w:rPr>
        <w:t xml:space="preserve">SmartCity </w:t>
      </w:r>
      <w:r w:rsidR="004C44E3" w:rsidRPr="001E3112">
        <w:rPr>
          <w:rFonts w:ascii="Times New Roman" w:hAnsi="Times New Roman" w:cs="Times New Roman"/>
          <w:sz w:val="24"/>
          <w:szCs w:val="24"/>
        </w:rPr>
        <w:t xml:space="preserve">campus are purchased from the state Utility KSEBL </w:t>
      </w:r>
      <w:r>
        <w:rPr>
          <w:rFonts w:ascii="Times New Roman" w:hAnsi="Times New Roman" w:cs="Times New Roman"/>
          <w:sz w:val="24"/>
          <w:szCs w:val="24"/>
        </w:rPr>
        <w:t>The Power Purchase requirement for the control period includes consumption of the consumers and losses within the system. The requirement for the control period is thus estimated and shown below.</w:t>
      </w:r>
    </w:p>
    <w:tbl>
      <w:tblPr>
        <w:tblW w:w="921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63"/>
        <w:gridCol w:w="2353"/>
        <w:gridCol w:w="1488"/>
        <w:gridCol w:w="1488"/>
        <w:gridCol w:w="1234"/>
        <w:gridCol w:w="1488"/>
      </w:tblGrid>
      <w:tr w:rsidR="009B1FE1" w:rsidRPr="009B1FE1" w14:paraId="5B297BA4" w14:textId="77777777" w:rsidTr="009B1FE1">
        <w:trPr>
          <w:trHeight w:val="249"/>
        </w:trPr>
        <w:tc>
          <w:tcPr>
            <w:tcW w:w="0" w:type="auto"/>
            <w:gridSpan w:val="6"/>
            <w:shd w:val="clear" w:color="auto" w:fill="DCE6F1"/>
            <w:vAlign w:val="center"/>
            <w:hideMark/>
          </w:tcPr>
          <w:p w14:paraId="398FC29B" w14:textId="3AAECBA1" w:rsidR="009B1FE1" w:rsidRPr="009B1FE1" w:rsidRDefault="009B1FE1" w:rsidP="00D14150">
            <w:pPr>
              <w:spacing w:after="0" w:line="240" w:lineRule="auto"/>
              <w:jc w:val="center"/>
              <w:rPr>
                <w:rFonts w:ascii="Times New Roman" w:eastAsia="Times New Roman" w:hAnsi="Times New Roman" w:cs="Times New Roman"/>
                <w:b/>
                <w:bCs/>
                <w:color w:val="000000"/>
                <w:sz w:val="20"/>
                <w:szCs w:val="20"/>
                <w:lang w:val="en-GB" w:eastAsia="en-GB"/>
              </w:rPr>
            </w:pPr>
            <w:r w:rsidRPr="009B1FE1">
              <w:rPr>
                <w:rFonts w:ascii="Times New Roman" w:eastAsia="Times New Roman" w:hAnsi="Times New Roman" w:cs="Times New Roman"/>
                <w:b/>
                <w:bCs/>
                <w:color w:val="000000"/>
                <w:sz w:val="20"/>
                <w:szCs w:val="20"/>
                <w:lang w:val="en-GB" w:eastAsia="en-GB"/>
              </w:rPr>
              <w:t>Energy Purchase Projections</w:t>
            </w:r>
            <w:r w:rsidR="00C24A68">
              <w:rPr>
                <w:rFonts w:ascii="Times New Roman" w:eastAsia="Times New Roman" w:hAnsi="Times New Roman" w:cs="Times New Roman"/>
                <w:b/>
                <w:bCs/>
                <w:color w:val="000000"/>
                <w:sz w:val="20"/>
                <w:szCs w:val="20"/>
                <w:lang w:val="en-GB" w:eastAsia="en-GB"/>
              </w:rPr>
              <w:t>-Lakh Unit</w:t>
            </w:r>
          </w:p>
        </w:tc>
      </w:tr>
      <w:tr w:rsidR="00EA76E5" w:rsidRPr="009B1FE1" w14:paraId="676308B8" w14:textId="77777777" w:rsidTr="009B1FE1">
        <w:trPr>
          <w:trHeight w:val="450"/>
        </w:trPr>
        <w:tc>
          <w:tcPr>
            <w:tcW w:w="0" w:type="auto"/>
            <w:shd w:val="clear" w:color="auto" w:fill="FBD4B4"/>
            <w:vAlign w:val="center"/>
            <w:hideMark/>
          </w:tcPr>
          <w:p w14:paraId="7B0C479A" w14:textId="77777777" w:rsidR="00287F41" w:rsidRDefault="009B1FE1" w:rsidP="00D14150">
            <w:pPr>
              <w:spacing w:after="0" w:line="240" w:lineRule="auto"/>
              <w:jc w:val="center"/>
              <w:rPr>
                <w:rFonts w:ascii="Times New Roman" w:eastAsia="Times New Roman" w:hAnsi="Times New Roman" w:cs="Times New Roman"/>
                <w:b/>
                <w:bCs/>
                <w:color w:val="000000"/>
                <w:sz w:val="20"/>
                <w:szCs w:val="20"/>
                <w:lang w:eastAsia="en-GB"/>
              </w:rPr>
            </w:pPr>
            <w:r w:rsidRPr="009B1FE1">
              <w:rPr>
                <w:rFonts w:ascii="Times New Roman" w:eastAsia="Times New Roman" w:hAnsi="Times New Roman" w:cs="Times New Roman"/>
                <w:b/>
                <w:bCs/>
                <w:color w:val="000000"/>
                <w:sz w:val="20"/>
                <w:szCs w:val="20"/>
                <w:lang w:eastAsia="en-GB"/>
              </w:rPr>
              <w:t>2021-22</w:t>
            </w:r>
            <w:r w:rsidR="00C24A68">
              <w:rPr>
                <w:rFonts w:ascii="Times New Roman" w:eastAsia="Times New Roman" w:hAnsi="Times New Roman" w:cs="Times New Roman"/>
                <w:b/>
                <w:bCs/>
                <w:color w:val="000000"/>
                <w:sz w:val="20"/>
                <w:szCs w:val="20"/>
                <w:lang w:eastAsia="en-GB"/>
              </w:rPr>
              <w:t xml:space="preserve"> </w:t>
            </w:r>
          </w:p>
          <w:p w14:paraId="6179196B" w14:textId="27336DE9" w:rsidR="009B1FE1" w:rsidRPr="009B1FE1" w:rsidRDefault="00C24A68" w:rsidP="00D14150">
            <w:pPr>
              <w:spacing w:after="0" w:line="240" w:lineRule="auto"/>
              <w:jc w:val="center"/>
              <w:rPr>
                <w:rFonts w:ascii="Times New Roman" w:eastAsia="Times New Roman" w:hAnsi="Times New Roman" w:cs="Times New Roman"/>
                <w:b/>
                <w:bCs/>
                <w:color w:val="000000"/>
                <w:sz w:val="20"/>
                <w:szCs w:val="20"/>
                <w:lang w:val="en-GB" w:eastAsia="en-GB"/>
              </w:rPr>
            </w:pPr>
            <w:r>
              <w:rPr>
                <w:rFonts w:ascii="Times New Roman" w:eastAsia="Times New Roman" w:hAnsi="Times New Roman" w:cs="Times New Roman"/>
                <w:b/>
                <w:bCs/>
                <w:color w:val="000000"/>
                <w:sz w:val="20"/>
                <w:szCs w:val="20"/>
                <w:lang w:eastAsia="en-GB"/>
              </w:rPr>
              <w:t>(Actual)</w:t>
            </w:r>
          </w:p>
        </w:tc>
        <w:tc>
          <w:tcPr>
            <w:tcW w:w="0" w:type="auto"/>
            <w:shd w:val="clear" w:color="auto" w:fill="FBD4B4"/>
            <w:vAlign w:val="center"/>
            <w:hideMark/>
          </w:tcPr>
          <w:p w14:paraId="76C1B74E" w14:textId="77777777" w:rsidR="00287F41" w:rsidRDefault="009B1FE1" w:rsidP="00D14150">
            <w:pPr>
              <w:spacing w:after="0" w:line="240" w:lineRule="auto"/>
              <w:jc w:val="center"/>
              <w:rPr>
                <w:rFonts w:ascii="Times New Roman" w:eastAsia="Times New Roman" w:hAnsi="Times New Roman" w:cs="Times New Roman"/>
                <w:b/>
                <w:bCs/>
                <w:color w:val="000000"/>
                <w:sz w:val="20"/>
                <w:szCs w:val="20"/>
                <w:lang w:eastAsia="en-GB"/>
              </w:rPr>
            </w:pPr>
            <w:r w:rsidRPr="009B1FE1">
              <w:rPr>
                <w:rFonts w:ascii="Times New Roman" w:eastAsia="Times New Roman" w:hAnsi="Times New Roman" w:cs="Times New Roman"/>
                <w:b/>
                <w:bCs/>
                <w:color w:val="000000"/>
                <w:sz w:val="20"/>
                <w:szCs w:val="20"/>
                <w:lang w:eastAsia="en-GB"/>
              </w:rPr>
              <w:t>2022-23</w:t>
            </w:r>
            <w:r w:rsidR="00C24A68">
              <w:rPr>
                <w:rFonts w:ascii="Times New Roman" w:eastAsia="Times New Roman" w:hAnsi="Times New Roman" w:cs="Times New Roman"/>
                <w:b/>
                <w:bCs/>
                <w:color w:val="000000"/>
                <w:sz w:val="20"/>
                <w:szCs w:val="20"/>
                <w:lang w:eastAsia="en-GB"/>
              </w:rPr>
              <w:t xml:space="preserve"> </w:t>
            </w:r>
          </w:p>
          <w:p w14:paraId="7DD10BB6" w14:textId="2123D57C" w:rsidR="009B1FE1" w:rsidRPr="009B1FE1" w:rsidRDefault="00C24A68" w:rsidP="00D14150">
            <w:pPr>
              <w:spacing w:after="0" w:line="240" w:lineRule="auto"/>
              <w:jc w:val="center"/>
              <w:rPr>
                <w:rFonts w:ascii="Times New Roman" w:eastAsia="Times New Roman" w:hAnsi="Times New Roman" w:cs="Times New Roman"/>
                <w:b/>
                <w:bCs/>
                <w:color w:val="000000"/>
                <w:sz w:val="20"/>
                <w:szCs w:val="20"/>
                <w:lang w:val="en-GB" w:eastAsia="en-GB"/>
              </w:rPr>
            </w:pPr>
            <w:r>
              <w:rPr>
                <w:rFonts w:ascii="Times New Roman" w:eastAsia="Times New Roman" w:hAnsi="Times New Roman" w:cs="Times New Roman"/>
                <w:b/>
                <w:bCs/>
                <w:color w:val="000000"/>
                <w:sz w:val="20"/>
                <w:szCs w:val="20"/>
                <w:lang w:eastAsia="en-GB"/>
              </w:rPr>
              <w:t>(Actual+Projected)</w:t>
            </w:r>
          </w:p>
        </w:tc>
        <w:tc>
          <w:tcPr>
            <w:tcW w:w="0" w:type="auto"/>
            <w:shd w:val="clear" w:color="auto" w:fill="FBD4B4"/>
            <w:vAlign w:val="center"/>
            <w:hideMark/>
          </w:tcPr>
          <w:p w14:paraId="418E2A36" w14:textId="77777777" w:rsidR="00EA76E5" w:rsidRDefault="009B1FE1" w:rsidP="00D14150">
            <w:pPr>
              <w:spacing w:after="0" w:line="240" w:lineRule="auto"/>
              <w:jc w:val="center"/>
              <w:rPr>
                <w:rFonts w:ascii="Times New Roman" w:eastAsia="Times New Roman" w:hAnsi="Times New Roman" w:cs="Times New Roman"/>
                <w:b/>
                <w:bCs/>
                <w:color w:val="000000"/>
                <w:sz w:val="20"/>
                <w:szCs w:val="20"/>
                <w:lang w:eastAsia="en-GB"/>
              </w:rPr>
            </w:pPr>
            <w:r w:rsidRPr="009B1FE1">
              <w:rPr>
                <w:rFonts w:ascii="Times New Roman" w:eastAsia="Times New Roman" w:hAnsi="Times New Roman" w:cs="Times New Roman"/>
                <w:b/>
                <w:bCs/>
                <w:color w:val="000000"/>
                <w:sz w:val="20"/>
                <w:szCs w:val="20"/>
                <w:lang w:eastAsia="en-GB"/>
              </w:rPr>
              <w:t>2023-24</w:t>
            </w:r>
          </w:p>
          <w:p w14:paraId="57BB5042" w14:textId="0B8D29ED" w:rsidR="009B1FE1" w:rsidRPr="009B1FE1" w:rsidRDefault="00287F41" w:rsidP="00D14150">
            <w:pPr>
              <w:spacing w:after="0" w:line="240" w:lineRule="auto"/>
              <w:jc w:val="center"/>
              <w:rPr>
                <w:rFonts w:ascii="Times New Roman" w:eastAsia="Times New Roman" w:hAnsi="Times New Roman" w:cs="Times New Roman"/>
                <w:b/>
                <w:bCs/>
                <w:color w:val="000000"/>
                <w:sz w:val="20"/>
                <w:szCs w:val="20"/>
                <w:lang w:val="en-GB" w:eastAsia="en-GB"/>
              </w:rPr>
            </w:pPr>
            <w:r>
              <w:rPr>
                <w:rFonts w:ascii="Times New Roman" w:eastAsia="Times New Roman" w:hAnsi="Times New Roman" w:cs="Times New Roman"/>
                <w:b/>
                <w:bCs/>
                <w:color w:val="000000"/>
                <w:sz w:val="20"/>
                <w:szCs w:val="20"/>
                <w:lang w:eastAsia="en-GB"/>
              </w:rPr>
              <w:t>(Projected)</w:t>
            </w:r>
          </w:p>
        </w:tc>
        <w:tc>
          <w:tcPr>
            <w:tcW w:w="0" w:type="auto"/>
            <w:shd w:val="clear" w:color="auto" w:fill="FBD4B4"/>
            <w:vAlign w:val="center"/>
            <w:hideMark/>
          </w:tcPr>
          <w:p w14:paraId="0FD2A024" w14:textId="77777777" w:rsidR="00EA76E5" w:rsidRDefault="009B1FE1" w:rsidP="00D14150">
            <w:pPr>
              <w:spacing w:after="0" w:line="240" w:lineRule="auto"/>
              <w:jc w:val="center"/>
              <w:rPr>
                <w:rFonts w:ascii="Times New Roman" w:eastAsia="Times New Roman" w:hAnsi="Times New Roman" w:cs="Times New Roman"/>
                <w:b/>
                <w:bCs/>
                <w:color w:val="000000"/>
                <w:sz w:val="20"/>
                <w:szCs w:val="20"/>
                <w:lang w:eastAsia="en-GB"/>
              </w:rPr>
            </w:pPr>
            <w:r w:rsidRPr="009B1FE1">
              <w:rPr>
                <w:rFonts w:ascii="Times New Roman" w:eastAsia="Times New Roman" w:hAnsi="Times New Roman" w:cs="Times New Roman"/>
                <w:b/>
                <w:bCs/>
                <w:color w:val="000000"/>
                <w:sz w:val="20"/>
                <w:szCs w:val="20"/>
                <w:lang w:eastAsia="en-GB"/>
              </w:rPr>
              <w:t>2024-25</w:t>
            </w:r>
            <w:r w:rsidR="00EA76E5">
              <w:rPr>
                <w:rFonts w:ascii="Times New Roman" w:eastAsia="Times New Roman" w:hAnsi="Times New Roman" w:cs="Times New Roman"/>
                <w:b/>
                <w:bCs/>
                <w:color w:val="000000"/>
                <w:sz w:val="20"/>
                <w:szCs w:val="20"/>
                <w:lang w:eastAsia="en-GB"/>
              </w:rPr>
              <w:t xml:space="preserve"> </w:t>
            </w:r>
          </w:p>
          <w:p w14:paraId="4802D9A7" w14:textId="144AACC4" w:rsidR="009B1FE1" w:rsidRPr="009B1FE1" w:rsidRDefault="00EA76E5" w:rsidP="00D14150">
            <w:pPr>
              <w:spacing w:after="0" w:line="240" w:lineRule="auto"/>
              <w:jc w:val="center"/>
              <w:rPr>
                <w:rFonts w:ascii="Times New Roman" w:eastAsia="Times New Roman" w:hAnsi="Times New Roman" w:cs="Times New Roman"/>
                <w:b/>
                <w:bCs/>
                <w:color w:val="000000"/>
                <w:sz w:val="20"/>
                <w:szCs w:val="20"/>
                <w:lang w:val="en-GB" w:eastAsia="en-GB"/>
              </w:rPr>
            </w:pPr>
            <w:r>
              <w:rPr>
                <w:rFonts w:ascii="Times New Roman" w:eastAsia="Times New Roman" w:hAnsi="Times New Roman" w:cs="Times New Roman"/>
                <w:b/>
                <w:bCs/>
                <w:color w:val="000000"/>
                <w:sz w:val="20"/>
                <w:szCs w:val="20"/>
                <w:lang w:eastAsia="en-GB"/>
              </w:rPr>
              <w:t>(Projected)</w:t>
            </w:r>
          </w:p>
        </w:tc>
        <w:tc>
          <w:tcPr>
            <w:tcW w:w="0" w:type="auto"/>
            <w:shd w:val="clear" w:color="auto" w:fill="FBD4B4"/>
            <w:vAlign w:val="center"/>
            <w:hideMark/>
          </w:tcPr>
          <w:p w14:paraId="4DDF063F" w14:textId="77777777" w:rsidR="00EA76E5" w:rsidRDefault="009B1FE1" w:rsidP="00D14150">
            <w:pPr>
              <w:spacing w:after="0" w:line="240" w:lineRule="auto"/>
              <w:jc w:val="center"/>
              <w:rPr>
                <w:rFonts w:ascii="Times New Roman" w:eastAsia="Times New Roman" w:hAnsi="Times New Roman" w:cs="Times New Roman"/>
                <w:b/>
                <w:bCs/>
                <w:color w:val="000000"/>
                <w:sz w:val="20"/>
                <w:szCs w:val="20"/>
                <w:lang w:eastAsia="en-GB"/>
              </w:rPr>
            </w:pPr>
            <w:r w:rsidRPr="009B1FE1">
              <w:rPr>
                <w:rFonts w:ascii="Times New Roman" w:eastAsia="Times New Roman" w:hAnsi="Times New Roman" w:cs="Times New Roman"/>
                <w:b/>
                <w:bCs/>
                <w:color w:val="000000"/>
                <w:sz w:val="20"/>
                <w:szCs w:val="20"/>
                <w:lang w:eastAsia="en-GB"/>
              </w:rPr>
              <w:t>2025-26</w:t>
            </w:r>
          </w:p>
          <w:p w14:paraId="3064C82A" w14:textId="1766628A" w:rsidR="009B1FE1" w:rsidRPr="009B1FE1" w:rsidRDefault="00EA76E5" w:rsidP="00D14150">
            <w:pPr>
              <w:spacing w:after="0" w:line="240" w:lineRule="auto"/>
              <w:jc w:val="center"/>
              <w:rPr>
                <w:rFonts w:ascii="Times New Roman" w:eastAsia="Times New Roman" w:hAnsi="Times New Roman" w:cs="Times New Roman"/>
                <w:b/>
                <w:bCs/>
                <w:color w:val="000000"/>
                <w:sz w:val="20"/>
                <w:szCs w:val="20"/>
                <w:lang w:val="en-GB" w:eastAsia="en-GB"/>
              </w:rPr>
            </w:pPr>
            <w:r>
              <w:rPr>
                <w:rFonts w:ascii="Times New Roman" w:eastAsia="Times New Roman" w:hAnsi="Times New Roman" w:cs="Times New Roman"/>
                <w:b/>
                <w:bCs/>
                <w:color w:val="000000"/>
                <w:sz w:val="20"/>
                <w:szCs w:val="20"/>
                <w:lang w:eastAsia="en-GB"/>
              </w:rPr>
              <w:t>(Project)</w:t>
            </w:r>
          </w:p>
        </w:tc>
        <w:tc>
          <w:tcPr>
            <w:tcW w:w="0" w:type="auto"/>
            <w:shd w:val="clear" w:color="auto" w:fill="FBD4B4"/>
            <w:vAlign w:val="center"/>
            <w:hideMark/>
          </w:tcPr>
          <w:p w14:paraId="4FE260F4" w14:textId="77777777" w:rsidR="00EA76E5" w:rsidRDefault="009B1FE1" w:rsidP="00D14150">
            <w:pPr>
              <w:spacing w:after="0" w:line="240" w:lineRule="auto"/>
              <w:jc w:val="center"/>
              <w:rPr>
                <w:rFonts w:ascii="Times New Roman" w:eastAsia="Times New Roman" w:hAnsi="Times New Roman" w:cs="Times New Roman"/>
                <w:b/>
                <w:bCs/>
                <w:color w:val="000000"/>
                <w:sz w:val="20"/>
                <w:szCs w:val="20"/>
                <w:lang w:eastAsia="en-GB"/>
              </w:rPr>
            </w:pPr>
            <w:r w:rsidRPr="009B1FE1">
              <w:rPr>
                <w:rFonts w:ascii="Times New Roman" w:eastAsia="Times New Roman" w:hAnsi="Times New Roman" w:cs="Times New Roman"/>
                <w:b/>
                <w:bCs/>
                <w:color w:val="000000"/>
                <w:sz w:val="20"/>
                <w:szCs w:val="20"/>
                <w:lang w:eastAsia="en-GB"/>
              </w:rPr>
              <w:t>2026-27</w:t>
            </w:r>
          </w:p>
          <w:p w14:paraId="255FCDB3" w14:textId="64594614" w:rsidR="009B1FE1" w:rsidRPr="009B1FE1" w:rsidRDefault="00EA76E5" w:rsidP="00D14150">
            <w:pPr>
              <w:spacing w:after="0" w:line="240" w:lineRule="auto"/>
              <w:jc w:val="center"/>
              <w:rPr>
                <w:rFonts w:ascii="Times New Roman" w:eastAsia="Times New Roman" w:hAnsi="Times New Roman" w:cs="Times New Roman"/>
                <w:b/>
                <w:bCs/>
                <w:color w:val="000000"/>
                <w:sz w:val="20"/>
                <w:szCs w:val="20"/>
                <w:lang w:val="en-GB" w:eastAsia="en-GB"/>
              </w:rPr>
            </w:pPr>
            <w:r>
              <w:rPr>
                <w:rFonts w:ascii="Times New Roman" w:eastAsia="Times New Roman" w:hAnsi="Times New Roman" w:cs="Times New Roman"/>
                <w:b/>
                <w:bCs/>
                <w:color w:val="000000"/>
                <w:sz w:val="20"/>
                <w:szCs w:val="20"/>
                <w:lang w:eastAsia="en-GB"/>
              </w:rPr>
              <w:t>(Projected)</w:t>
            </w:r>
          </w:p>
        </w:tc>
      </w:tr>
      <w:tr w:rsidR="00EA76E5" w:rsidRPr="009B1FE1" w14:paraId="387CDB76" w14:textId="77777777" w:rsidTr="009B1FE1">
        <w:trPr>
          <w:trHeight w:val="675"/>
        </w:trPr>
        <w:tc>
          <w:tcPr>
            <w:tcW w:w="0" w:type="auto"/>
            <w:vAlign w:val="center"/>
            <w:hideMark/>
          </w:tcPr>
          <w:p w14:paraId="5D5259A0" w14:textId="44116217" w:rsidR="009B1FE1" w:rsidRPr="009B1FE1" w:rsidRDefault="00EA76E5" w:rsidP="00D14150">
            <w:pPr>
              <w:spacing w:after="0" w:line="240" w:lineRule="auto"/>
              <w:jc w:val="center"/>
              <w:rPr>
                <w:rFonts w:ascii="Times New Roman" w:eastAsia="Times New Roman" w:hAnsi="Times New Roman" w:cs="Times New Roman"/>
                <w:b/>
                <w:bCs/>
                <w:color w:val="000000"/>
                <w:sz w:val="20"/>
                <w:szCs w:val="20"/>
                <w:lang w:val="en-GB" w:eastAsia="en-GB"/>
              </w:rPr>
            </w:pPr>
            <w:r>
              <w:rPr>
                <w:rFonts w:ascii="Times New Roman" w:eastAsia="Times New Roman" w:hAnsi="Times New Roman" w:cs="Times New Roman"/>
                <w:b/>
                <w:bCs/>
                <w:color w:val="000000"/>
                <w:sz w:val="20"/>
                <w:szCs w:val="20"/>
                <w:lang w:eastAsia="en-GB"/>
              </w:rPr>
              <w:t>39.318</w:t>
            </w:r>
          </w:p>
        </w:tc>
        <w:tc>
          <w:tcPr>
            <w:tcW w:w="0" w:type="auto"/>
            <w:vAlign w:val="center"/>
            <w:hideMark/>
          </w:tcPr>
          <w:p w14:paraId="3B4546B6" w14:textId="23CE3A3D" w:rsidR="009B1FE1" w:rsidRPr="009B1FE1" w:rsidRDefault="00EA76E5" w:rsidP="00D14150">
            <w:pPr>
              <w:spacing w:after="0" w:line="240" w:lineRule="auto"/>
              <w:jc w:val="center"/>
              <w:rPr>
                <w:rFonts w:ascii="Times New Roman" w:eastAsia="Times New Roman" w:hAnsi="Times New Roman" w:cs="Times New Roman"/>
                <w:b/>
                <w:bCs/>
                <w:color w:val="000000"/>
                <w:sz w:val="20"/>
                <w:szCs w:val="20"/>
                <w:lang w:val="en-GB" w:eastAsia="en-GB"/>
              </w:rPr>
            </w:pPr>
            <w:r>
              <w:rPr>
                <w:rFonts w:ascii="Times New Roman" w:eastAsia="Times New Roman" w:hAnsi="Times New Roman" w:cs="Times New Roman"/>
                <w:b/>
                <w:bCs/>
                <w:color w:val="000000"/>
                <w:sz w:val="20"/>
                <w:szCs w:val="20"/>
                <w:lang w:eastAsia="en-GB"/>
              </w:rPr>
              <w:t>51.73</w:t>
            </w:r>
          </w:p>
        </w:tc>
        <w:tc>
          <w:tcPr>
            <w:tcW w:w="0" w:type="auto"/>
            <w:vAlign w:val="center"/>
            <w:hideMark/>
          </w:tcPr>
          <w:p w14:paraId="6BB68A0F" w14:textId="10F3795B" w:rsidR="009B1FE1" w:rsidRPr="009B1FE1" w:rsidRDefault="00EA76E5" w:rsidP="00D14150">
            <w:pPr>
              <w:spacing w:after="0" w:line="240" w:lineRule="auto"/>
              <w:jc w:val="center"/>
              <w:rPr>
                <w:rFonts w:ascii="Times New Roman" w:eastAsia="Times New Roman" w:hAnsi="Times New Roman" w:cs="Times New Roman"/>
                <w:b/>
                <w:bCs/>
                <w:color w:val="000000"/>
                <w:sz w:val="20"/>
                <w:szCs w:val="20"/>
                <w:lang w:val="en-GB" w:eastAsia="en-GB"/>
              </w:rPr>
            </w:pPr>
            <w:r>
              <w:rPr>
                <w:rFonts w:ascii="Times New Roman" w:eastAsia="Times New Roman" w:hAnsi="Times New Roman" w:cs="Times New Roman"/>
                <w:b/>
                <w:bCs/>
                <w:color w:val="000000"/>
                <w:sz w:val="20"/>
                <w:szCs w:val="20"/>
                <w:lang w:eastAsia="en-GB"/>
              </w:rPr>
              <w:t>57.856</w:t>
            </w:r>
          </w:p>
        </w:tc>
        <w:tc>
          <w:tcPr>
            <w:tcW w:w="0" w:type="auto"/>
            <w:vAlign w:val="center"/>
            <w:hideMark/>
          </w:tcPr>
          <w:p w14:paraId="54DB4866" w14:textId="6582ACAD" w:rsidR="009B1FE1" w:rsidRPr="009B1FE1" w:rsidRDefault="00EA76E5" w:rsidP="00D14150">
            <w:pPr>
              <w:spacing w:after="0" w:line="240" w:lineRule="auto"/>
              <w:jc w:val="center"/>
              <w:rPr>
                <w:rFonts w:ascii="Times New Roman" w:eastAsia="Times New Roman" w:hAnsi="Times New Roman" w:cs="Times New Roman"/>
                <w:b/>
                <w:bCs/>
                <w:color w:val="000000"/>
                <w:sz w:val="20"/>
                <w:szCs w:val="20"/>
                <w:lang w:val="en-GB" w:eastAsia="en-GB"/>
              </w:rPr>
            </w:pPr>
            <w:r>
              <w:rPr>
                <w:rFonts w:ascii="Times New Roman" w:eastAsia="Times New Roman" w:hAnsi="Times New Roman" w:cs="Times New Roman"/>
                <w:b/>
                <w:bCs/>
                <w:color w:val="000000"/>
                <w:sz w:val="20"/>
                <w:szCs w:val="20"/>
                <w:lang w:eastAsia="en-GB"/>
              </w:rPr>
              <w:t>64.706</w:t>
            </w:r>
          </w:p>
        </w:tc>
        <w:tc>
          <w:tcPr>
            <w:tcW w:w="0" w:type="auto"/>
            <w:vAlign w:val="center"/>
            <w:hideMark/>
          </w:tcPr>
          <w:p w14:paraId="7B756112" w14:textId="25E619F4" w:rsidR="009B1FE1" w:rsidRPr="009B1FE1" w:rsidRDefault="00EA76E5" w:rsidP="00D14150">
            <w:pPr>
              <w:spacing w:after="0" w:line="240" w:lineRule="auto"/>
              <w:jc w:val="center"/>
              <w:rPr>
                <w:rFonts w:ascii="Times New Roman" w:eastAsia="Times New Roman" w:hAnsi="Times New Roman" w:cs="Times New Roman"/>
                <w:b/>
                <w:bCs/>
                <w:color w:val="000000"/>
                <w:sz w:val="20"/>
                <w:szCs w:val="20"/>
                <w:lang w:val="en-GB" w:eastAsia="en-GB"/>
              </w:rPr>
            </w:pPr>
            <w:r>
              <w:rPr>
                <w:rFonts w:ascii="Times New Roman" w:eastAsia="Times New Roman" w:hAnsi="Times New Roman" w:cs="Times New Roman"/>
                <w:b/>
                <w:bCs/>
                <w:color w:val="000000"/>
                <w:sz w:val="20"/>
                <w:szCs w:val="20"/>
                <w:lang w:eastAsia="en-GB"/>
              </w:rPr>
              <w:t>72.366</w:t>
            </w:r>
          </w:p>
        </w:tc>
        <w:tc>
          <w:tcPr>
            <w:tcW w:w="0" w:type="auto"/>
            <w:vAlign w:val="center"/>
            <w:hideMark/>
          </w:tcPr>
          <w:p w14:paraId="6119DE95" w14:textId="71341318" w:rsidR="009B1FE1" w:rsidRPr="009B1FE1" w:rsidRDefault="009D6C7E" w:rsidP="00D14150">
            <w:pPr>
              <w:spacing w:after="0" w:line="240" w:lineRule="auto"/>
              <w:jc w:val="center"/>
              <w:rPr>
                <w:rFonts w:ascii="Times New Roman" w:eastAsia="Times New Roman" w:hAnsi="Times New Roman" w:cs="Times New Roman"/>
                <w:b/>
                <w:bCs/>
                <w:color w:val="000000"/>
                <w:sz w:val="20"/>
                <w:szCs w:val="20"/>
                <w:lang w:val="en-GB" w:eastAsia="en-GB"/>
              </w:rPr>
            </w:pPr>
            <w:r>
              <w:rPr>
                <w:rFonts w:ascii="Times New Roman" w:eastAsia="Times New Roman" w:hAnsi="Times New Roman" w:cs="Times New Roman"/>
                <w:b/>
                <w:bCs/>
                <w:color w:val="000000"/>
                <w:sz w:val="20"/>
                <w:szCs w:val="20"/>
                <w:lang w:eastAsia="en-GB"/>
              </w:rPr>
              <w:t>83.221</w:t>
            </w:r>
          </w:p>
        </w:tc>
      </w:tr>
    </w:tbl>
    <w:p w14:paraId="3CCAADEC" w14:textId="77777777" w:rsidR="00800007" w:rsidRDefault="00800007" w:rsidP="001E3112">
      <w:pPr>
        <w:pStyle w:val="ListParagraph"/>
        <w:jc w:val="both"/>
        <w:rPr>
          <w:rFonts w:ascii="Times New Roman" w:hAnsi="Times New Roman" w:cs="Times New Roman"/>
          <w:sz w:val="24"/>
          <w:szCs w:val="24"/>
        </w:rPr>
      </w:pPr>
    </w:p>
    <w:p w14:paraId="6F575E2E" w14:textId="2AF04080" w:rsidR="009A1C4F" w:rsidRDefault="009A1C4F" w:rsidP="003277D5">
      <w:pPr>
        <w:pStyle w:val="ListParagraph"/>
        <w:numPr>
          <w:ilvl w:val="0"/>
          <w:numId w:val="2"/>
        </w:numPr>
        <w:jc w:val="both"/>
        <w:rPr>
          <w:rFonts w:ascii="Times New Roman" w:hAnsi="Times New Roman" w:cs="Times New Roman"/>
          <w:b/>
          <w:sz w:val="24"/>
          <w:szCs w:val="24"/>
        </w:rPr>
      </w:pPr>
      <w:r w:rsidRPr="003277D5">
        <w:rPr>
          <w:rFonts w:ascii="Times New Roman" w:hAnsi="Times New Roman" w:cs="Times New Roman"/>
          <w:b/>
          <w:sz w:val="24"/>
          <w:szCs w:val="24"/>
        </w:rPr>
        <w:t>Estimation of Power purchase expenses:</w:t>
      </w:r>
    </w:p>
    <w:p w14:paraId="5DE735C1" w14:textId="5740F15F" w:rsidR="009A1C4F" w:rsidRDefault="009A1C4F" w:rsidP="009A1C4F">
      <w:pPr>
        <w:pStyle w:val="ListParagraph"/>
        <w:jc w:val="both"/>
        <w:rPr>
          <w:rFonts w:ascii="Times New Roman" w:hAnsi="Times New Roman" w:cs="Times New Roman"/>
          <w:bCs/>
          <w:sz w:val="24"/>
          <w:szCs w:val="24"/>
        </w:rPr>
      </w:pPr>
      <w:r w:rsidRPr="009A1C4F">
        <w:rPr>
          <w:rFonts w:ascii="Times New Roman" w:hAnsi="Times New Roman" w:cs="Times New Roman"/>
          <w:bCs/>
          <w:sz w:val="24"/>
          <w:szCs w:val="24"/>
        </w:rPr>
        <w:t xml:space="preserve">The </w:t>
      </w:r>
      <w:r>
        <w:rPr>
          <w:rFonts w:ascii="Times New Roman" w:hAnsi="Times New Roman" w:cs="Times New Roman"/>
          <w:bCs/>
          <w:sz w:val="24"/>
          <w:szCs w:val="24"/>
        </w:rPr>
        <w:t>estimated cost of power purchase for the next control period is given in the table shown below.</w:t>
      </w:r>
      <w:r w:rsidRPr="009A1C4F">
        <w:rPr>
          <w:rFonts w:ascii="Times New Roman" w:hAnsi="Times New Roman" w:cs="Times New Roman"/>
          <w:b/>
          <w:sz w:val="24"/>
          <w:szCs w:val="24"/>
        </w:rPr>
        <w:t xml:space="preserve"> </w:t>
      </w:r>
      <w:r w:rsidRPr="009A1C4F">
        <w:rPr>
          <w:rFonts w:ascii="Times New Roman" w:hAnsi="Times New Roman" w:cs="Times New Roman"/>
          <w:bCs/>
          <w:sz w:val="24"/>
          <w:szCs w:val="24"/>
        </w:rPr>
        <w:t>T</w:t>
      </w:r>
      <w:r w:rsidRPr="003277D5">
        <w:rPr>
          <w:rFonts w:ascii="Times New Roman" w:hAnsi="Times New Roman" w:cs="Times New Roman"/>
          <w:bCs/>
          <w:sz w:val="24"/>
          <w:szCs w:val="24"/>
        </w:rPr>
        <w:t>he detailed computation of Power purchase cost is given in ARR Format D-3.1</w:t>
      </w:r>
      <w:r>
        <w:rPr>
          <w:rFonts w:ascii="Times New Roman" w:hAnsi="Times New Roman" w:cs="Times New Roman"/>
          <w:bCs/>
          <w:sz w:val="24"/>
          <w:szCs w:val="24"/>
        </w:rPr>
        <w:t xml:space="preserve">. </w:t>
      </w:r>
      <w:r w:rsidR="00A72A32">
        <w:rPr>
          <w:rFonts w:ascii="Times New Roman" w:hAnsi="Times New Roman" w:cs="Times New Roman"/>
          <w:bCs/>
          <w:sz w:val="24"/>
          <w:szCs w:val="24"/>
        </w:rPr>
        <w:t>F</w:t>
      </w:r>
      <w:r>
        <w:rPr>
          <w:rFonts w:ascii="Times New Roman" w:hAnsi="Times New Roman" w:cs="Times New Roman"/>
          <w:bCs/>
          <w:sz w:val="24"/>
          <w:szCs w:val="24"/>
        </w:rPr>
        <w:t xml:space="preserve">or </w:t>
      </w:r>
      <w:r w:rsidR="00A72A32">
        <w:rPr>
          <w:rFonts w:ascii="Times New Roman" w:hAnsi="Times New Roman" w:cs="Times New Roman"/>
          <w:bCs/>
          <w:sz w:val="24"/>
          <w:szCs w:val="24"/>
        </w:rPr>
        <w:t xml:space="preserve">the year </w:t>
      </w:r>
      <w:r>
        <w:rPr>
          <w:rFonts w:ascii="Times New Roman" w:hAnsi="Times New Roman" w:cs="Times New Roman"/>
          <w:bCs/>
          <w:sz w:val="24"/>
          <w:szCs w:val="24"/>
        </w:rPr>
        <w:t>20</w:t>
      </w:r>
      <w:r w:rsidR="00A72A32">
        <w:rPr>
          <w:rFonts w:ascii="Times New Roman" w:hAnsi="Times New Roman" w:cs="Times New Roman"/>
          <w:bCs/>
          <w:sz w:val="24"/>
          <w:szCs w:val="24"/>
        </w:rPr>
        <w:t>22-23</w:t>
      </w:r>
      <w:r w:rsidR="00614B8C">
        <w:rPr>
          <w:rFonts w:ascii="Times New Roman" w:hAnsi="Times New Roman" w:cs="Times New Roman"/>
          <w:bCs/>
          <w:sz w:val="24"/>
          <w:szCs w:val="24"/>
        </w:rPr>
        <w:t xml:space="preserve"> up to June 2022 old BST and after that new applicable BST is considered for computation.</w:t>
      </w:r>
    </w:p>
    <w:tbl>
      <w:tblPr>
        <w:tblW w:w="4935" w:type="pct"/>
        <w:tblLook w:val="04A0" w:firstRow="1" w:lastRow="0" w:firstColumn="1" w:lastColumn="0" w:noHBand="0" w:noVBand="1"/>
      </w:tblPr>
      <w:tblGrid>
        <w:gridCol w:w="1622"/>
        <w:gridCol w:w="916"/>
        <w:gridCol w:w="1852"/>
        <w:gridCol w:w="1171"/>
        <w:gridCol w:w="1171"/>
        <w:gridCol w:w="1171"/>
        <w:gridCol w:w="1171"/>
      </w:tblGrid>
      <w:tr w:rsidR="009C66B0" w14:paraId="1B5B5F2A" w14:textId="77777777" w:rsidTr="00D14150">
        <w:trPr>
          <w:trHeight w:val="143"/>
        </w:trPr>
        <w:tc>
          <w:tcPr>
            <w:tcW w:w="5000" w:type="pct"/>
            <w:gridSpan w:val="7"/>
            <w:tcBorders>
              <w:top w:val="single" w:sz="8" w:space="0" w:color="auto"/>
              <w:left w:val="single" w:sz="8" w:space="0" w:color="auto"/>
              <w:bottom w:val="single" w:sz="8" w:space="0" w:color="auto"/>
              <w:right w:val="single" w:sz="8" w:space="0" w:color="000000"/>
            </w:tcBorders>
            <w:shd w:val="clear" w:color="auto" w:fill="C6D9F1"/>
            <w:vAlign w:val="center"/>
            <w:hideMark/>
          </w:tcPr>
          <w:p w14:paraId="3DD123E8" w14:textId="3AF71BA8" w:rsidR="009C66B0" w:rsidRDefault="009C66B0" w:rsidP="00D14150">
            <w:pPr>
              <w:spacing w:after="0" w:line="240" w:lineRule="auto"/>
              <w:jc w:val="center"/>
              <w:rPr>
                <w:rFonts w:ascii="Times New Roman" w:eastAsia="Times New Roman" w:hAnsi="Times New Roman" w:cs="Times New Roman"/>
                <w:b/>
                <w:bCs/>
                <w:color w:val="000000"/>
                <w:sz w:val="20"/>
                <w:szCs w:val="20"/>
                <w:lang w:val="en-GB" w:eastAsia="en-GB"/>
              </w:rPr>
            </w:pPr>
            <w:r>
              <w:rPr>
                <w:rFonts w:ascii="Times New Roman" w:eastAsia="Times New Roman" w:hAnsi="Times New Roman" w:cs="Times New Roman"/>
                <w:b/>
                <w:bCs/>
                <w:color w:val="000000"/>
                <w:sz w:val="20"/>
                <w:szCs w:val="20"/>
                <w:lang w:eastAsia="en-GB"/>
              </w:rPr>
              <w:t>ESTIMATED POWER PURCHASE COST</w:t>
            </w:r>
          </w:p>
        </w:tc>
      </w:tr>
      <w:tr w:rsidR="009C66B0" w14:paraId="4BB4BDD4" w14:textId="77777777" w:rsidTr="009C66B0">
        <w:trPr>
          <w:trHeight w:val="253"/>
        </w:trPr>
        <w:tc>
          <w:tcPr>
            <w:tcW w:w="1335" w:type="pct"/>
            <w:tcBorders>
              <w:top w:val="nil"/>
              <w:left w:val="single" w:sz="8" w:space="0" w:color="auto"/>
              <w:bottom w:val="single" w:sz="8" w:space="0" w:color="auto"/>
              <w:right w:val="single" w:sz="8" w:space="0" w:color="auto"/>
            </w:tcBorders>
            <w:shd w:val="clear" w:color="auto" w:fill="FBD4B4"/>
            <w:vAlign w:val="center"/>
            <w:hideMark/>
          </w:tcPr>
          <w:p w14:paraId="1B5E869B" w14:textId="77777777" w:rsidR="009C66B0" w:rsidRDefault="009C66B0" w:rsidP="00D14150">
            <w:pPr>
              <w:spacing w:after="0" w:line="240" w:lineRule="auto"/>
              <w:jc w:val="center"/>
              <w:rPr>
                <w:rFonts w:ascii="Times New Roman" w:eastAsia="Times New Roman" w:hAnsi="Times New Roman" w:cs="Times New Roman"/>
                <w:b/>
                <w:bCs/>
                <w:color w:val="000000"/>
                <w:sz w:val="20"/>
                <w:szCs w:val="20"/>
                <w:lang w:val="en-GB" w:eastAsia="en-GB"/>
              </w:rPr>
            </w:pPr>
            <w:r>
              <w:rPr>
                <w:rFonts w:ascii="Times New Roman" w:eastAsia="Times New Roman" w:hAnsi="Times New Roman" w:cs="Times New Roman"/>
                <w:b/>
                <w:bCs/>
                <w:color w:val="000000"/>
                <w:sz w:val="20"/>
                <w:szCs w:val="20"/>
                <w:lang w:eastAsia="en-GB"/>
              </w:rPr>
              <w:t>Energy Purchase</w:t>
            </w:r>
          </w:p>
        </w:tc>
        <w:tc>
          <w:tcPr>
            <w:tcW w:w="601" w:type="pct"/>
            <w:tcBorders>
              <w:top w:val="nil"/>
              <w:left w:val="nil"/>
              <w:bottom w:val="single" w:sz="8" w:space="0" w:color="auto"/>
              <w:right w:val="single" w:sz="8" w:space="0" w:color="auto"/>
            </w:tcBorders>
            <w:shd w:val="clear" w:color="auto" w:fill="FBD4B4"/>
            <w:vAlign w:val="center"/>
            <w:hideMark/>
          </w:tcPr>
          <w:p w14:paraId="7DF510BF" w14:textId="77777777" w:rsidR="009C66B0" w:rsidRDefault="009C66B0" w:rsidP="00D14150">
            <w:pPr>
              <w:spacing w:after="0" w:line="240" w:lineRule="auto"/>
              <w:jc w:val="center"/>
              <w:rPr>
                <w:rFonts w:ascii="Times New Roman" w:eastAsia="Times New Roman" w:hAnsi="Times New Roman" w:cs="Times New Roman"/>
                <w:b/>
                <w:bCs/>
                <w:color w:val="000000"/>
                <w:sz w:val="20"/>
                <w:szCs w:val="20"/>
                <w:lang w:eastAsia="en-GB"/>
              </w:rPr>
            </w:pPr>
            <w:r>
              <w:rPr>
                <w:rFonts w:ascii="Times New Roman" w:eastAsia="Times New Roman" w:hAnsi="Times New Roman" w:cs="Times New Roman"/>
                <w:b/>
                <w:bCs/>
                <w:color w:val="000000"/>
                <w:sz w:val="20"/>
                <w:szCs w:val="20"/>
                <w:lang w:eastAsia="en-GB"/>
              </w:rPr>
              <w:t>2021-22</w:t>
            </w:r>
          </w:p>
          <w:p w14:paraId="145EB291" w14:textId="3D119E0A" w:rsidR="009C66B0" w:rsidRDefault="009C66B0" w:rsidP="00D14150">
            <w:pPr>
              <w:spacing w:after="0" w:line="240" w:lineRule="auto"/>
              <w:jc w:val="center"/>
              <w:rPr>
                <w:rFonts w:ascii="Times New Roman" w:eastAsia="Times New Roman" w:hAnsi="Times New Roman" w:cs="Times New Roman"/>
                <w:b/>
                <w:bCs/>
                <w:color w:val="000000"/>
                <w:sz w:val="20"/>
                <w:szCs w:val="20"/>
                <w:lang w:val="en-GB" w:eastAsia="en-GB"/>
              </w:rPr>
            </w:pPr>
            <w:r>
              <w:rPr>
                <w:rFonts w:ascii="Times New Roman" w:eastAsia="Times New Roman" w:hAnsi="Times New Roman" w:cs="Times New Roman"/>
                <w:b/>
                <w:bCs/>
                <w:color w:val="000000"/>
                <w:sz w:val="20"/>
                <w:szCs w:val="20"/>
                <w:lang w:val="en-GB" w:eastAsia="en-GB"/>
              </w:rPr>
              <w:t>(Actual)</w:t>
            </w:r>
          </w:p>
        </w:tc>
        <w:tc>
          <w:tcPr>
            <w:tcW w:w="678" w:type="pct"/>
            <w:tcBorders>
              <w:top w:val="nil"/>
              <w:left w:val="nil"/>
              <w:bottom w:val="single" w:sz="8" w:space="0" w:color="auto"/>
              <w:right w:val="single" w:sz="8" w:space="0" w:color="auto"/>
            </w:tcBorders>
            <w:shd w:val="clear" w:color="auto" w:fill="FBD4B4"/>
            <w:vAlign w:val="center"/>
            <w:hideMark/>
          </w:tcPr>
          <w:p w14:paraId="6770B1D7" w14:textId="77777777" w:rsidR="009C66B0" w:rsidRDefault="009C66B0" w:rsidP="00D14150">
            <w:pPr>
              <w:spacing w:after="0" w:line="240" w:lineRule="auto"/>
              <w:jc w:val="center"/>
              <w:rPr>
                <w:rFonts w:ascii="Times New Roman" w:eastAsia="Times New Roman" w:hAnsi="Times New Roman" w:cs="Times New Roman"/>
                <w:b/>
                <w:bCs/>
                <w:color w:val="000000"/>
                <w:sz w:val="20"/>
                <w:szCs w:val="20"/>
                <w:lang w:eastAsia="en-GB"/>
              </w:rPr>
            </w:pPr>
            <w:r>
              <w:rPr>
                <w:rFonts w:ascii="Times New Roman" w:eastAsia="Times New Roman" w:hAnsi="Times New Roman" w:cs="Times New Roman"/>
                <w:b/>
                <w:bCs/>
                <w:color w:val="000000"/>
                <w:sz w:val="20"/>
                <w:szCs w:val="20"/>
                <w:lang w:eastAsia="en-GB"/>
              </w:rPr>
              <w:t>2022-23</w:t>
            </w:r>
          </w:p>
          <w:p w14:paraId="0FF51861" w14:textId="2E44B8C8" w:rsidR="009C66B0" w:rsidRDefault="009C66B0" w:rsidP="00D14150">
            <w:pPr>
              <w:spacing w:after="0" w:line="240" w:lineRule="auto"/>
              <w:jc w:val="center"/>
              <w:rPr>
                <w:rFonts w:ascii="Times New Roman" w:eastAsia="Times New Roman" w:hAnsi="Times New Roman" w:cs="Times New Roman"/>
                <w:b/>
                <w:bCs/>
                <w:color w:val="000000"/>
                <w:sz w:val="20"/>
                <w:szCs w:val="20"/>
                <w:lang w:val="en-GB" w:eastAsia="en-GB"/>
              </w:rPr>
            </w:pPr>
            <w:r>
              <w:rPr>
                <w:rFonts w:ascii="Times New Roman" w:eastAsia="Times New Roman" w:hAnsi="Times New Roman" w:cs="Times New Roman"/>
                <w:b/>
                <w:bCs/>
                <w:color w:val="000000"/>
                <w:sz w:val="20"/>
                <w:szCs w:val="20"/>
                <w:lang w:val="en-GB" w:eastAsia="en-GB"/>
              </w:rPr>
              <w:t>(Actual+Projected)</w:t>
            </w:r>
          </w:p>
        </w:tc>
        <w:tc>
          <w:tcPr>
            <w:tcW w:w="678" w:type="pct"/>
            <w:tcBorders>
              <w:top w:val="nil"/>
              <w:left w:val="nil"/>
              <w:bottom w:val="single" w:sz="8" w:space="0" w:color="auto"/>
              <w:right w:val="single" w:sz="8" w:space="0" w:color="auto"/>
            </w:tcBorders>
            <w:shd w:val="clear" w:color="auto" w:fill="FBD4B4"/>
            <w:vAlign w:val="center"/>
            <w:hideMark/>
          </w:tcPr>
          <w:p w14:paraId="2D6A1304" w14:textId="77777777" w:rsidR="009C66B0" w:rsidRDefault="009C66B0" w:rsidP="00D14150">
            <w:pPr>
              <w:spacing w:after="0" w:line="240" w:lineRule="auto"/>
              <w:jc w:val="center"/>
              <w:rPr>
                <w:rFonts w:ascii="Times New Roman" w:eastAsia="Times New Roman" w:hAnsi="Times New Roman" w:cs="Times New Roman"/>
                <w:b/>
                <w:bCs/>
                <w:color w:val="000000"/>
                <w:sz w:val="20"/>
                <w:szCs w:val="20"/>
                <w:lang w:eastAsia="en-GB"/>
              </w:rPr>
            </w:pPr>
            <w:r>
              <w:rPr>
                <w:rFonts w:ascii="Times New Roman" w:eastAsia="Times New Roman" w:hAnsi="Times New Roman" w:cs="Times New Roman"/>
                <w:b/>
                <w:bCs/>
                <w:color w:val="000000"/>
                <w:sz w:val="20"/>
                <w:szCs w:val="20"/>
                <w:lang w:eastAsia="en-GB"/>
              </w:rPr>
              <w:t>2023-24</w:t>
            </w:r>
          </w:p>
          <w:p w14:paraId="48B50174" w14:textId="782F9991" w:rsidR="009C66B0" w:rsidRDefault="009C66B0" w:rsidP="00D14150">
            <w:pPr>
              <w:spacing w:after="0" w:line="240" w:lineRule="auto"/>
              <w:jc w:val="center"/>
              <w:rPr>
                <w:rFonts w:ascii="Times New Roman" w:eastAsia="Times New Roman" w:hAnsi="Times New Roman" w:cs="Times New Roman"/>
                <w:b/>
                <w:bCs/>
                <w:color w:val="000000"/>
                <w:sz w:val="20"/>
                <w:szCs w:val="20"/>
                <w:lang w:val="en-GB" w:eastAsia="en-GB"/>
              </w:rPr>
            </w:pPr>
            <w:r>
              <w:rPr>
                <w:rFonts w:ascii="Times New Roman" w:eastAsia="Times New Roman" w:hAnsi="Times New Roman" w:cs="Times New Roman"/>
                <w:b/>
                <w:bCs/>
                <w:color w:val="000000"/>
                <w:sz w:val="20"/>
                <w:szCs w:val="20"/>
                <w:lang w:val="en-GB" w:eastAsia="en-GB"/>
              </w:rPr>
              <w:t>(Projected)</w:t>
            </w:r>
          </w:p>
        </w:tc>
        <w:tc>
          <w:tcPr>
            <w:tcW w:w="526" w:type="pct"/>
            <w:tcBorders>
              <w:top w:val="nil"/>
              <w:left w:val="nil"/>
              <w:bottom w:val="single" w:sz="8" w:space="0" w:color="auto"/>
              <w:right w:val="single" w:sz="8" w:space="0" w:color="auto"/>
            </w:tcBorders>
            <w:shd w:val="clear" w:color="auto" w:fill="FBD4B4"/>
            <w:vAlign w:val="center"/>
            <w:hideMark/>
          </w:tcPr>
          <w:p w14:paraId="7969CD07" w14:textId="77777777" w:rsidR="009C66B0" w:rsidRDefault="009C66B0" w:rsidP="00D14150">
            <w:pPr>
              <w:spacing w:after="0" w:line="240" w:lineRule="auto"/>
              <w:jc w:val="center"/>
              <w:rPr>
                <w:rFonts w:ascii="Times New Roman" w:eastAsia="Times New Roman" w:hAnsi="Times New Roman" w:cs="Times New Roman"/>
                <w:b/>
                <w:bCs/>
                <w:color w:val="000000"/>
                <w:sz w:val="20"/>
                <w:szCs w:val="20"/>
                <w:lang w:eastAsia="en-GB"/>
              </w:rPr>
            </w:pPr>
            <w:r>
              <w:rPr>
                <w:rFonts w:ascii="Times New Roman" w:eastAsia="Times New Roman" w:hAnsi="Times New Roman" w:cs="Times New Roman"/>
                <w:b/>
                <w:bCs/>
                <w:color w:val="000000"/>
                <w:sz w:val="20"/>
                <w:szCs w:val="20"/>
                <w:lang w:eastAsia="en-GB"/>
              </w:rPr>
              <w:t>2024-25</w:t>
            </w:r>
          </w:p>
          <w:p w14:paraId="63058C2A" w14:textId="6AEB84FE" w:rsidR="009C66B0" w:rsidRDefault="009C66B0" w:rsidP="00D14150">
            <w:pPr>
              <w:spacing w:after="0" w:line="240" w:lineRule="auto"/>
              <w:jc w:val="center"/>
              <w:rPr>
                <w:rFonts w:ascii="Times New Roman" w:eastAsia="Times New Roman" w:hAnsi="Times New Roman" w:cs="Times New Roman"/>
                <w:b/>
                <w:bCs/>
                <w:color w:val="000000"/>
                <w:sz w:val="20"/>
                <w:szCs w:val="20"/>
                <w:lang w:val="en-GB" w:eastAsia="en-GB"/>
              </w:rPr>
            </w:pPr>
            <w:r>
              <w:rPr>
                <w:rFonts w:ascii="Times New Roman" w:eastAsia="Times New Roman" w:hAnsi="Times New Roman" w:cs="Times New Roman"/>
                <w:b/>
                <w:bCs/>
                <w:color w:val="000000"/>
                <w:sz w:val="20"/>
                <w:szCs w:val="20"/>
                <w:lang w:val="en-GB" w:eastAsia="en-GB"/>
              </w:rPr>
              <w:t>(Projected)</w:t>
            </w:r>
          </w:p>
        </w:tc>
        <w:tc>
          <w:tcPr>
            <w:tcW w:w="602" w:type="pct"/>
            <w:tcBorders>
              <w:top w:val="nil"/>
              <w:left w:val="nil"/>
              <w:bottom w:val="single" w:sz="8" w:space="0" w:color="auto"/>
              <w:right w:val="single" w:sz="8" w:space="0" w:color="auto"/>
            </w:tcBorders>
            <w:shd w:val="clear" w:color="auto" w:fill="FBD4B4"/>
            <w:vAlign w:val="center"/>
            <w:hideMark/>
          </w:tcPr>
          <w:p w14:paraId="60424FE0" w14:textId="77777777" w:rsidR="009C66B0" w:rsidRDefault="009C66B0" w:rsidP="00D14150">
            <w:pPr>
              <w:spacing w:after="0" w:line="240" w:lineRule="auto"/>
              <w:jc w:val="center"/>
              <w:rPr>
                <w:rFonts w:ascii="Times New Roman" w:eastAsia="Times New Roman" w:hAnsi="Times New Roman" w:cs="Times New Roman"/>
                <w:b/>
                <w:bCs/>
                <w:color w:val="000000"/>
                <w:sz w:val="20"/>
                <w:szCs w:val="20"/>
                <w:lang w:eastAsia="en-GB"/>
              </w:rPr>
            </w:pPr>
            <w:r>
              <w:rPr>
                <w:rFonts w:ascii="Times New Roman" w:eastAsia="Times New Roman" w:hAnsi="Times New Roman" w:cs="Times New Roman"/>
                <w:b/>
                <w:bCs/>
                <w:color w:val="000000"/>
                <w:sz w:val="20"/>
                <w:szCs w:val="20"/>
                <w:lang w:eastAsia="en-GB"/>
              </w:rPr>
              <w:t>2025-26</w:t>
            </w:r>
          </w:p>
          <w:p w14:paraId="66DF1CF8" w14:textId="6AFF3810" w:rsidR="009C66B0" w:rsidRDefault="009C66B0" w:rsidP="00D14150">
            <w:pPr>
              <w:spacing w:after="0" w:line="240" w:lineRule="auto"/>
              <w:jc w:val="center"/>
              <w:rPr>
                <w:rFonts w:ascii="Times New Roman" w:eastAsia="Times New Roman" w:hAnsi="Times New Roman" w:cs="Times New Roman"/>
                <w:b/>
                <w:bCs/>
                <w:color w:val="000000"/>
                <w:sz w:val="20"/>
                <w:szCs w:val="20"/>
                <w:lang w:val="en-GB" w:eastAsia="en-GB"/>
              </w:rPr>
            </w:pPr>
            <w:r>
              <w:rPr>
                <w:rFonts w:ascii="Times New Roman" w:eastAsia="Times New Roman" w:hAnsi="Times New Roman" w:cs="Times New Roman"/>
                <w:b/>
                <w:bCs/>
                <w:color w:val="000000"/>
                <w:sz w:val="20"/>
                <w:szCs w:val="20"/>
                <w:lang w:val="en-GB" w:eastAsia="en-GB"/>
              </w:rPr>
              <w:t>(Projected)</w:t>
            </w:r>
          </w:p>
        </w:tc>
        <w:tc>
          <w:tcPr>
            <w:tcW w:w="580" w:type="pct"/>
            <w:tcBorders>
              <w:top w:val="nil"/>
              <w:left w:val="nil"/>
              <w:bottom w:val="single" w:sz="8" w:space="0" w:color="auto"/>
              <w:right w:val="single" w:sz="8" w:space="0" w:color="auto"/>
            </w:tcBorders>
            <w:shd w:val="clear" w:color="auto" w:fill="FBD4B4"/>
            <w:vAlign w:val="center"/>
            <w:hideMark/>
          </w:tcPr>
          <w:p w14:paraId="6C5F9569" w14:textId="77777777" w:rsidR="009C66B0" w:rsidRDefault="009C66B0" w:rsidP="00D14150">
            <w:pPr>
              <w:spacing w:after="0" w:line="240" w:lineRule="auto"/>
              <w:jc w:val="center"/>
              <w:rPr>
                <w:rFonts w:ascii="Times New Roman" w:eastAsia="Times New Roman" w:hAnsi="Times New Roman" w:cs="Times New Roman"/>
                <w:b/>
                <w:bCs/>
                <w:color w:val="000000"/>
                <w:sz w:val="20"/>
                <w:szCs w:val="20"/>
                <w:lang w:eastAsia="en-GB"/>
              </w:rPr>
            </w:pPr>
            <w:r>
              <w:rPr>
                <w:rFonts w:ascii="Times New Roman" w:eastAsia="Times New Roman" w:hAnsi="Times New Roman" w:cs="Times New Roman"/>
                <w:b/>
                <w:bCs/>
                <w:color w:val="000000"/>
                <w:sz w:val="20"/>
                <w:szCs w:val="20"/>
                <w:lang w:eastAsia="en-GB"/>
              </w:rPr>
              <w:t>2026-27</w:t>
            </w:r>
          </w:p>
          <w:p w14:paraId="18673DA6" w14:textId="29F3C080" w:rsidR="009C66B0" w:rsidRDefault="009C66B0" w:rsidP="00D14150">
            <w:pPr>
              <w:spacing w:after="0" w:line="240" w:lineRule="auto"/>
              <w:jc w:val="center"/>
              <w:rPr>
                <w:rFonts w:ascii="Times New Roman" w:eastAsia="Times New Roman" w:hAnsi="Times New Roman" w:cs="Times New Roman"/>
                <w:b/>
                <w:bCs/>
                <w:color w:val="000000"/>
                <w:sz w:val="20"/>
                <w:szCs w:val="20"/>
                <w:lang w:val="en-GB" w:eastAsia="en-GB"/>
              </w:rPr>
            </w:pPr>
            <w:r>
              <w:rPr>
                <w:rFonts w:ascii="Times New Roman" w:eastAsia="Times New Roman" w:hAnsi="Times New Roman" w:cs="Times New Roman"/>
                <w:b/>
                <w:bCs/>
                <w:color w:val="000000"/>
                <w:sz w:val="20"/>
                <w:szCs w:val="20"/>
                <w:lang w:val="en-GB" w:eastAsia="en-GB"/>
              </w:rPr>
              <w:t>(Projected)</w:t>
            </w:r>
          </w:p>
        </w:tc>
      </w:tr>
      <w:tr w:rsidR="009C66B0" w14:paraId="73C72C30" w14:textId="77777777" w:rsidTr="009C66B0">
        <w:trPr>
          <w:trHeight w:val="377"/>
        </w:trPr>
        <w:tc>
          <w:tcPr>
            <w:tcW w:w="1335" w:type="pct"/>
            <w:tcBorders>
              <w:top w:val="nil"/>
              <w:left w:val="single" w:sz="8" w:space="0" w:color="auto"/>
              <w:bottom w:val="single" w:sz="8" w:space="0" w:color="auto"/>
              <w:right w:val="single" w:sz="8" w:space="0" w:color="auto"/>
            </w:tcBorders>
            <w:vAlign w:val="center"/>
            <w:hideMark/>
          </w:tcPr>
          <w:p w14:paraId="698D740C" w14:textId="77777777" w:rsidR="009C66B0" w:rsidRDefault="009C66B0" w:rsidP="00D14150">
            <w:pPr>
              <w:spacing w:after="0" w:line="240" w:lineRule="auto"/>
              <w:jc w:val="center"/>
              <w:rPr>
                <w:rFonts w:ascii="Times New Roman" w:eastAsia="Times New Roman" w:hAnsi="Times New Roman" w:cs="Times New Roman"/>
                <w:b/>
                <w:bCs/>
                <w:color w:val="000000"/>
                <w:sz w:val="20"/>
                <w:szCs w:val="20"/>
                <w:lang w:val="en-GB" w:eastAsia="en-GB"/>
              </w:rPr>
            </w:pPr>
            <w:r>
              <w:rPr>
                <w:rFonts w:ascii="Times New Roman" w:eastAsia="Times New Roman" w:hAnsi="Times New Roman" w:cs="Times New Roman"/>
                <w:b/>
                <w:bCs/>
                <w:color w:val="000000"/>
                <w:sz w:val="20"/>
                <w:szCs w:val="20"/>
                <w:lang w:eastAsia="en-GB"/>
              </w:rPr>
              <w:t>Expenses (Rs Lakhs)</w:t>
            </w:r>
          </w:p>
        </w:tc>
        <w:tc>
          <w:tcPr>
            <w:tcW w:w="601" w:type="pct"/>
            <w:tcBorders>
              <w:top w:val="nil"/>
              <w:left w:val="nil"/>
              <w:bottom w:val="single" w:sz="8" w:space="0" w:color="auto"/>
              <w:right w:val="single" w:sz="8" w:space="0" w:color="auto"/>
            </w:tcBorders>
            <w:vAlign w:val="center"/>
          </w:tcPr>
          <w:p w14:paraId="72A9DC07" w14:textId="0D563DA0" w:rsidR="009C66B0" w:rsidRDefault="009C66B0" w:rsidP="00D14150">
            <w:pPr>
              <w:spacing w:after="0" w:line="240" w:lineRule="auto"/>
              <w:jc w:val="center"/>
              <w:rPr>
                <w:rFonts w:ascii="Times New Roman" w:eastAsia="Times New Roman" w:hAnsi="Times New Roman" w:cs="Times New Roman"/>
                <w:b/>
                <w:bCs/>
                <w:color w:val="000000"/>
                <w:sz w:val="20"/>
                <w:szCs w:val="20"/>
                <w:lang w:val="en-GB" w:eastAsia="en-GB"/>
              </w:rPr>
            </w:pPr>
            <w:r>
              <w:rPr>
                <w:rFonts w:ascii="Times New Roman" w:eastAsia="Times New Roman" w:hAnsi="Times New Roman" w:cs="Times New Roman"/>
                <w:b/>
                <w:bCs/>
                <w:color w:val="000000"/>
                <w:sz w:val="20"/>
                <w:szCs w:val="20"/>
                <w:lang w:val="en-GB" w:eastAsia="en-GB"/>
              </w:rPr>
              <w:t>335.571</w:t>
            </w:r>
          </w:p>
        </w:tc>
        <w:tc>
          <w:tcPr>
            <w:tcW w:w="678" w:type="pct"/>
            <w:tcBorders>
              <w:top w:val="nil"/>
              <w:left w:val="nil"/>
              <w:bottom w:val="single" w:sz="8" w:space="0" w:color="auto"/>
              <w:right w:val="single" w:sz="8" w:space="0" w:color="auto"/>
            </w:tcBorders>
            <w:vAlign w:val="center"/>
          </w:tcPr>
          <w:p w14:paraId="796AF96B" w14:textId="10CD6DA9" w:rsidR="009C66B0" w:rsidRDefault="009C66B0" w:rsidP="00D14150">
            <w:pPr>
              <w:spacing w:after="0" w:line="240" w:lineRule="auto"/>
              <w:jc w:val="center"/>
              <w:rPr>
                <w:rFonts w:ascii="Times New Roman" w:eastAsia="Times New Roman" w:hAnsi="Times New Roman" w:cs="Times New Roman"/>
                <w:b/>
                <w:bCs/>
                <w:color w:val="000000"/>
                <w:sz w:val="20"/>
                <w:szCs w:val="20"/>
                <w:lang w:val="en-GB" w:eastAsia="en-GB"/>
              </w:rPr>
            </w:pPr>
            <w:r>
              <w:rPr>
                <w:rFonts w:ascii="Times New Roman" w:eastAsia="Times New Roman" w:hAnsi="Times New Roman" w:cs="Times New Roman"/>
                <w:b/>
                <w:bCs/>
                <w:color w:val="000000"/>
                <w:sz w:val="20"/>
                <w:szCs w:val="20"/>
                <w:lang w:val="en-GB" w:eastAsia="en-GB"/>
              </w:rPr>
              <w:t>451.65</w:t>
            </w:r>
          </w:p>
        </w:tc>
        <w:tc>
          <w:tcPr>
            <w:tcW w:w="678" w:type="pct"/>
            <w:tcBorders>
              <w:top w:val="nil"/>
              <w:left w:val="nil"/>
              <w:bottom w:val="single" w:sz="8" w:space="0" w:color="auto"/>
              <w:right w:val="single" w:sz="8" w:space="0" w:color="auto"/>
            </w:tcBorders>
            <w:vAlign w:val="center"/>
          </w:tcPr>
          <w:p w14:paraId="17EF67E6" w14:textId="1F240F5E" w:rsidR="009C66B0" w:rsidRDefault="009C66B0" w:rsidP="00D14150">
            <w:pPr>
              <w:spacing w:after="0" w:line="240" w:lineRule="auto"/>
              <w:jc w:val="center"/>
              <w:rPr>
                <w:rFonts w:ascii="Times New Roman" w:eastAsia="Times New Roman" w:hAnsi="Times New Roman" w:cs="Times New Roman"/>
                <w:b/>
                <w:bCs/>
                <w:color w:val="000000"/>
                <w:sz w:val="20"/>
                <w:szCs w:val="20"/>
                <w:lang w:val="en-GB" w:eastAsia="en-GB"/>
              </w:rPr>
            </w:pPr>
            <w:r>
              <w:rPr>
                <w:rFonts w:ascii="Times New Roman" w:eastAsia="Times New Roman" w:hAnsi="Times New Roman" w:cs="Times New Roman"/>
                <w:b/>
                <w:bCs/>
                <w:color w:val="000000"/>
                <w:sz w:val="20"/>
                <w:szCs w:val="20"/>
                <w:lang w:val="en-GB" w:eastAsia="en-GB"/>
              </w:rPr>
              <w:t>581.844</w:t>
            </w:r>
          </w:p>
        </w:tc>
        <w:tc>
          <w:tcPr>
            <w:tcW w:w="526" w:type="pct"/>
            <w:tcBorders>
              <w:top w:val="nil"/>
              <w:left w:val="nil"/>
              <w:bottom w:val="single" w:sz="8" w:space="0" w:color="auto"/>
              <w:right w:val="single" w:sz="8" w:space="0" w:color="auto"/>
            </w:tcBorders>
            <w:vAlign w:val="center"/>
          </w:tcPr>
          <w:p w14:paraId="567196EE" w14:textId="36C62E91" w:rsidR="009C66B0" w:rsidRDefault="009C66B0" w:rsidP="00D14150">
            <w:pPr>
              <w:spacing w:after="0" w:line="240" w:lineRule="auto"/>
              <w:jc w:val="center"/>
              <w:rPr>
                <w:rFonts w:ascii="Times New Roman" w:eastAsia="Times New Roman" w:hAnsi="Times New Roman" w:cs="Times New Roman"/>
                <w:b/>
                <w:bCs/>
                <w:color w:val="000000"/>
                <w:sz w:val="20"/>
                <w:szCs w:val="20"/>
                <w:lang w:val="en-GB" w:eastAsia="en-GB"/>
              </w:rPr>
            </w:pPr>
            <w:r>
              <w:rPr>
                <w:rFonts w:ascii="Times New Roman" w:eastAsia="Times New Roman" w:hAnsi="Times New Roman" w:cs="Times New Roman"/>
                <w:b/>
                <w:bCs/>
                <w:color w:val="000000"/>
                <w:sz w:val="20"/>
                <w:szCs w:val="20"/>
                <w:lang w:val="en-GB" w:eastAsia="en-GB"/>
              </w:rPr>
              <w:t>694.834</w:t>
            </w:r>
          </w:p>
        </w:tc>
        <w:tc>
          <w:tcPr>
            <w:tcW w:w="602" w:type="pct"/>
            <w:tcBorders>
              <w:top w:val="nil"/>
              <w:left w:val="nil"/>
              <w:bottom w:val="single" w:sz="8" w:space="0" w:color="auto"/>
              <w:right w:val="single" w:sz="8" w:space="0" w:color="auto"/>
            </w:tcBorders>
            <w:vAlign w:val="center"/>
          </w:tcPr>
          <w:p w14:paraId="5EB80106" w14:textId="3D23CE94" w:rsidR="009C66B0" w:rsidRDefault="009C66B0" w:rsidP="00D14150">
            <w:pPr>
              <w:spacing w:after="0" w:line="240" w:lineRule="auto"/>
              <w:jc w:val="center"/>
              <w:rPr>
                <w:rFonts w:ascii="Times New Roman" w:eastAsia="Times New Roman" w:hAnsi="Times New Roman" w:cs="Times New Roman"/>
                <w:b/>
                <w:bCs/>
                <w:color w:val="000000"/>
                <w:sz w:val="20"/>
                <w:szCs w:val="20"/>
                <w:lang w:val="en-GB" w:eastAsia="en-GB"/>
              </w:rPr>
            </w:pPr>
            <w:r>
              <w:rPr>
                <w:rFonts w:ascii="Times New Roman" w:eastAsia="Times New Roman" w:hAnsi="Times New Roman" w:cs="Times New Roman"/>
                <w:b/>
                <w:bCs/>
                <w:color w:val="000000"/>
                <w:sz w:val="20"/>
                <w:szCs w:val="20"/>
                <w:lang w:val="en-GB" w:eastAsia="en-GB"/>
              </w:rPr>
              <w:t>778.903</w:t>
            </w:r>
          </w:p>
        </w:tc>
        <w:tc>
          <w:tcPr>
            <w:tcW w:w="580" w:type="pct"/>
            <w:tcBorders>
              <w:top w:val="nil"/>
              <w:left w:val="nil"/>
              <w:bottom w:val="single" w:sz="8" w:space="0" w:color="auto"/>
              <w:right w:val="single" w:sz="8" w:space="0" w:color="auto"/>
            </w:tcBorders>
            <w:vAlign w:val="center"/>
          </w:tcPr>
          <w:p w14:paraId="540C37D8" w14:textId="7C82363E" w:rsidR="009C66B0" w:rsidRDefault="009C66B0" w:rsidP="00D14150">
            <w:pPr>
              <w:spacing w:after="0" w:line="240" w:lineRule="auto"/>
              <w:jc w:val="center"/>
              <w:rPr>
                <w:rFonts w:ascii="Times New Roman" w:eastAsia="Times New Roman" w:hAnsi="Times New Roman" w:cs="Times New Roman"/>
                <w:b/>
                <w:bCs/>
                <w:color w:val="000000"/>
                <w:sz w:val="20"/>
                <w:szCs w:val="20"/>
                <w:lang w:val="en-GB" w:eastAsia="en-GB"/>
              </w:rPr>
            </w:pPr>
            <w:r>
              <w:rPr>
                <w:rFonts w:ascii="Times New Roman" w:eastAsia="Times New Roman" w:hAnsi="Times New Roman" w:cs="Times New Roman"/>
                <w:b/>
                <w:bCs/>
                <w:color w:val="000000"/>
                <w:sz w:val="20"/>
                <w:szCs w:val="20"/>
                <w:lang w:val="en-GB" w:eastAsia="en-GB"/>
              </w:rPr>
              <w:t>917.969</w:t>
            </w:r>
          </w:p>
        </w:tc>
      </w:tr>
    </w:tbl>
    <w:p w14:paraId="7178B88E" w14:textId="77777777" w:rsidR="00614B8C" w:rsidRPr="009A1C4F" w:rsidRDefault="00614B8C" w:rsidP="009A1C4F">
      <w:pPr>
        <w:pStyle w:val="ListParagraph"/>
        <w:jc w:val="both"/>
        <w:rPr>
          <w:rFonts w:ascii="Times New Roman" w:hAnsi="Times New Roman" w:cs="Times New Roman"/>
          <w:bCs/>
          <w:sz w:val="24"/>
          <w:szCs w:val="24"/>
        </w:rPr>
      </w:pPr>
    </w:p>
    <w:p w14:paraId="5015372F" w14:textId="6B03E387" w:rsidR="003277D5" w:rsidRDefault="00013906" w:rsidP="003277D5">
      <w:pPr>
        <w:pStyle w:val="ListParagraph"/>
        <w:numPr>
          <w:ilvl w:val="0"/>
          <w:numId w:val="2"/>
        </w:numPr>
        <w:jc w:val="both"/>
        <w:rPr>
          <w:rFonts w:ascii="Times New Roman" w:hAnsi="Times New Roman" w:cs="Times New Roman"/>
          <w:b/>
          <w:sz w:val="24"/>
          <w:szCs w:val="24"/>
        </w:rPr>
      </w:pPr>
      <w:r>
        <w:rPr>
          <w:rFonts w:ascii="Times New Roman" w:hAnsi="Times New Roman" w:cs="Times New Roman"/>
          <w:b/>
          <w:sz w:val="24"/>
          <w:szCs w:val="24"/>
        </w:rPr>
        <w:t>Internal Energy Generation:</w:t>
      </w:r>
    </w:p>
    <w:p w14:paraId="0F3CB146" w14:textId="2DFBC630" w:rsidR="00013906" w:rsidRDefault="00013906" w:rsidP="00013906">
      <w:pPr>
        <w:pStyle w:val="ListParagraph"/>
        <w:jc w:val="both"/>
        <w:rPr>
          <w:rFonts w:ascii="Times New Roman" w:hAnsi="Times New Roman" w:cs="Times New Roman"/>
          <w:bCs/>
          <w:sz w:val="24"/>
          <w:szCs w:val="24"/>
        </w:rPr>
      </w:pPr>
      <w:r w:rsidRPr="00013906">
        <w:rPr>
          <w:rFonts w:ascii="Times New Roman" w:hAnsi="Times New Roman" w:cs="Times New Roman"/>
          <w:bCs/>
          <w:sz w:val="24"/>
          <w:szCs w:val="24"/>
        </w:rPr>
        <w:t xml:space="preserve">The </w:t>
      </w:r>
      <w:r>
        <w:rPr>
          <w:rFonts w:ascii="Times New Roman" w:hAnsi="Times New Roman" w:cs="Times New Roman"/>
          <w:bCs/>
          <w:sz w:val="24"/>
          <w:szCs w:val="24"/>
        </w:rPr>
        <w:t xml:space="preserve">energy requirement for the consumers inside the petitioner licensed area is completely met through </w:t>
      </w:r>
      <w:r w:rsidR="002A1C9B">
        <w:rPr>
          <w:rFonts w:ascii="Times New Roman" w:hAnsi="Times New Roman" w:cs="Times New Roman"/>
          <w:bCs/>
          <w:sz w:val="24"/>
          <w:szCs w:val="24"/>
        </w:rPr>
        <w:t>the power purchased from state utility KSEBL.</w:t>
      </w:r>
      <w:r w:rsidR="0025323C">
        <w:rPr>
          <w:rFonts w:ascii="Times New Roman" w:hAnsi="Times New Roman" w:cs="Times New Roman"/>
          <w:bCs/>
          <w:sz w:val="24"/>
          <w:szCs w:val="24"/>
        </w:rPr>
        <w:t xml:space="preserve">SmartCity </w:t>
      </w:r>
      <w:r w:rsidR="00364C3E">
        <w:rPr>
          <w:rFonts w:ascii="Times New Roman" w:hAnsi="Times New Roman" w:cs="Times New Roman"/>
          <w:bCs/>
          <w:sz w:val="24"/>
          <w:szCs w:val="24"/>
        </w:rPr>
        <w:t>does not</w:t>
      </w:r>
      <w:r w:rsidR="0025323C">
        <w:rPr>
          <w:rFonts w:ascii="Times New Roman" w:hAnsi="Times New Roman" w:cs="Times New Roman"/>
          <w:bCs/>
          <w:sz w:val="24"/>
          <w:szCs w:val="24"/>
        </w:rPr>
        <w:t xml:space="preserve"> posses any generating station to supply </w:t>
      </w:r>
      <w:r w:rsidR="00364C3E">
        <w:rPr>
          <w:rFonts w:ascii="Times New Roman" w:hAnsi="Times New Roman" w:cs="Times New Roman"/>
          <w:bCs/>
          <w:sz w:val="24"/>
          <w:szCs w:val="24"/>
        </w:rPr>
        <w:t>continuous</w:t>
      </w:r>
      <w:r w:rsidR="0025323C">
        <w:rPr>
          <w:rFonts w:ascii="Times New Roman" w:hAnsi="Times New Roman" w:cs="Times New Roman"/>
          <w:bCs/>
          <w:sz w:val="24"/>
          <w:szCs w:val="24"/>
        </w:rPr>
        <w:t xml:space="preserve"> </w:t>
      </w:r>
      <w:r w:rsidR="00364C3E">
        <w:rPr>
          <w:rFonts w:ascii="Times New Roman" w:hAnsi="Times New Roman" w:cs="Times New Roman"/>
          <w:bCs/>
          <w:sz w:val="24"/>
          <w:szCs w:val="24"/>
        </w:rPr>
        <w:t>power. However</w:t>
      </w:r>
      <w:r w:rsidR="0025323C">
        <w:rPr>
          <w:rFonts w:ascii="Times New Roman" w:hAnsi="Times New Roman" w:cs="Times New Roman"/>
          <w:bCs/>
          <w:sz w:val="24"/>
          <w:szCs w:val="24"/>
        </w:rPr>
        <w:t xml:space="preserve"> Diesel generator sets are installed in the consumer premises </w:t>
      </w:r>
      <w:r w:rsidR="00364C3E">
        <w:rPr>
          <w:rFonts w:ascii="Times New Roman" w:hAnsi="Times New Roman" w:cs="Times New Roman"/>
          <w:bCs/>
          <w:sz w:val="24"/>
          <w:szCs w:val="24"/>
        </w:rPr>
        <w:t>for emergency purpose and are metered separately.</w:t>
      </w:r>
    </w:p>
    <w:p w14:paraId="71CB1CCA" w14:textId="5DBBC43A" w:rsidR="00364C3E" w:rsidRDefault="00364C3E" w:rsidP="00013906">
      <w:pPr>
        <w:pStyle w:val="ListParagraph"/>
        <w:jc w:val="both"/>
        <w:rPr>
          <w:rFonts w:ascii="Times New Roman" w:hAnsi="Times New Roman" w:cs="Times New Roman"/>
          <w:bCs/>
          <w:sz w:val="24"/>
          <w:szCs w:val="24"/>
        </w:rPr>
      </w:pPr>
      <w:r>
        <w:rPr>
          <w:rFonts w:ascii="Times New Roman" w:hAnsi="Times New Roman" w:cs="Times New Roman"/>
          <w:bCs/>
          <w:sz w:val="24"/>
          <w:szCs w:val="24"/>
        </w:rPr>
        <w:t>As per the co-developer guideline in order to promote the renewable energy utilization SmartCity insisting all co developers to install maximum capacity solar plants at roof tops and covered parking roof tops.Accordingly following co-developers installed roof top solar PV plants at their buildings.</w:t>
      </w:r>
    </w:p>
    <w:p w14:paraId="61FF827C" w14:textId="6B0BBC1E" w:rsidR="00364C3E" w:rsidRDefault="00364C3E" w:rsidP="00013906">
      <w:pPr>
        <w:pStyle w:val="ListParagraph"/>
        <w:jc w:val="both"/>
        <w:rPr>
          <w:rFonts w:ascii="Times New Roman" w:hAnsi="Times New Roman" w:cs="Times New Roman"/>
          <w:bCs/>
          <w:sz w:val="24"/>
          <w:szCs w:val="24"/>
        </w:rPr>
      </w:pPr>
      <w:r>
        <w:rPr>
          <w:rFonts w:ascii="Times New Roman" w:hAnsi="Times New Roman" w:cs="Times New Roman"/>
          <w:bCs/>
          <w:sz w:val="24"/>
          <w:szCs w:val="24"/>
        </w:rPr>
        <w:t>SCK-01 having capacity- 564 kWp,Mari</w:t>
      </w:r>
      <w:r w:rsidR="002803DB">
        <w:rPr>
          <w:rFonts w:ascii="Times New Roman" w:hAnsi="Times New Roman" w:cs="Times New Roman"/>
          <w:bCs/>
          <w:sz w:val="24"/>
          <w:szCs w:val="24"/>
        </w:rPr>
        <w:t>A</w:t>
      </w:r>
      <w:r>
        <w:rPr>
          <w:rFonts w:ascii="Times New Roman" w:hAnsi="Times New Roman" w:cs="Times New Roman"/>
          <w:bCs/>
          <w:sz w:val="24"/>
          <w:szCs w:val="24"/>
        </w:rPr>
        <w:t>pps Marine Solutions</w:t>
      </w:r>
      <w:r w:rsidRPr="001F47F1">
        <w:rPr>
          <w:rFonts w:ascii="Times New Roman" w:hAnsi="Times New Roman" w:cs="Times New Roman"/>
          <w:bCs/>
          <w:sz w:val="24"/>
          <w:szCs w:val="24"/>
        </w:rPr>
        <w:t>-</w:t>
      </w:r>
      <w:r w:rsidR="007A6272">
        <w:rPr>
          <w:rFonts w:ascii="Times New Roman" w:hAnsi="Times New Roman" w:cs="Times New Roman"/>
          <w:bCs/>
          <w:sz w:val="24"/>
          <w:szCs w:val="24"/>
        </w:rPr>
        <w:t>90.4</w:t>
      </w:r>
      <w:r w:rsidR="00F63E7C" w:rsidRPr="001F47F1">
        <w:rPr>
          <w:rFonts w:ascii="Times New Roman" w:hAnsi="Times New Roman" w:cs="Times New Roman"/>
          <w:bCs/>
          <w:sz w:val="24"/>
          <w:szCs w:val="24"/>
        </w:rPr>
        <w:t xml:space="preserve"> kWp</w:t>
      </w:r>
      <w:r w:rsidR="00F63E7C">
        <w:rPr>
          <w:rFonts w:ascii="Times New Roman" w:hAnsi="Times New Roman" w:cs="Times New Roman"/>
          <w:bCs/>
          <w:sz w:val="24"/>
          <w:szCs w:val="24"/>
        </w:rPr>
        <w:t xml:space="preserve"> &amp; Gems Modern Academy</w:t>
      </w:r>
      <w:r w:rsidR="00F63E7C" w:rsidRPr="001F47F1">
        <w:rPr>
          <w:rFonts w:ascii="Times New Roman" w:hAnsi="Times New Roman" w:cs="Times New Roman"/>
          <w:bCs/>
          <w:sz w:val="24"/>
          <w:szCs w:val="24"/>
        </w:rPr>
        <w:t xml:space="preserve">- </w:t>
      </w:r>
      <w:r w:rsidR="007A6272">
        <w:rPr>
          <w:rFonts w:ascii="Times New Roman" w:hAnsi="Times New Roman" w:cs="Times New Roman"/>
          <w:bCs/>
          <w:sz w:val="24"/>
          <w:szCs w:val="24"/>
        </w:rPr>
        <w:t>63</w:t>
      </w:r>
      <w:r w:rsidR="00F63E7C" w:rsidRPr="001F47F1">
        <w:rPr>
          <w:rFonts w:ascii="Times New Roman" w:hAnsi="Times New Roman" w:cs="Times New Roman"/>
          <w:bCs/>
          <w:sz w:val="24"/>
          <w:szCs w:val="24"/>
        </w:rPr>
        <w:t xml:space="preserve"> kWp</w:t>
      </w:r>
      <w:r w:rsidR="00F63E7C">
        <w:rPr>
          <w:rFonts w:ascii="Times New Roman" w:hAnsi="Times New Roman" w:cs="Times New Roman"/>
          <w:bCs/>
          <w:sz w:val="24"/>
          <w:szCs w:val="24"/>
        </w:rPr>
        <w:t>.</w:t>
      </w:r>
      <w:r>
        <w:rPr>
          <w:rFonts w:ascii="Times New Roman" w:hAnsi="Times New Roman" w:cs="Times New Roman"/>
          <w:bCs/>
          <w:sz w:val="24"/>
          <w:szCs w:val="24"/>
        </w:rPr>
        <w:t xml:space="preserve"> </w:t>
      </w:r>
      <w:r w:rsidR="00F63E7C">
        <w:rPr>
          <w:rFonts w:ascii="Times New Roman" w:hAnsi="Times New Roman" w:cs="Times New Roman"/>
          <w:bCs/>
          <w:sz w:val="24"/>
          <w:szCs w:val="24"/>
        </w:rPr>
        <w:t xml:space="preserve">Energy generated from these plants is net metered and </w:t>
      </w:r>
      <w:r w:rsidR="00F63E7C">
        <w:rPr>
          <w:rFonts w:ascii="Times New Roman" w:hAnsi="Times New Roman" w:cs="Times New Roman"/>
          <w:bCs/>
          <w:sz w:val="24"/>
          <w:szCs w:val="24"/>
        </w:rPr>
        <w:lastRenderedPageBreak/>
        <w:t>adjusted in the invoices. Solar energy thus produced is counted for Renewable Energy Obligation (RPO),but not counted for meeting energy purchase requirement.</w:t>
      </w:r>
    </w:p>
    <w:p w14:paraId="4C11D672" w14:textId="77777777" w:rsidR="00E70064" w:rsidRPr="00013906" w:rsidRDefault="00E70064" w:rsidP="00013906">
      <w:pPr>
        <w:pStyle w:val="ListParagraph"/>
        <w:jc w:val="both"/>
        <w:rPr>
          <w:rFonts w:ascii="Times New Roman" w:hAnsi="Times New Roman" w:cs="Times New Roman"/>
          <w:bCs/>
          <w:sz w:val="24"/>
          <w:szCs w:val="24"/>
        </w:rPr>
      </w:pPr>
    </w:p>
    <w:p w14:paraId="259F1418" w14:textId="77777777" w:rsidR="00DB5D2E" w:rsidRPr="00DB5D2E" w:rsidRDefault="00DB5D2E" w:rsidP="00DB5D2E">
      <w:pPr>
        <w:pStyle w:val="ListParagraph"/>
        <w:numPr>
          <w:ilvl w:val="0"/>
          <w:numId w:val="2"/>
        </w:numPr>
        <w:jc w:val="both"/>
        <w:rPr>
          <w:rFonts w:ascii="Times New Roman" w:hAnsi="Times New Roman" w:cs="Times New Roman"/>
          <w:sz w:val="24"/>
          <w:szCs w:val="24"/>
        </w:rPr>
      </w:pPr>
      <w:r w:rsidRPr="00DB5D2E">
        <w:rPr>
          <w:rFonts w:ascii="Times New Roman" w:hAnsi="Times New Roman" w:cs="Times New Roman"/>
          <w:b/>
          <w:sz w:val="24"/>
          <w:szCs w:val="24"/>
        </w:rPr>
        <w:t xml:space="preserve">Estimation of Operation and Maintenance Costs: </w:t>
      </w:r>
    </w:p>
    <w:p w14:paraId="027921A1" w14:textId="451AC00D" w:rsidR="00DB5D2E" w:rsidRDefault="00DB5D2E" w:rsidP="00DB5D2E">
      <w:pPr>
        <w:pStyle w:val="ListParagraph"/>
        <w:jc w:val="both"/>
        <w:rPr>
          <w:rFonts w:ascii="Times New Roman" w:hAnsi="Times New Roman" w:cs="Times New Roman"/>
          <w:sz w:val="24"/>
          <w:szCs w:val="24"/>
        </w:rPr>
      </w:pPr>
      <w:r w:rsidRPr="00DB5D2E">
        <w:rPr>
          <w:rFonts w:ascii="Times New Roman" w:hAnsi="Times New Roman" w:cs="Times New Roman"/>
          <w:sz w:val="24"/>
          <w:szCs w:val="24"/>
        </w:rPr>
        <w:t>Operation and maintenance (O&amp;M) cost constitutes the next highest expense of the distribution business. It comprises three major expense heads, viz, Employee Expenses, Administration and General Expenses and Repairs and maintenance expenses. Estimation of these expenses are described in detail in the following paragraphs.</w:t>
      </w:r>
    </w:p>
    <w:p w14:paraId="2E469B66" w14:textId="77777777" w:rsidR="002803DB" w:rsidRDefault="002803DB" w:rsidP="00DB5D2E">
      <w:pPr>
        <w:pStyle w:val="ListParagraph"/>
        <w:jc w:val="both"/>
        <w:rPr>
          <w:rFonts w:ascii="Times New Roman" w:hAnsi="Times New Roman" w:cs="Times New Roman"/>
          <w:sz w:val="24"/>
          <w:szCs w:val="24"/>
        </w:rPr>
      </w:pPr>
    </w:p>
    <w:p w14:paraId="79C789F1" w14:textId="77777777" w:rsidR="00036BA5" w:rsidRDefault="00BF74EA" w:rsidP="00F63E7C">
      <w:pPr>
        <w:pStyle w:val="ListParagraph"/>
        <w:numPr>
          <w:ilvl w:val="1"/>
          <w:numId w:val="2"/>
        </w:numPr>
        <w:jc w:val="both"/>
        <w:rPr>
          <w:rFonts w:ascii="Times New Roman" w:hAnsi="Times New Roman" w:cs="Times New Roman"/>
          <w:sz w:val="24"/>
          <w:szCs w:val="24"/>
        </w:rPr>
      </w:pPr>
      <w:r w:rsidRPr="00F63E7C">
        <w:rPr>
          <w:rFonts w:ascii="Times New Roman" w:hAnsi="Times New Roman" w:cs="Times New Roman"/>
          <w:b/>
          <w:sz w:val="24"/>
          <w:szCs w:val="24"/>
        </w:rPr>
        <w:t>Employee Cost:</w:t>
      </w:r>
      <w:r w:rsidRPr="00F63E7C">
        <w:rPr>
          <w:rFonts w:ascii="Times New Roman" w:hAnsi="Times New Roman" w:cs="Times New Roman"/>
          <w:sz w:val="24"/>
          <w:szCs w:val="24"/>
        </w:rPr>
        <w:t xml:space="preserve"> </w:t>
      </w:r>
    </w:p>
    <w:p w14:paraId="6ACB7BAF" w14:textId="77777777" w:rsidR="00036BA5" w:rsidRDefault="00036BA5" w:rsidP="00036BA5">
      <w:pPr>
        <w:pStyle w:val="ListParagraph"/>
        <w:ind w:left="840"/>
        <w:jc w:val="both"/>
        <w:rPr>
          <w:rFonts w:ascii="Times New Roman" w:hAnsi="Times New Roman" w:cs="Times New Roman"/>
          <w:sz w:val="24"/>
          <w:szCs w:val="24"/>
        </w:rPr>
      </w:pPr>
    </w:p>
    <w:p w14:paraId="4CF13BB4" w14:textId="600599BB" w:rsidR="00BF74EA" w:rsidRPr="00F63E7C" w:rsidRDefault="00BF74EA" w:rsidP="00036BA5">
      <w:pPr>
        <w:pStyle w:val="ListParagraph"/>
        <w:ind w:left="840"/>
        <w:jc w:val="both"/>
        <w:rPr>
          <w:rFonts w:ascii="Times New Roman" w:hAnsi="Times New Roman" w:cs="Times New Roman"/>
          <w:sz w:val="24"/>
          <w:szCs w:val="24"/>
        </w:rPr>
      </w:pPr>
      <w:r w:rsidRPr="00F63E7C">
        <w:rPr>
          <w:rFonts w:ascii="Times New Roman" w:hAnsi="Times New Roman" w:cs="Times New Roman"/>
          <w:sz w:val="24"/>
          <w:szCs w:val="24"/>
        </w:rPr>
        <w:t xml:space="preserve">The petitioner has </w:t>
      </w:r>
      <w:r w:rsidR="00036BA5">
        <w:rPr>
          <w:rFonts w:ascii="Times New Roman" w:hAnsi="Times New Roman" w:cs="Times New Roman"/>
          <w:sz w:val="24"/>
          <w:szCs w:val="24"/>
        </w:rPr>
        <w:t>no</w:t>
      </w:r>
      <w:r w:rsidRPr="00F63E7C">
        <w:rPr>
          <w:rFonts w:ascii="Times New Roman" w:hAnsi="Times New Roman" w:cs="Times New Roman"/>
          <w:sz w:val="24"/>
          <w:szCs w:val="24"/>
        </w:rPr>
        <w:t xml:space="preserve"> permanent employees engaged in the distribution business; but, part services of employees of the principal business are utilised. The employee expenses include salary and benefits to permanent employees engaged in the distribution business. Hon’ble Commission had approved apportioning of Salary expenses in the ration indicated in the table below in the truing up order for FY 201</w:t>
      </w:r>
      <w:r w:rsidR="002C7C57" w:rsidRPr="00F63E7C">
        <w:rPr>
          <w:rFonts w:ascii="Times New Roman" w:hAnsi="Times New Roman" w:cs="Times New Roman"/>
          <w:sz w:val="24"/>
          <w:szCs w:val="24"/>
        </w:rPr>
        <w:t>8</w:t>
      </w:r>
      <w:r w:rsidRPr="00F63E7C">
        <w:rPr>
          <w:rFonts w:ascii="Times New Roman" w:hAnsi="Times New Roman" w:cs="Times New Roman"/>
          <w:sz w:val="24"/>
          <w:szCs w:val="24"/>
        </w:rPr>
        <w:t>-</w:t>
      </w:r>
      <w:r w:rsidR="002C7C57" w:rsidRPr="00F63E7C">
        <w:rPr>
          <w:rFonts w:ascii="Times New Roman" w:hAnsi="Times New Roman" w:cs="Times New Roman"/>
          <w:sz w:val="24"/>
          <w:szCs w:val="24"/>
        </w:rPr>
        <w:t>19</w:t>
      </w:r>
      <w:r w:rsidRPr="00F63E7C">
        <w:rPr>
          <w:rFonts w:ascii="Times New Roman" w:hAnsi="Times New Roman" w:cs="Times New Roman"/>
          <w:sz w:val="24"/>
          <w:szCs w:val="24"/>
        </w:rPr>
        <w:t>. The same ratio has been taken for estimating the employee expenses for the next control period.</w:t>
      </w:r>
    </w:p>
    <w:tbl>
      <w:tblPr>
        <w:tblW w:w="717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70"/>
        <w:gridCol w:w="3000"/>
        <w:gridCol w:w="1410"/>
        <w:gridCol w:w="2190"/>
      </w:tblGrid>
      <w:tr w:rsidR="002C7C57" w14:paraId="2729D10E" w14:textId="77777777" w:rsidTr="002C7C57">
        <w:trPr>
          <w:trHeight w:val="144"/>
          <w:jc w:val="center"/>
        </w:trPr>
        <w:tc>
          <w:tcPr>
            <w:tcW w:w="570" w:type="dxa"/>
            <w:tcBorders>
              <w:top w:val="single" w:sz="4" w:space="0" w:color="000000"/>
              <w:left w:val="single" w:sz="4" w:space="0" w:color="000000"/>
              <w:bottom w:val="single" w:sz="4" w:space="0" w:color="000000"/>
              <w:right w:val="single" w:sz="4" w:space="0" w:color="000000"/>
            </w:tcBorders>
            <w:shd w:val="clear" w:color="auto" w:fill="DBEEF3"/>
            <w:tcMar>
              <w:top w:w="0" w:type="dxa"/>
              <w:left w:w="0" w:type="dxa"/>
              <w:bottom w:w="0" w:type="dxa"/>
              <w:right w:w="0" w:type="dxa"/>
            </w:tcMar>
            <w:vAlign w:val="center"/>
            <w:hideMark/>
          </w:tcPr>
          <w:p w14:paraId="5D7CC127" w14:textId="77777777" w:rsidR="002C7C57" w:rsidRDefault="002C7C57">
            <w:pPr>
              <w:jc w:val="center"/>
              <w:rPr>
                <w:rFonts w:ascii="Times New Roman" w:hAnsi="Times New Roman" w:cs="Times New Roman"/>
                <w:b/>
                <w:sz w:val="20"/>
                <w:szCs w:val="20"/>
              </w:rPr>
            </w:pPr>
            <w:r>
              <w:rPr>
                <w:rFonts w:ascii="Times New Roman" w:hAnsi="Times New Roman" w:cs="Times New Roman"/>
                <w:b/>
                <w:sz w:val="20"/>
                <w:szCs w:val="20"/>
              </w:rPr>
              <w:t>No</w:t>
            </w:r>
          </w:p>
        </w:tc>
        <w:tc>
          <w:tcPr>
            <w:tcW w:w="3000" w:type="dxa"/>
            <w:tcBorders>
              <w:top w:val="single" w:sz="4" w:space="0" w:color="000000"/>
              <w:left w:val="single" w:sz="4" w:space="0" w:color="000000"/>
              <w:bottom w:val="single" w:sz="4" w:space="0" w:color="000000"/>
              <w:right w:val="single" w:sz="4" w:space="0" w:color="000000"/>
            </w:tcBorders>
            <w:shd w:val="clear" w:color="auto" w:fill="DBEEF3"/>
            <w:tcMar>
              <w:top w:w="0" w:type="dxa"/>
              <w:left w:w="0" w:type="dxa"/>
              <w:bottom w:w="0" w:type="dxa"/>
              <w:right w:w="0" w:type="dxa"/>
            </w:tcMar>
            <w:vAlign w:val="center"/>
            <w:hideMark/>
          </w:tcPr>
          <w:p w14:paraId="160AEA82" w14:textId="77777777" w:rsidR="002C7C57" w:rsidRDefault="002C7C57">
            <w:pPr>
              <w:jc w:val="center"/>
              <w:rPr>
                <w:rFonts w:ascii="Times New Roman" w:hAnsi="Times New Roman" w:cs="Times New Roman"/>
                <w:b/>
                <w:sz w:val="20"/>
                <w:szCs w:val="20"/>
              </w:rPr>
            </w:pPr>
            <w:r>
              <w:rPr>
                <w:rFonts w:ascii="Times New Roman" w:hAnsi="Times New Roman" w:cs="Times New Roman"/>
                <w:b/>
                <w:sz w:val="20"/>
                <w:szCs w:val="20"/>
              </w:rPr>
              <w:t>Designation</w:t>
            </w:r>
          </w:p>
        </w:tc>
        <w:tc>
          <w:tcPr>
            <w:tcW w:w="1410" w:type="dxa"/>
            <w:tcBorders>
              <w:top w:val="single" w:sz="4" w:space="0" w:color="000000"/>
              <w:left w:val="single" w:sz="4" w:space="0" w:color="000000"/>
              <w:bottom w:val="single" w:sz="4" w:space="0" w:color="000000"/>
              <w:right w:val="single" w:sz="4" w:space="0" w:color="000000"/>
            </w:tcBorders>
            <w:shd w:val="clear" w:color="auto" w:fill="DBEEF3"/>
            <w:tcMar>
              <w:top w:w="0" w:type="dxa"/>
              <w:left w:w="0" w:type="dxa"/>
              <w:bottom w:w="0" w:type="dxa"/>
              <w:right w:w="0" w:type="dxa"/>
            </w:tcMar>
            <w:vAlign w:val="center"/>
            <w:hideMark/>
          </w:tcPr>
          <w:p w14:paraId="3BD341F0" w14:textId="77777777" w:rsidR="002C7C57" w:rsidRDefault="002C7C57">
            <w:pPr>
              <w:jc w:val="center"/>
              <w:rPr>
                <w:rFonts w:ascii="Times New Roman" w:hAnsi="Times New Roman" w:cs="Times New Roman"/>
                <w:b/>
                <w:sz w:val="20"/>
                <w:szCs w:val="20"/>
              </w:rPr>
            </w:pPr>
            <w:r>
              <w:rPr>
                <w:rFonts w:ascii="Times New Roman" w:hAnsi="Times New Roman" w:cs="Times New Roman"/>
                <w:b/>
                <w:sz w:val="20"/>
                <w:szCs w:val="20"/>
              </w:rPr>
              <w:t>Posts</w:t>
            </w:r>
          </w:p>
        </w:tc>
        <w:tc>
          <w:tcPr>
            <w:tcW w:w="2190" w:type="dxa"/>
            <w:tcBorders>
              <w:top w:val="single" w:sz="4" w:space="0" w:color="000000"/>
              <w:left w:val="single" w:sz="4" w:space="0" w:color="000000"/>
              <w:bottom w:val="single" w:sz="4" w:space="0" w:color="000000"/>
              <w:right w:val="single" w:sz="4" w:space="0" w:color="000000"/>
            </w:tcBorders>
            <w:shd w:val="clear" w:color="auto" w:fill="DBEEF3"/>
            <w:tcMar>
              <w:top w:w="0" w:type="dxa"/>
              <w:left w:w="0" w:type="dxa"/>
              <w:bottom w:w="0" w:type="dxa"/>
              <w:right w:w="0" w:type="dxa"/>
            </w:tcMar>
            <w:vAlign w:val="center"/>
            <w:hideMark/>
          </w:tcPr>
          <w:p w14:paraId="32955D52" w14:textId="77777777" w:rsidR="002C7C57" w:rsidRDefault="002C7C57">
            <w:pPr>
              <w:jc w:val="center"/>
              <w:rPr>
                <w:rFonts w:ascii="Times New Roman" w:hAnsi="Times New Roman" w:cs="Times New Roman"/>
                <w:b/>
                <w:sz w:val="20"/>
                <w:szCs w:val="20"/>
              </w:rPr>
            </w:pPr>
            <w:r>
              <w:rPr>
                <w:rFonts w:ascii="Times New Roman" w:hAnsi="Times New Roman" w:cs="Times New Roman"/>
                <w:b/>
                <w:sz w:val="20"/>
                <w:szCs w:val="20"/>
              </w:rPr>
              <w:t>Apportioning Ratio</w:t>
            </w:r>
          </w:p>
        </w:tc>
      </w:tr>
      <w:tr w:rsidR="002C7C57" w14:paraId="0C60147D" w14:textId="77777777" w:rsidTr="002C7C57">
        <w:trPr>
          <w:trHeight w:val="144"/>
          <w:jc w:val="center"/>
        </w:trPr>
        <w:tc>
          <w:tcPr>
            <w:tcW w:w="570"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center"/>
            <w:hideMark/>
          </w:tcPr>
          <w:p w14:paraId="0A45DDC1" w14:textId="77777777" w:rsidR="002C7C57" w:rsidRDefault="002C7C57">
            <w:pPr>
              <w:jc w:val="center"/>
              <w:rPr>
                <w:rFonts w:ascii="Times New Roman" w:hAnsi="Times New Roman" w:cs="Times New Roman"/>
                <w:sz w:val="20"/>
                <w:szCs w:val="20"/>
              </w:rPr>
            </w:pPr>
            <w:r>
              <w:rPr>
                <w:rFonts w:ascii="Times New Roman" w:hAnsi="Times New Roman" w:cs="Times New Roman"/>
                <w:sz w:val="20"/>
                <w:szCs w:val="20"/>
              </w:rPr>
              <w:t>1</w:t>
            </w:r>
          </w:p>
        </w:tc>
        <w:tc>
          <w:tcPr>
            <w:tcW w:w="3000"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center"/>
            <w:hideMark/>
          </w:tcPr>
          <w:p w14:paraId="3558FC85" w14:textId="797EFD4A" w:rsidR="002C7C57" w:rsidRDefault="002C7C57">
            <w:pPr>
              <w:ind w:left="315"/>
              <w:rPr>
                <w:rFonts w:ascii="Times New Roman" w:hAnsi="Times New Roman" w:cs="Times New Roman"/>
                <w:sz w:val="20"/>
                <w:szCs w:val="20"/>
              </w:rPr>
            </w:pPr>
            <w:r>
              <w:rPr>
                <w:rFonts w:ascii="Times New Roman" w:hAnsi="Times New Roman" w:cs="Times New Roman"/>
                <w:sz w:val="20"/>
                <w:szCs w:val="20"/>
              </w:rPr>
              <w:t>Assistant Director-Asset &amp; Infrastructure</w:t>
            </w:r>
          </w:p>
        </w:tc>
        <w:tc>
          <w:tcPr>
            <w:tcW w:w="1410"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center"/>
            <w:hideMark/>
          </w:tcPr>
          <w:p w14:paraId="31DC5821" w14:textId="77777777" w:rsidR="002C7C57" w:rsidRDefault="002C7C57">
            <w:pPr>
              <w:jc w:val="center"/>
              <w:rPr>
                <w:rFonts w:ascii="Times New Roman" w:hAnsi="Times New Roman" w:cs="Times New Roman"/>
                <w:sz w:val="20"/>
                <w:szCs w:val="20"/>
              </w:rPr>
            </w:pPr>
            <w:r>
              <w:rPr>
                <w:rFonts w:ascii="Times New Roman" w:hAnsi="Times New Roman" w:cs="Times New Roman"/>
                <w:sz w:val="20"/>
                <w:szCs w:val="20"/>
              </w:rPr>
              <w:t>1</w:t>
            </w:r>
          </w:p>
        </w:tc>
        <w:tc>
          <w:tcPr>
            <w:tcW w:w="2190"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center"/>
            <w:hideMark/>
          </w:tcPr>
          <w:p w14:paraId="6D2DAD59" w14:textId="180B4AFC" w:rsidR="002C7C57" w:rsidRDefault="002C7C57">
            <w:pPr>
              <w:jc w:val="center"/>
              <w:rPr>
                <w:rFonts w:ascii="Times New Roman" w:hAnsi="Times New Roman" w:cs="Times New Roman"/>
                <w:sz w:val="20"/>
                <w:szCs w:val="20"/>
              </w:rPr>
            </w:pPr>
            <w:r>
              <w:rPr>
                <w:rFonts w:ascii="Times New Roman" w:hAnsi="Times New Roman" w:cs="Times New Roman"/>
                <w:sz w:val="20"/>
                <w:szCs w:val="20"/>
              </w:rPr>
              <w:t>50%</w:t>
            </w:r>
          </w:p>
        </w:tc>
      </w:tr>
      <w:tr w:rsidR="002C7C57" w14:paraId="027BE85B" w14:textId="77777777" w:rsidTr="002C7C57">
        <w:trPr>
          <w:trHeight w:val="144"/>
          <w:jc w:val="center"/>
        </w:trPr>
        <w:tc>
          <w:tcPr>
            <w:tcW w:w="570"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center"/>
            <w:hideMark/>
          </w:tcPr>
          <w:p w14:paraId="5CFEBB47" w14:textId="77777777" w:rsidR="002C7C57" w:rsidRDefault="002C7C57">
            <w:pPr>
              <w:jc w:val="center"/>
              <w:rPr>
                <w:rFonts w:ascii="Times New Roman" w:hAnsi="Times New Roman" w:cs="Times New Roman"/>
                <w:sz w:val="20"/>
                <w:szCs w:val="20"/>
              </w:rPr>
            </w:pPr>
            <w:r>
              <w:rPr>
                <w:rFonts w:ascii="Times New Roman" w:hAnsi="Times New Roman" w:cs="Times New Roman"/>
                <w:sz w:val="20"/>
                <w:szCs w:val="20"/>
              </w:rPr>
              <w:t>2</w:t>
            </w:r>
          </w:p>
        </w:tc>
        <w:tc>
          <w:tcPr>
            <w:tcW w:w="3000"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center"/>
            <w:hideMark/>
          </w:tcPr>
          <w:p w14:paraId="336371A7" w14:textId="2B261468" w:rsidR="002C7C57" w:rsidRDefault="002C7C57">
            <w:pPr>
              <w:ind w:left="315"/>
              <w:rPr>
                <w:rFonts w:ascii="Times New Roman" w:hAnsi="Times New Roman" w:cs="Times New Roman"/>
                <w:sz w:val="20"/>
                <w:szCs w:val="20"/>
              </w:rPr>
            </w:pPr>
            <w:r>
              <w:rPr>
                <w:rFonts w:ascii="Times New Roman" w:hAnsi="Times New Roman" w:cs="Times New Roman"/>
                <w:sz w:val="20"/>
                <w:szCs w:val="20"/>
              </w:rPr>
              <w:t xml:space="preserve">Dy. Manager-MEP </w:t>
            </w:r>
          </w:p>
        </w:tc>
        <w:tc>
          <w:tcPr>
            <w:tcW w:w="1410"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center"/>
            <w:hideMark/>
          </w:tcPr>
          <w:p w14:paraId="090BEBDD" w14:textId="77777777" w:rsidR="002C7C57" w:rsidRDefault="002C7C57">
            <w:pPr>
              <w:jc w:val="center"/>
              <w:rPr>
                <w:rFonts w:ascii="Times New Roman" w:hAnsi="Times New Roman" w:cs="Times New Roman"/>
                <w:sz w:val="20"/>
                <w:szCs w:val="20"/>
              </w:rPr>
            </w:pPr>
            <w:r>
              <w:rPr>
                <w:rFonts w:ascii="Times New Roman" w:hAnsi="Times New Roman" w:cs="Times New Roman"/>
                <w:sz w:val="20"/>
                <w:szCs w:val="20"/>
              </w:rPr>
              <w:t>1</w:t>
            </w:r>
          </w:p>
        </w:tc>
        <w:tc>
          <w:tcPr>
            <w:tcW w:w="2190"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center"/>
            <w:hideMark/>
          </w:tcPr>
          <w:p w14:paraId="296428BF" w14:textId="5108A263" w:rsidR="002C7C57" w:rsidRDefault="002C7C57">
            <w:pPr>
              <w:jc w:val="center"/>
              <w:rPr>
                <w:rFonts w:ascii="Times New Roman" w:hAnsi="Times New Roman" w:cs="Times New Roman"/>
                <w:sz w:val="20"/>
                <w:szCs w:val="20"/>
              </w:rPr>
            </w:pPr>
            <w:r>
              <w:rPr>
                <w:rFonts w:ascii="Times New Roman" w:hAnsi="Times New Roman" w:cs="Times New Roman"/>
                <w:sz w:val="20"/>
                <w:szCs w:val="20"/>
              </w:rPr>
              <w:t>50%</w:t>
            </w:r>
          </w:p>
        </w:tc>
      </w:tr>
      <w:tr w:rsidR="002C7C57" w14:paraId="244DE732" w14:textId="77777777" w:rsidTr="002C7C57">
        <w:trPr>
          <w:trHeight w:val="144"/>
          <w:jc w:val="center"/>
        </w:trPr>
        <w:tc>
          <w:tcPr>
            <w:tcW w:w="570"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center"/>
            <w:hideMark/>
          </w:tcPr>
          <w:p w14:paraId="668D8AAD" w14:textId="77777777" w:rsidR="002C7C57" w:rsidRDefault="002C7C57">
            <w:pPr>
              <w:jc w:val="center"/>
              <w:rPr>
                <w:rFonts w:ascii="Times New Roman" w:hAnsi="Times New Roman" w:cs="Times New Roman"/>
                <w:sz w:val="20"/>
                <w:szCs w:val="20"/>
              </w:rPr>
            </w:pPr>
            <w:r>
              <w:rPr>
                <w:rFonts w:ascii="Times New Roman" w:hAnsi="Times New Roman" w:cs="Times New Roman"/>
                <w:sz w:val="20"/>
                <w:szCs w:val="20"/>
              </w:rPr>
              <w:t>3</w:t>
            </w:r>
          </w:p>
        </w:tc>
        <w:tc>
          <w:tcPr>
            <w:tcW w:w="3000"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center"/>
            <w:hideMark/>
          </w:tcPr>
          <w:p w14:paraId="5F0E01B7" w14:textId="3B4D5815" w:rsidR="002C7C57" w:rsidRDefault="002C7C57">
            <w:pPr>
              <w:ind w:left="315"/>
              <w:rPr>
                <w:rFonts w:ascii="Times New Roman" w:hAnsi="Times New Roman" w:cs="Times New Roman"/>
                <w:sz w:val="20"/>
                <w:szCs w:val="20"/>
              </w:rPr>
            </w:pPr>
            <w:r>
              <w:rPr>
                <w:rFonts w:ascii="Times New Roman" w:hAnsi="Times New Roman" w:cs="Times New Roman"/>
                <w:sz w:val="20"/>
                <w:szCs w:val="20"/>
              </w:rPr>
              <w:t xml:space="preserve">Dy. Manager- Accounts </w:t>
            </w:r>
          </w:p>
        </w:tc>
        <w:tc>
          <w:tcPr>
            <w:tcW w:w="1410"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center"/>
            <w:hideMark/>
          </w:tcPr>
          <w:p w14:paraId="3764A56B" w14:textId="77777777" w:rsidR="002C7C57" w:rsidRDefault="002C7C57">
            <w:pPr>
              <w:jc w:val="center"/>
              <w:rPr>
                <w:rFonts w:ascii="Times New Roman" w:hAnsi="Times New Roman" w:cs="Times New Roman"/>
                <w:sz w:val="20"/>
                <w:szCs w:val="20"/>
              </w:rPr>
            </w:pPr>
            <w:r>
              <w:rPr>
                <w:rFonts w:ascii="Times New Roman" w:hAnsi="Times New Roman" w:cs="Times New Roman"/>
                <w:sz w:val="20"/>
                <w:szCs w:val="20"/>
              </w:rPr>
              <w:t>1</w:t>
            </w:r>
          </w:p>
        </w:tc>
        <w:tc>
          <w:tcPr>
            <w:tcW w:w="2190"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center"/>
            <w:hideMark/>
          </w:tcPr>
          <w:p w14:paraId="2B2ACED7" w14:textId="794EF36A" w:rsidR="002C7C57" w:rsidRDefault="002C7C57">
            <w:pPr>
              <w:jc w:val="center"/>
              <w:rPr>
                <w:rFonts w:ascii="Times New Roman" w:hAnsi="Times New Roman" w:cs="Times New Roman"/>
                <w:sz w:val="20"/>
                <w:szCs w:val="20"/>
              </w:rPr>
            </w:pPr>
            <w:r>
              <w:rPr>
                <w:rFonts w:ascii="Times New Roman" w:hAnsi="Times New Roman" w:cs="Times New Roman"/>
                <w:sz w:val="20"/>
                <w:szCs w:val="20"/>
              </w:rPr>
              <w:t>50%</w:t>
            </w:r>
          </w:p>
        </w:tc>
      </w:tr>
    </w:tbl>
    <w:p w14:paraId="0A5A55D9" w14:textId="7D0814DC" w:rsidR="00DB5D2E" w:rsidRDefault="00DB5D2E" w:rsidP="00F81B6A">
      <w:pPr>
        <w:pBdr>
          <w:top w:val="nil"/>
          <w:left w:val="nil"/>
          <w:bottom w:val="nil"/>
          <w:right w:val="nil"/>
          <w:between w:val="nil"/>
        </w:pBdr>
        <w:spacing w:after="200" w:line="276" w:lineRule="auto"/>
        <w:ind w:left="720"/>
        <w:jc w:val="both"/>
        <w:rPr>
          <w:rFonts w:ascii="Times New Roman" w:hAnsi="Times New Roman" w:cs="Times New Roman"/>
          <w:sz w:val="24"/>
          <w:szCs w:val="24"/>
        </w:rPr>
      </w:pPr>
    </w:p>
    <w:p w14:paraId="3A1535AE" w14:textId="399A8034" w:rsidR="003F226E" w:rsidRDefault="003F226E" w:rsidP="00F81B6A">
      <w:pPr>
        <w:pBdr>
          <w:top w:val="nil"/>
          <w:left w:val="nil"/>
          <w:bottom w:val="nil"/>
          <w:right w:val="nil"/>
          <w:between w:val="nil"/>
        </w:pBdr>
        <w:spacing w:after="200" w:line="276" w:lineRule="auto"/>
        <w:ind w:left="720"/>
        <w:jc w:val="both"/>
        <w:rPr>
          <w:rFonts w:ascii="Times New Roman" w:hAnsi="Times New Roman" w:cs="Times New Roman"/>
          <w:sz w:val="24"/>
          <w:szCs w:val="24"/>
        </w:rPr>
      </w:pPr>
      <w:r>
        <w:rPr>
          <w:rFonts w:ascii="Times New Roman" w:hAnsi="Times New Roman" w:cs="Times New Roman"/>
          <w:sz w:val="24"/>
          <w:szCs w:val="24"/>
        </w:rPr>
        <w:t>The Employee Expenses for the next control period are estimated according to the above table and given in the ARR Format-D-3</w:t>
      </w:r>
      <w:r w:rsidR="00036BA5">
        <w:rPr>
          <w:rFonts w:ascii="Times New Roman" w:hAnsi="Times New Roman" w:cs="Times New Roman"/>
          <w:sz w:val="24"/>
          <w:szCs w:val="24"/>
        </w:rPr>
        <w:t>.</w:t>
      </w:r>
      <w:r>
        <w:rPr>
          <w:rFonts w:ascii="Times New Roman" w:hAnsi="Times New Roman" w:cs="Times New Roman"/>
          <w:sz w:val="24"/>
          <w:szCs w:val="24"/>
        </w:rPr>
        <w:t xml:space="preserve">4 (a) attached to this </w:t>
      </w:r>
      <w:r w:rsidR="00BA5C1A">
        <w:rPr>
          <w:rFonts w:ascii="Times New Roman" w:hAnsi="Times New Roman" w:cs="Times New Roman"/>
          <w:sz w:val="24"/>
          <w:szCs w:val="24"/>
        </w:rPr>
        <w:t>submission. In</w:t>
      </w:r>
      <w:r w:rsidR="0061419B">
        <w:rPr>
          <w:rFonts w:ascii="Times New Roman" w:hAnsi="Times New Roman" w:cs="Times New Roman"/>
          <w:sz w:val="24"/>
          <w:szCs w:val="24"/>
        </w:rPr>
        <w:t xml:space="preserve"> April-2022 management approved at salary hike of 7% and 3.5% hike considered in every year after</w:t>
      </w:r>
      <w:r w:rsidR="00BA5C1A">
        <w:rPr>
          <w:rFonts w:ascii="Times New Roman" w:hAnsi="Times New Roman" w:cs="Times New Roman"/>
          <w:sz w:val="24"/>
          <w:szCs w:val="24"/>
        </w:rPr>
        <w:t xml:space="preserve"> that throughout the control period.</w:t>
      </w:r>
      <w:r>
        <w:rPr>
          <w:rFonts w:ascii="Times New Roman" w:hAnsi="Times New Roman" w:cs="Times New Roman"/>
          <w:sz w:val="24"/>
          <w:szCs w:val="24"/>
        </w:rPr>
        <w:t xml:space="preserve"> A summary of the estimated employee expenses is given below</w:t>
      </w:r>
    </w:p>
    <w:tbl>
      <w:tblPr>
        <w:tblW w:w="9230" w:type="dxa"/>
        <w:tblInd w:w="108" w:type="dxa"/>
        <w:tblLook w:val="04A0" w:firstRow="1" w:lastRow="0" w:firstColumn="1" w:lastColumn="0" w:noHBand="0" w:noVBand="1"/>
      </w:tblPr>
      <w:tblGrid>
        <w:gridCol w:w="558"/>
        <w:gridCol w:w="2275"/>
        <w:gridCol w:w="1067"/>
        <w:gridCol w:w="1066"/>
        <w:gridCol w:w="1066"/>
        <w:gridCol w:w="1066"/>
        <w:gridCol w:w="1066"/>
        <w:gridCol w:w="1066"/>
      </w:tblGrid>
      <w:tr w:rsidR="003F226E" w14:paraId="125881BC" w14:textId="77777777" w:rsidTr="003F226E">
        <w:trPr>
          <w:trHeight w:val="150"/>
        </w:trPr>
        <w:tc>
          <w:tcPr>
            <w:tcW w:w="0" w:type="auto"/>
            <w:gridSpan w:val="8"/>
            <w:tcBorders>
              <w:top w:val="single" w:sz="4" w:space="0" w:color="auto"/>
              <w:left w:val="single" w:sz="4" w:space="0" w:color="auto"/>
              <w:bottom w:val="single" w:sz="4" w:space="0" w:color="auto"/>
              <w:right w:val="single" w:sz="4" w:space="0" w:color="auto"/>
            </w:tcBorders>
            <w:shd w:val="clear" w:color="auto" w:fill="DCE6F1"/>
            <w:vAlign w:val="center"/>
            <w:hideMark/>
          </w:tcPr>
          <w:p w14:paraId="0F96416C" w14:textId="29AE51B1" w:rsidR="003F226E" w:rsidRDefault="003F226E">
            <w:pPr>
              <w:spacing w:after="0" w:line="240" w:lineRule="auto"/>
              <w:jc w:val="center"/>
              <w:rPr>
                <w:rFonts w:ascii="Times New Roman" w:eastAsia="Times New Roman" w:hAnsi="Times New Roman" w:cs="Times New Roman"/>
                <w:b/>
                <w:bCs/>
                <w:color w:val="000000"/>
                <w:sz w:val="20"/>
                <w:szCs w:val="20"/>
                <w:lang w:val="en-GB" w:eastAsia="en-GB"/>
              </w:rPr>
            </w:pPr>
            <w:r>
              <w:rPr>
                <w:rFonts w:ascii="Times New Roman" w:eastAsia="Arial Narrow" w:hAnsi="Times New Roman" w:cs="Times New Roman"/>
                <w:b/>
                <w:bCs/>
                <w:color w:val="000000"/>
                <w:sz w:val="20"/>
                <w:szCs w:val="20"/>
                <w:lang w:eastAsia="en-GB"/>
              </w:rPr>
              <w:t>Estimation Employee Expenses: in Rs Lakhs</w:t>
            </w:r>
          </w:p>
        </w:tc>
      </w:tr>
      <w:tr w:rsidR="003F226E" w14:paraId="2C77D40D" w14:textId="77777777" w:rsidTr="003F226E">
        <w:trPr>
          <w:trHeight w:val="157"/>
        </w:trPr>
        <w:tc>
          <w:tcPr>
            <w:tcW w:w="0" w:type="auto"/>
            <w:tcBorders>
              <w:top w:val="nil"/>
              <w:left w:val="single" w:sz="8" w:space="0" w:color="000000"/>
              <w:bottom w:val="single" w:sz="8" w:space="0" w:color="000000"/>
              <w:right w:val="single" w:sz="8" w:space="0" w:color="000000"/>
            </w:tcBorders>
            <w:shd w:val="clear" w:color="auto" w:fill="FCD5B4"/>
            <w:vAlign w:val="center"/>
            <w:hideMark/>
          </w:tcPr>
          <w:p w14:paraId="6875D74C" w14:textId="77777777" w:rsidR="003F226E" w:rsidRDefault="003F226E">
            <w:pPr>
              <w:spacing w:after="0" w:line="240" w:lineRule="auto"/>
              <w:jc w:val="center"/>
              <w:rPr>
                <w:rFonts w:ascii="Times New Roman" w:eastAsia="Times New Roman" w:hAnsi="Times New Roman" w:cs="Times New Roman"/>
                <w:b/>
                <w:bCs/>
                <w:color w:val="000000"/>
                <w:sz w:val="20"/>
                <w:szCs w:val="20"/>
                <w:lang w:val="en-GB" w:eastAsia="en-GB"/>
              </w:rPr>
            </w:pPr>
            <w:r>
              <w:rPr>
                <w:rFonts w:ascii="Times New Roman" w:eastAsia="Arial Narrow" w:hAnsi="Times New Roman" w:cs="Times New Roman"/>
                <w:b/>
                <w:bCs/>
                <w:color w:val="000000"/>
                <w:sz w:val="20"/>
                <w:szCs w:val="20"/>
                <w:lang w:eastAsia="en-GB"/>
              </w:rPr>
              <w:t>No</w:t>
            </w:r>
          </w:p>
        </w:tc>
        <w:tc>
          <w:tcPr>
            <w:tcW w:w="0" w:type="auto"/>
            <w:tcBorders>
              <w:top w:val="nil"/>
              <w:left w:val="nil"/>
              <w:bottom w:val="single" w:sz="8" w:space="0" w:color="000000"/>
              <w:right w:val="single" w:sz="8" w:space="0" w:color="000000"/>
            </w:tcBorders>
            <w:shd w:val="clear" w:color="auto" w:fill="FCD5B4"/>
            <w:vAlign w:val="center"/>
            <w:hideMark/>
          </w:tcPr>
          <w:p w14:paraId="0BD15BD3" w14:textId="77777777" w:rsidR="003F226E" w:rsidRDefault="003F226E">
            <w:pPr>
              <w:spacing w:after="0" w:line="240" w:lineRule="auto"/>
              <w:jc w:val="center"/>
              <w:rPr>
                <w:rFonts w:ascii="Times New Roman" w:eastAsia="Times New Roman" w:hAnsi="Times New Roman" w:cs="Times New Roman"/>
                <w:b/>
                <w:bCs/>
                <w:color w:val="000000"/>
                <w:sz w:val="20"/>
                <w:szCs w:val="20"/>
                <w:lang w:val="en-GB" w:eastAsia="en-GB"/>
              </w:rPr>
            </w:pPr>
            <w:r>
              <w:rPr>
                <w:rFonts w:ascii="Times New Roman" w:eastAsia="Arial Narrow" w:hAnsi="Times New Roman" w:cs="Times New Roman"/>
                <w:b/>
                <w:bCs/>
                <w:color w:val="000000"/>
                <w:sz w:val="20"/>
                <w:szCs w:val="20"/>
                <w:lang w:eastAsia="en-GB"/>
              </w:rPr>
              <w:t>Item</w:t>
            </w:r>
          </w:p>
        </w:tc>
        <w:tc>
          <w:tcPr>
            <w:tcW w:w="0" w:type="auto"/>
            <w:tcBorders>
              <w:top w:val="nil"/>
              <w:left w:val="nil"/>
              <w:bottom w:val="single" w:sz="8" w:space="0" w:color="000000"/>
              <w:right w:val="single" w:sz="8" w:space="0" w:color="000000"/>
            </w:tcBorders>
            <w:shd w:val="clear" w:color="auto" w:fill="FCD5B4"/>
            <w:vAlign w:val="center"/>
            <w:hideMark/>
          </w:tcPr>
          <w:p w14:paraId="79BC5FA0" w14:textId="77777777" w:rsidR="003F226E" w:rsidRDefault="003F226E">
            <w:pPr>
              <w:spacing w:after="0" w:line="240" w:lineRule="auto"/>
              <w:jc w:val="center"/>
              <w:rPr>
                <w:rFonts w:ascii="Times New Roman" w:eastAsia="Times New Roman" w:hAnsi="Times New Roman" w:cs="Times New Roman"/>
                <w:b/>
                <w:bCs/>
                <w:color w:val="000000"/>
                <w:sz w:val="20"/>
                <w:szCs w:val="20"/>
                <w:lang w:val="en-GB" w:eastAsia="en-GB"/>
              </w:rPr>
            </w:pPr>
            <w:r>
              <w:rPr>
                <w:rFonts w:ascii="Times New Roman" w:eastAsia="Arial Narrow" w:hAnsi="Times New Roman" w:cs="Times New Roman"/>
                <w:b/>
                <w:bCs/>
                <w:color w:val="000000"/>
                <w:sz w:val="20"/>
                <w:szCs w:val="20"/>
                <w:lang w:eastAsia="en-GB"/>
              </w:rPr>
              <w:t>2021-22</w:t>
            </w:r>
          </w:p>
        </w:tc>
        <w:tc>
          <w:tcPr>
            <w:tcW w:w="0" w:type="auto"/>
            <w:tcBorders>
              <w:top w:val="nil"/>
              <w:left w:val="nil"/>
              <w:bottom w:val="single" w:sz="8" w:space="0" w:color="000000"/>
              <w:right w:val="single" w:sz="8" w:space="0" w:color="000000"/>
            </w:tcBorders>
            <w:shd w:val="clear" w:color="auto" w:fill="FCD5B4"/>
            <w:vAlign w:val="center"/>
            <w:hideMark/>
          </w:tcPr>
          <w:p w14:paraId="4AAD833F" w14:textId="77777777" w:rsidR="003F226E" w:rsidRDefault="003F226E">
            <w:pPr>
              <w:spacing w:after="0" w:line="240" w:lineRule="auto"/>
              <w:jc w:val="center"/>
              <w:rPr>
                <w:rFonts w:ascii="Times New Roman" w:eastAsia="Times New Roman" w:hAnsi="Times New Roman" w:cs="Times New Roman"/>
                <w:b/>
                <w:bCs/>
                <w:color w:val="000000"/>
                <w:sz w:val="20"/>
                <w:szCs w:val="20"/>
                <w:lang w:val="en-GB" w:eastAsia="en-GB"/>
              </w:rPr>
            </w:pPr>
            <w:r>
              <w:rPr>
                <w:rFonts w:ascii="Times New Roman" w:eastAsia="Arial Narrow" w:hAnsi="Times New Roman" w:cs="Times New Roman"/>
                <w:b/>
                <w:bCs/>
                <w:color w:val="000000"/>
                <w:sz w:val="20"/>
                <w:szCs w:val="20"/>
                <w:lang w:eastAsia="en-GB"/>
              </w:rPr>
              <w:t>2022-23</w:t>
            </w:r>
          </w:p>
        </w:tc>
        <w:tc>
          <w:tcPr>
            <w:tcW w:w="0" w:type="auto"/>
            <w:tcBorders>
              <w:top w:val="nil"/>
              <w:left w:val="nil"/>
              <w:bottom w:val="single" w:sz="8" w:space="0" w:color="000000"/>
              <w:right w:val="single" w:sz="8" w:space="0" w:color="000000"/>
            </w:tcBorders>
            <w:shd w:val="clear" w:color="auto" w:fill="FCD5B4"/>
            <w:vAlign w:val="center"/>
            <w:hideMark/>
          </w:tcPr>
          <w:p w14:paraId="7D90E71E" w14:textId="77777777" w:rsidR="003F226E" w:rsidRDefault="003F226E">
            <w:pPr>
              <w:spacing w:after="0" w:line="240" w:lineRule="auto"/>
              <w:jc w:val="center"/>
              <w:rPr>
                <w:rFonts w:ascii="Times New Roman" w:eastAsia="Times New Roman" w:hAnsi="Times New Roman" w:cs="Times New Roman"/>
                <w:b/>
                <w:bCs/>
                <w:color w:val="000000"/>
                <w:sz w:val="20"/>
                <w:szCs w:val="20"/>
                <w:lang w:val="en-GB" w:eastAsia="en-GB"/>
              </w:rPr>
            </w:pPr>
            <w:r>
              <w:rPr>
                <w:rFonts w:ascii="Times New Roman" w:eastAsia="Arial Narrow" w:hAnsi="Times New Roman" w:cs="Times New Roman"/>
                <w:b/>
                <w:bCs/>
                <w:color w:val="000000"/>
                <w:sz w:val="20"/>
                <w:szCs w:val="20"/>
                <w:lang w:eastAsia="en-GB"/>
              </w:rPr>
              <w:t>2023-24</w:t>
            </w:r>
          </w:p>
        </w:tc>
        <w:tc>
          <w:tcPr>
            <w:tcW w:w="0" w:type="auto"/>
            <w:tcBorders>
              <w:top w:val="nil"/>
              <w:left w:val="nil"/>
              <w:bottom w:val="single" w:sz="8" w:space="0" w:color="000000"/>
              <w:right w:val="single" w:sz="4" w:space="0" w:color="auto"/>
            </w:tcBorders>
            <w:shd w:val="clear" w:color="auto" w:fill="FCD5B4"/>
            <w:vAlign w:val="center"/>
            <w:hideMark/>
          </w:tcPr>
          <w:p w14:paraId="3AFF64EE" w14:textId="77777777" w:rsidR="003F226E" w:rsidRDefault="003F226E">
            <w:pPr>
              <w:spacing w:after="0" w:line="240" w:lineRule="auto"/>
              <w:jc w:val="center"/>
              <w:rPr>
                <w:rFonts w:ascii="Times New Roman" w:eastAsia="Times New Roman" w:hAnsi="Times New Roman" w:cs="Times New Roman"/>
                <w:b/>
                <w:bCs/>
                <w:color w:val="000000"/>
                <w:sz w:val="20"/>
                <w:szCs w:val="20"/>
                <w:lang w:val="en-GB" w:eastAsia="en-GB"/>
              </w:rPr>
            </w:pPr>
            <w:r>
              <w:rPr>
                <w:rFonts w:ascii="Times New Roman" w:eastAsia="Arial Narrow" w:hAnsi="Times New Roman" w:cs="Times New Roman"/>
                <w:b/>
                <w:bCs/>
                <w:color w:val="000000"/>
                <w:sz w:val="20"/>
                <w:szCs w:val="20"/>
                <w:lang w:eastAsia="en-GB"/>
              </w:rPr>
              <w:t>2024-25</w:t>
            </w:r>
          </w:p>
        </w:tc>
        <w:tc>
          <w:tcPr>
            <w:tcW w:w="0" w:type="auto"/>
            <w:tcBorders>
              <w:top w:val="single" w:sz="4" w:space="0" w:color="auto"/>
              <w:left w:val="single" w:sz="4" w:space="0" w:color="auto"/>
              <w:bottom w:val="single" w:sz="4" w:space="0" w:color="auto"/>
              <w:right w:val="single" w:sz="4" w:space="0" w:color="auto"/>
            </w:tcBorders>
            <w:shd w:val="clear" w:color="auto" w:fill="FCD5B4"/>
            <w:vAlign w:val="center"/>
            <w:hideMark/>
          </w:tcPr>
          <w:p w14:paraId="72CFE230" w14:textId="77777777" w:rsidR="003F226E" w:rsidRDefault="003F226E">
            <w:pPr>
              <w:spacing w:after="0" w:line="240" w:lineRule="auto"/>
              <w:jc w:val="center"/>
              <w:rPr>
                <w:rFonts w:ascii="Times New Roman" w:eastAsia="Times New Roman" w:hAnsi="Times New Roman" w:cs="Times New Roman"/>
                <w:b/>
                <w:bCs/>
                <w:color w:val="000000"/>
                <w:sz w:val="20"/>
                <w:szCs w:val="20"/>
                <w:lang w:val="en-GB" w:eastAsia="en-GB"/>
              </w:rPr>
            </w:pPr>
            <w:r>
              <w:rPr>
                <w:rFonts w:ascii="Times New Roman" w:eastAsia="Arial Narrow" w:hAnsi="Times New Roman" w:cs="Times New Roman"/>
                <w:b/>
                <w:bCs/>
                <w:color w:val="000000"/>
                <w:sz w:val="20"/>
                <w:szCs w:val="20"/>
                <w:lang w:eastAsia="en-GB"/>
              </w:rPr>
              <w:t>2025-26</w:t>
            </w:r>
          </w:p>
        </w:tc>
        <w:tc>
          <w:tcPr>
            <w:tcW w:w="0" w:type="auto"/>
            <w:tcBorders>
              <w:top w:val="nil"/>
              <w:left w:val="single" w:sz="4" w:space="0" w:color="auto"/>
              <w:bottom w:val="single" w:sz="8" w:space="0" w:color="000000"/>
              <w:right w:val="single" w:sz="8" w:space="0" w:color="000000"/>
            </w:tcBorders>
            <w:shd w:val="clear" w:color="auto" w:fill="FCD5B4"/>
            <w:vAlign w:val="center"/>
            <w:hideMark/>
          </w:tcPr>
          <w:p w14:paraId="2C254293" w14:textId="77777777" w:rsidR="003F226E" w:rsidRDefault="003F226E">
            <w:pPr>
              <w:spacing w:after="0" w:line="240" w:lineRule="auto"/>
              <w:jc w:val="center"/>
              <w:rPr>
                <w:rFonts w:ascii="Times New Roman" w:eastAsia="Times New Roman" w:hAnsi="Times New Roman" w:cs="Times New Roman"/>
                <w:b/>
                <w:bCs/>
                <w:color w:val="000000"/>
                <w:sz w:val="20"/>
                <w:szCs w:val="20"/>
                <w:lang w:val="en-GB" w:eastAsia="en-GB"/>
              </w:rPr>
            </w:pPr>
            <w:r>
              <w:rPr>
                <w:rFonts w:ascii="Times New Roman" w:eastAsia="Arial Narrow" w:hAnsi="Times New Roman" w:cs="Times New Roman"/>
                <w:b/>
                <w:bCs/>
                <w:color w:val="000000"/>
                <w:sz w:val="20"/>
                <w:szCs w:val="20"/>
                <w:lang w:eastAsia="en-GB"/>
              </w:rPr>
              <w:t>2026-27</w:t>
            </w:r>
          </w:p>
        </w:tc>
      </w:tr>
      <w:tr w:rsidR="003F226E" w14:paraId="02FF80BF" w14:textId="77777777" w:rsidTr="003F226E">
        <w:trPr>
          <w:trHeight w:val="413"/>
        </w:trPr>
        <w:tc>
          <w:tcPr>
            <w:tcW w:w="0" w:type="auto"/>
            <w:tcBorders>
              <w:top w:val="nil"/>
              <w:left w:val="single" w:sz="8" w:space="0" w:color="000000"/>
              <w:bottom w:val="single" w:sz="8" w:space="0" w:color="000000"/>
              <w:right w:val="single" w:sz="8" w:space="0" w:color="000000"/>
            </w:tcBorders>
            <w:vAlign w:val="center"/>
            <w:hideMark/>
          </w:tcPr>
          <w:p w14:paraId="0C0EB79D" w14:textId="77777777" w:rsidR="003F226E" w:rsidRDefault="003F226E">
            <w:pPr>
              <w:spacing w:after="0" w:line="240" w:lineRule="auto"/>
              <w:jc w:val="center"/>
              <w:rPr>
                <w:rFonts w:ascii="Times New Roman" w:eastAsia="Times New Roman" w:hAnsi="Times New Roman" w:cs="Times New Roman"/>
                <w:b/>
                <w:bCs/>
                <w:color w:val="000000"/>
                <w:sz w:val="20"/>
                <w:szCs w:val="20"/>
                <w:lang w:val="en-GB" w:eastAsia="en-GB"/>
              </w:rPr>
            </w:pPr>
            <w:r>
              <w:rPr>
                <w:rFonts w:ascii="Times New Roman" w:eastAsia="Arial Narrow" w:hAnsi="Times New Roman" w:cs="Times New Roman"/>
                <w:b/>
                <w:bCs/>
                <w:color w:val="000000"/>
                <w:sz w:val="20"/>
                <w:szCs w:val="20"/>
                <w:lang w:eastAsia="en-GB"/>
              </w:rPr>
              <w:t>1</w:t>
            </w:r>
          </w:p>
        </w:tc>
        <w:tc>
          <w:tcPr>
            <w:tcW w:w="0" w:type="auto"/>
            <w:tcBorders>
              <w:top w:val="nil"/>
              <w:left w:val="nil"/>
              <w:bottom w:val="single" w:sz="8" w:space="0" w:color="000000"/>
              <w:right w:val="single" w:sz="8" w:space="0" w:color="000000"/>
            </w:tcBorders>
            <w:vAlign w:val="center"/>
            <w:hideMark/>
          </w:tcPr>
          <w:p w14:paraId="2BA6C10D" w14:textId="77777777" w:rsidR="003F226E" w:rsidRDefault="003F226E">
            <w:pPr>
              <w:spacing w:after="0" w:line="240" w:lineRule="auto"/>
              <w:rPr>
                <w:rFonts w:ascii="Times New Roman" w:eastAsia="Times New Roman" w:hAnsi="Times New Roman" w:cs="Times New Roman"/>
                <w:b/>
                <w:bCs/>
                <w:color w:val="000000"/>
                <w:sz w:val="20"/>
                <w:szCs w:val="20"/>
                <w:lang w:val="en-GB" w:eastAsia="en-GB"/>
              </w:rPr>
            </w:pPr>
            <w:r>
              <w:rPr>
                <w:rFonts w:ascii="Times New Roman" w:eastAsia="Arial Narrow" w:hAnsi="Times New Roman" w:cs="Times New Roman"/>
                <w:b/>
                <w:bCs/>
                <w:color w:val="000000"/>
                <w:sz w:val="20"/>
                <w:szCs w:val="20"/>
                <w:lang w:eastAsia="en-GB"/>
              </w:rPr>
              <w:t>Salary and Benefits</w:t>
            </w:r>
          </w:p>
        </w:tc>
        <w:tc>
          <w:tcPr>
            <w:tcW w:w="0" w:type="auto"/>
            <w:tcBorders>
              <w:top w:val="nil"/>
              <w:left w:val="nil"/>
              <w:bottom w:val="single" w:sz="8" w:space="0" w:color="000000"/>
              <w:right w:val="single" w:sz="8" w:space="0" w:color="000000"/>
            </w:tcBorders>
            <w:vAlign w:val="center"/>
            <w:hideMark/>
          </w:tcPr>
          <w:p w14:paraId="3748E059" w14:textId="7E0CEA8C" w:rsidR="003F226E" w:rsidRDefault="00BA5C1A">
            <w:pPr>
              <w:spacing w:after="0" w:line="240" w:lineRule="auto"/>
              <w:jc w:val="center"/>
              <w:rPr>
                <w:rFonts w:ascii="Times New Roman" w:eastAsia="Times New Roman" w:hAnsi="Times New Roman" w:cs="Times New Roman"/>
                <w:b/>
                <w:bCs/>
                <w:color w:val="000000"/>
                <w:sz w:val="20"/>
                <w:szCs w:val="20"/>
                <w:lang w:val="en-GB" w:eastAsia="en-GB"/>
              </w:rPr>
            </w:pPr>
            <w:r>
              <w:rPr>
                <w:rFonts w:ascii="Times New Roman" w:eastAsia="Times New Roman" w:hAnsi="Times New Roman" w:cs="Times New Roman"/>
                <w:b/>
                <w:bCs/>
                <w:color w:val="000000"/>
                <w:sz w:val="20"/>
                <w:szCs w:val="20"/>
                <w:lang w:eastAsia="en-GB"/>
              </w:rPr>
              <w:t>16.4319</w:t>
            </w:r>
          </w:p>
        </w:tc>
        <w:tc>
          <w:tcPr>
            <w:tcW w:w="0" w:type="auto"/>
            <w:tcBorders>
              <w:top w:val="nil"/>
              <w:left w:val="nil"/>
              <w:bottom w:val="single" w:sz="8" w:space="0" w:color="000000"/>
              <w:right w:val="single" w:sz="8" w:space="0" w:color="000000"/>
            </w:tcBorders>
            <w:vAlign w:val="center"/>
            <w:hideMark/>
          </w:tcPr>
          <w:p w14:paraId="01D37AE5" w14:textId="40842743" w:rsidR="003F226E" w:rsidRDefault="00BA5C1A">
            <w:pPr>
              <w:spacing w:after="0" w:line="240" w:lineRule="auto"/>
              <w:jc w:val="center"/>
              <w:rPr>
                <w:rFonts w:ascii="Times New Roman" w:eastAsia="Times New Roman" w:hAnsi="Times New Roman" w:cs="Times New Roman"/>
                <w:b/>
                <w:bCs/>
                <w:color w:val="000000"/>
                <w:sz w:val="20"/>
                <w:szCs w:val="20"/>
                <w:lang w:val="en-GB" w:eastAsia="en-GB"/>
              </w:rPr>
            </w:pPr>
            <w:r>
              <w:rPr>
                <w:rFonts w:ascii="Times New Roman" w:eastAsia="Times New Roman" w:hAnsi="Times New Roman" w:cs="Times New Roman"/>
                <w:b/>
                <w:bCs/>
                <w:color w:val="000000"/>
                <w:sz w:val="20"/>
                <w:szCs w:val="20"/>
                <w:lang w:eastAsia="en-GB"/>
              </w:rPr>
              <w:t>17.5821</w:t>
            </w:r>
          </w:p>
        </w:tc>
        <w:tc>
          <w:tcPr>
            <w:tcW w:w="0" w:type="auto"/>
            <w:tcBorders>
              <w:top w:val="nil"/>
              <w:left w:val="nil"/>
              <w:bottom w:val="single" w:sz="8" w:space="0" w:color="000000"/>
              <w:right w:val="single" w:sz="8" w:space="0" w:color="000000"/>
            </w:tcBorders>
            <w:vAlign w:val="center"/>
            <w:hideMark/>
          </w:tcPr>
          <w:p w14:paraId="291E5E63" w14:textId="7C107E2D" w:rsidR="003F226E" w:rsidRDefault="00BA5C1A">
            <w:pPr>
              <w:spacing w:after="0" w:line="240" w:lineRule="auto"/>
              <w:jc w:val="center"/>
              <w:rPr>
                <w:rFonts w:ascii="Times New Roman" w:eastAsia="Times New Roman" w:hAnsi="Times New Roman" w:cs="Times New Roman"/>
                <w:b/>
                <w:bCs/>
                <w:color w:val="000000"/>
                <w:sz w:val="20"/>
                <w:szCs w:val="20"/>
                <w:lang w:val="en-GB" w:eastAsia="en-GB"/>
              </w:rPr>
            </w:pPr>
            <w:r>
              <w:rPr>
                <w:rFonts w:ascii="Times New Roman" w:eastAsia="Times New Roman" w:hAnsi="Times New Roman" w:cs="Times New Roman"/>
                <w:b/>
                <w:bCs/>
                <w:color w:val="000000"/>
                <w:sz w:val="20"/>
                <w:szCs w:val="20"/>
                <w:lang w:eastAsia="en-GB"/>
              </w:rPr>
              <w:t>18.1975</w:t>
            </w:r>
          </w:p>
        </w:tc>
        <w:tc>
          <w:tcPr>
            <w:tcW w:w="0" w:type="auto"/>
            <w:tcBorders>
              <w:top w:val="nil"/>
              <w:left w:val="nil"/>
              <w:bottom w:val="single" w:sz="8" w:space="0" w:color="000000"/>
              <w:right w:val="single" w:sz="8" w:space="0" w:color="000000"/>
            </w:tcBorders>
            <w:vAlign w:val="center"/>
            <w:hideMark/>
          </w:tcPr>
          <w:p w14:paraId="0D17C27A" w14:textId="1A6EA2A7" w:rsidR="003F226E" w:rsidRDefault="00BA5C1A">
            <w:pPr>
              <w:spacing w:after="0" w:line="240" w:lineRule="auto"/>
              <w:jc w:val="center"/>
              <w:rPr>
                <w:rFonts w:ascii="Times New Roman" w:eastAsia="Times New Roman" w:hAnsi="Times New Roman" w:cs="Times New Roman"/>
                <w:b/>
                <w:bCs/>
                <w:color w:val="000000"/>
                <w:sz w:val="20"/>
                <w:szCs w:val="20"/>
                <w:lang w:val="en-GB" w:eastAsia="en-GB"/>
              </w:rPr>
            </w:pPr>
            <w:r>
              <w:rPr>
                <w:rFonts w:ascii="Times New Roman" w:eastAsia="Times New Roman" w:hAnsi="Times New Roman" w:cs="Times New Roman"/>
                <w:b/>
                <w:bCs/>
                <w:color w:val="000000"/>
                <w:sz w:val="20"/>
                <w:szCs w:val="20"/>
                <w:lang w:eastAsia="en-GB"/>
              </w:rPr>
              <w:t>18.8344</w:t>
            </w:r>
          </w:p>
        </w:tc>
        <w:tc>
          <w:tcPr>
            <w:tcW w:w="0" w:type="auto"/>
            <w:tcBorders>
              <w:top w:val="single" w:sz="4" w:space="0" w:color="auto"/>
              <w:left w:val="nil"/>
              <w:bottom w:val="single" w:sz="8" w:space="0" w:color="000000"/>
              <w:right w:val="single" w:sz="8" w:space="0" w:color="000000"/>
            </w:tcBorders>
            <w:vAlign w:val="center"/>
            <w:hideMark/>
          </w:tcPr>
          <w:p w14:paraId="638C89E0" w14:textId="4BABAC84" w:rsidR="003F226E" w:rsidRDefault="00BA5C1A">
            <w:pPr>
              <w:spacing w:after="0" w:line="240" w:lineRule="auto"/>
              <w:jc w:val="center"/>
              <w:rPr>
                <w:rFonts w:ascii="Times New Roman" w:eastAsia="Times New Roman" w:hAnsi="Times New Roman" w:cs="Times New Roman"/>
                <w:b/>
                <w:bCs/>
                <w:color w:val="000000"/>
                <w:sz w:val="20"/>
                <w:szCs w:val="20"/>
                <w:lang w:val="en-GB" w:eastAsia="en-GB"/>
              </w:rPr>
            </w:pPr>
            <w:r>
              <w:rPr>
                <w:rFonts w:ascii="Times New Roman" w:eastAsia="Times New Roman" w:hAnsi="Times New Roman" w:cs="Times New Roman"/>
                <w:b/>
                <w:bCs/>
                <w:color w:val="000000"/>
                <w:sz w:val="20"/>
                <w:szCs w:val="20"/>
                <w:lang w:eastAsia="en-GB"/>
              </w:rPr>
              <w:t>19.4936</w:t>
            </w:r>
          </w:p>
        </w:tc>
        <w:tc>
          <w:tcPr>
            <w:tcW w:w="0" w:type="auto"/>
            <w:tcBorders>
              <w:top w:val="nil"/>
              <w:left w:val="nil"/>
              <w:bottom w:val="single" w:sz="8" w:space="0" w:color="000000"/>
              <w:right w:val="single" w:sz="8" w:space="0" w:color="000000"/>
            </w:tcBorders>
            <w:vAlign w:val="center"/>
            <w:hideMark/>
          </w:tcPr>
          <w:p w14:paraId="21924220" w14:textId="56B4D54B" w:rsidR="003F226E" w:rsidRDefault="00BA5C1A">
            <w:pPr>
              <w:spacing w:after="0" w:line="240" w:lineRule="auto"/>
              <w:jc w:val="center"/>
              <w:rPr>
                <w:rFonts w:ascii="Times New Roman" w:eastAsia="Times New Roman" w:hAnsi="Times New Roman" w:cs="Times New Roman"/>
                <w:b/>
                <w:bCs/>
                <w:color w:val="000000"/>
                <w:sz w:val="20"/>
                <w:szCs w:val="20"/>
                <w:lang w:val="en-GB" w:eastAsia="en-GB"/>
              </w:rPr>
            </w:pPr>
            <w:r>
              <w:rPr>
                <w:rFonts w:ascii="Times New Roman" w:eastAsia="Times New Roman" w:hAnsi="Times New Roman" w:cs="Times New Roman"/>
                <w:b/>
                <w:bCs/>
                <w:color w:val="000000"/>
                <w:sz w:val="20"/>
                <w:szCs w:val="20"/>
                <w:lang w:eastAsia="en-GB"/>
              </w:rPr>
              <w:t>20.1759</w:t>
            </w:r>
          </w:p>
        </w:tc>
      </w:tr>
      <w:tr w:rsidR="003F226E" w14:paraId="1D6CD82C" w14:textId="77777777" w:rsidTr="003F226E">
        <w:trPr>
          <w:trHeight w:val="278"/>
        </w:trPr>
        <w:tc>
          <w:tcPr>
            <w:tcW w:w="0" w:type="auto"/>
            <w:tcBorders>
              <w:top w:val="nil"/>
              <w:left w:val="single" w:sz="8" w:space="0" w:color="000000"/>
              <w:bottom w:val="single" w:sz="8" w:space="0" w:color="000000"/>
              <w:right w:val="single" w:sz="8" w:space="0" w:color="000000"/>
            </w:tcBorders>
            <w:shd w:val="clear" w:color="auto" w:fill="DCE6F1"/>
            <w:vAlign w:val="center"/>
            <w:hideMark/>
          </w:tcPr>
          <w:p w14:paraId="37118606" w14:textId="77777777" w:rsidR="003F226E" w:rsidRDefault="003F226E">
            <w:pPr>
              <w:spacing w:after="0" w:line="240" w:lineRule="auto"/>
              <w:jc w:val="center"/>
              <w:rPr>
                <w:rFonts w:ascii="Times New Roman" w:eastAsia="Times New Roman" w:hAnsi="Times New Roman" w:cs="Times New Roman"/>
                <w:b/>
                <w:bCs/>
                <w:color w:val="000000"/>
                <w:sz w:val="20"/>
                <w:szCs w:val="20"/>
                <w:lang w:val="en-GB" w:eastAsia="en-GB"/>
              </w:rPr>
            </w:pPr>
            <w:r>
              <w:rPr>
                <w:rFonts w:ascii="Times New Roman" w:eastAsia="Arial Narrow" w:hAnsi="Times New Roman" w:cs="Times New Roman"/>
                <w:b/>
                <w:bCs/>
                <w:color w:val="000000"/>
                <w:sz w:val="20"/>
                <w:szCs w:val="20"/>
                <w:lang w:eastAsia="en-GB"/>
              </w:rPr>
              <w:t> </w:t>
            </w:r>
          </w:p>
        </w:tc>
        <w:tc>
          <w:tcPr>
            <w:tcW w:w="0" w:type="auto"/>
            <w:tcBorders>
              <w:top w:val="nil"/>
              <w:left w:val="nil"/>
              <w:bottom w:val="single" w:sz="8" w:space="0" w:color="000000"/>
              <w:right w:val="single" w:sz="8" w:space="0" w:color="000000"/>
            </w:tcBorders>
            <w:shd w:val="clear" w:color="auto" w:fill="DCE6F1"/>
            <w:vAlign w:val="center"/>
            <w:hideMark/>
          </w:tcPr>
          <w:p w14:paraId="364F588D" w14:textId="77777777" w:rsidR="003F226E" w:rsidRDefault="003F226E">
            <w:pPr>
              <w:spacing w:after="0" w:line="240" w:lineRule="auto"/>
              <w:rPr>
                <w:rFonts w:ascii="Times New Roman" w:eastAsia="Times New Roman" w:hAnsi="Times New Roman" w:cs="Times New Roman"/>
                <w:b/>
                <w:bCs/>
                <w:color w:val="000000"/>
                <w:sz w:val="20"/>
                <w:szCs w:val="20"/>
                <w:lang w:val="en-GB" w:eastAsia="en-GB"/>
              </w:rPr>
            </w:pPr>
            <w:r>
              <w:rPr>
                <w:rFonts w:ascii="Times New Roman" w:eastAsia="Arial Narrow" w:hAnsi="Times New Roman" w:cs="Times New Roman"/>
                <w:b/>
                <w:bCs/>
                <w:color w:val="000000"/>
                <w:sz w:val="20"/>
                <w:szCs w:val="20"/>
                <w:lang w:eastAsia="en-GB"/>
              </w:rPr>
              <w:t>Total Expenses</w:t>
            </w:r>
          </w:p>
        </w:tc>
        <w:tc>
          <w:tcPr>
            <w:tcW w:w="0" w:type="auto"/>
            <w:tcBorders>
              <w:top w:val="nil"/>
              <w:left w:val="nil"/>
              <w:bottom w:val="single" w:sz="8" w:space="0" w:color="000000"/>
              <w:right w:val="single" w:sz="8" w:space="0" w:color="000000"/>
            </w:tcBorders>
            <w:shd w:val="clear" w:color="auto" w:fill="DDEBF7"/>
            <w:vAlign w:val="center"/>
            <w:hideMark/>
          </w:tcPr>
          <w:p w14:paraId="1D04FC94" w14:textId="77777777" w:rsidR="003F226E" w:rsidRDefault="003F226E">
            <w:pPr>
              <w:spacing w:after="0" w:line="240" w:lineRule="auto"/>
              <w:jc w:val="center"/>
              <w:rPr>
                <w:rFonts w:ascii="Times New Roman" w:eastAsia="Times New Roman" w:hAnsi="Times New Roman" w:cs="Times New Roman"/>
                <w:b/>
                <w:bCs/>
                <w:color w:val="000000"/>
                <w:sz w:val="20"/>
                <w:szCs w:val="20"/>
                <w:lang w:val="en-GB" w:eastAsia="en-GB"/>
              </w:rPr>
            </w:pPr>
            <w:r>
              <w:rPr>
                <w:rFonts w:ascii="Times New Roman" w:eastAsia="Times New Roman" w:hAnsi="Times New Roman" w:cs="Times New Roman"/>
                <w:b/>
                <w:bCs/>
                <w:color w:val="000000"/>
                <w:sz w:val="20"/>
                <w:szCs w:val="20"/>
                <w:lang w:eastAsia="en-GB"/>
              </w:rPr>
              <w:t>46.44</w:t>
            </w:r>
          </w:p>
        </w:tc>
        <w:tc>
          <w:tcPr>
            <w:tcW w:w="0" w:type="auto"/>
            <w:tcBorders>
              <w:top w:val="nil"/>
              <w:left w:val="nil"/>
              <w:bottom w:val="single" w:sz="8" w:space="0" w:color="000000"/>
              <w:right w:val="single" w:sz="8" w:space="0" w:color="000000"/>
            </w:tcBorders>
            <w:shd w:val="clear" w:color="auto" w:fill="DDEBF7"/>
            <w:vAlign w:val="center"/>
            <w:hideMark/>
          </w:tcPr>
          <w:p w14:paraId="635A8E0F" w14:textId="77777777" w:rsidR="003F226E" w:rsidRDefault="003F226E">
            <w:pPr>
              <w:spacing w:after="0" w:line="240" w:lineRule="auto"/>
              <w:jc w:val="center"/>
              <w:rPr>
                <w:rFonts w:ascii="Times New Roman" w:eastAsia="Times New Roman" w:hAnsi="Times New Roman" w:cs="Times New Roman"/>
                <w:b/>
                <w:bCs/>
                <w:color w:val="000000"/>
                <w:sz w:val="20"/>
                <w:szCs w:val="20"/>
                <w:lang w:val="en-GB" w:eastAsia="en-GB"/>
              </w:rPr>
            </w:pPr>
            <w:r>
              <w:rPr>
                <w:rFonts w:ascii="Times New Roman" w:eastAsia="Times New Roman" w:hAnsi="Times New Roman" w:cs="Times New Roman"/>
                <w:b/>
                <w:bCs/>
                <w:color w:val="000000"/>
                <w:sz w:val="20"/>
                <w:szCs w:val="20"/>
                <w:lang w:eastAsia="en-GB"/>
              </w:rPr>
              <w:t>51.78</w:t>
            </w:r>
          </w:p>
        </w:tc>
        <w:tc>
          <w:tcPr>
            <w:tcW w:w="0" w:type="auto"/>
            <w:tcBorders>
              <w:top w:val="nil"/>
              <w:left w:val="nil"/>
              <w:bottom w:val="single" w:sz="8" w:space="0" w:color="000000"/>
              <w:right w:val="single" w:sz="8" w:space="0" w:color="000000"/>
            </w:tcBorders>
            <w:shd w:val="clear" w:color="auto" w:fill="DDEBF7"/>
            <w:vAlign w:val="center"/>
            <w:hideMark/>
          </w:tcPr>
          <w:p w14:paraId="2408BC8D" w14:textId="77777777" w:rsidR="003F226E" w:rsidRDefault="003F226E">
            <w:pPr>
              <w:spacing w:after="0" w:line="240" w:lineRule="auto"/>
              <w:jc w:val="center"/>
              <w:rPr>
                <w:rFonts w:ascii="Times New Roman" w:eastAsia="Times New Roman" w:hAnsi="Times New Roman" w:cs="Times New Roman"/>
                <w:b/>
                <w:bCs/>
                <w:color w:val="000000"/>
                <w:sz w:val="20"/>
                <w:szCs w:val="20"/>
                <w:lang w:val="en-GB" w:eastAsia="en-GB"/>
              </w:rPr>
            </w:pPr>
            <w:r>
              <w:rPr>
                <w:rFonts w:ascii="Times New Roman" w:eastAsia="Times New Roman" w:hAnsi="Times New Roman" w:cs="Times New Roman"/>
                <w:b/>
                <w:bCs/>
                <w:color w:val="000000"/>
                <w:sz w:val="20"/>
                <w:szCs w:val="20"/>
                <w:lang w:eastAsia="en-GB"/>
              </w:rPr>
              <w:t>54.92</w:t>
            </w:r>
          </w:p>
        </w:tc>
        <w:tc>
          <w:tcPr>
            <w:tcW w:w="0" w:type="auto"/>
            <w:tcBorders>
              <w:top w:val="nil"/>
              <w:left w:val="nil"/>
              <w:bottom w:val="single" w:sz="8" w:space="0" w:color="000000"/>
              <w:right w:val="single" w:sz="8" w:space="0" w:color="000000"/>
            </w:tcBorders>
            <w:shd w:val="clear" w:color="auto" w:fill="DDEBF7"/>
            <w:vAlign w:val="center"/>
            <w:hideMark/>
          </w:tcPr>
          <w:p w14:paraId="7E3644A9" w14:textId="77777777" w:rsidR="003F226E" w:rsidRDefault="003F226E">
            <w:pPr>
              <w:spacing w:after="0" w:line="240" w:lineRule="auto"/>
              <w:jc w:val="center"/>
              <w:rPr>
                <w:rFonts w:ascii="Times New Roman" w:eastAsia="Times New Roman" w:hAnsi="Times New Roman" w:cs="Times New Roman"/>
                <w:b/>
                <w:bCs/>
                <w:color w:val="000000"/>
                <w:sz w:val="20"/>
                <w:szCs w:val="20"/>
                <w:lang w:val="en-GB" w:eastAsia="en-GB"/>
              </w:rPr>
            </w:pPr>
            <w:r>
              <w:rPr>
                <w:rFonts w:ascii="Times New Roman" w:eastAsia="Times New Roman" w:hAnsi="Times New Roman" w:cs="Times New Roman"/>
                <w:b/>
                <w:bCs/>
                <w:color w:val="000000"/>
                <w:sz w:val="20"/>
                <w:szCs w:val="20"/>
                <w:lang w:eastAsia="en-GB"/>
              </w:rPr>
              <w:t>58.04</w:t>
            </w:r>
          </w:p>
        </w:tc>
        <w:tc>
          <w:tcPr>
            <w:tcW w:w="0" w:type="auto"/>
            <w:tcBorders>
              <w:top w:val="nil"/>
              <w:left w:val="nil"/>
              <w:bottom w:val="single" w:sz="8" w:space="0" w:color="000000"/>
              <w:right w:val="single" w:sz="8" w:space="0" w:color="000000"/>
            </w:tcBorders>
            <w:shd w:val="clear" w:color="auto" w:fill="DDEBF7"/>
            <w:vAlign w:val="center"/>
            <w:hideMark/>
          </w:tcPr>
          <w:p w14:paraId="02F506A0" w14:textId="77777777" w:rsidR="003F226E" w:rsidRDefault="003F226E">
            <w:pPr>
              <w:spacing w:after="0" w:line="240" w:lineRule="auto"/>
              <w:jc w:val="center"/>
              <w:rPr>
                <w:rFonts w:ascii="Times New Roman" w:eastAsia="Times New Roman" w:hAnsi="Times New Roman" w:cs="Times New Roman"/>
                <w:b/>
                <w:bCs/>
                <w:color w:val="000000"/>
                <w:sz w:val="20"/>
                <w:szCs w:val="20"/>
                <w:lang w:val="en-GB" w:eastAsia="en-GB"/>
              </w:rPr>
            </w:pPr>
            <w:r>
              <w:rPr>
                <w:rFonts w:ascii="Times New Roman" w:eastAsia="Times New Roman" w:hAnsi="Times New Roman" w:cs="Times New Roman"/>
                <w:b/>
                <w:bCs/>
                <w:color w:val="000000"/>
                <w:sz w:val="20"/>
                <w:szCs w:val="20"/>
                <w:lang w:eastAsia="en-GB"/>
              </w:rPr>
              <w:t>61.23</w:t>
            </w:r>
          </w:p>
        </w:tc>
        <w:tc>
          <w:tcPr>
            <w:tcW w:w="0" w:type="auto"/>
            <w:tcBorders>
              <w:top w:val="nil"/>
              <w:left w:val="nil"/>
              <w:bottom w:val="single" w:sz="8" w:space="0" w:color="000000"/>
              <w:right w:val="single" w:sz="8" w:space="0" w:color="000000"/>
            </w:tcBorders>
            <w:shd w:val="clear" w:color="auto" w:fill="DDEBF7"/>
            <w:vAlign w:val="center"/>
            <w:hideMark/>
          </w:tcPr>
          <w:p w14:paraId="0D0BEC17" w14:textId="77777777" w:rsidR="003F226E" w:rsidRDefault="003F226E">
            <w:pPr>
              <w:spacing w:after="0" w:line="240" w:lineRule="auto"/>
              <w:jc w:val="center"/>
              <w:rPr>
                <w:rFonts w:ascii="Times New Roman" w:eastAsia="Times New Roman" w:hAnsi="Times New Roman" w:cs="Times New Roman"/>
                <w:b/>
                <w:bCs/>
                <w:color w:val="000000"/>
                <w:sz w:val="20"/>
                <w:szCs w:val="20"/>
                <w:lang w:val="en-GB" w:eastAsia="en-GB"/>
              </w:rPr>
            </w:pPr>
            <w:r>
              <w:rPr>
                <w:rFonts w:ascii="Times New Roman" w:eastAsia="Times New Roman" w:hAnsi="Times New Roman" w:cs="Times New Roman"/>
                <w:b/>
                <w:bCs/>
                <w:color w:val="000000"/>
                <w:sz w:val="20"/>
                <w:szCs w:val="20"/>
                <w:lang w:eastAsia="en-GB"/>
              </w:rPr>
              <w:t>64.58</w:t>
            </w:r>
          </w:p>
        </w:tc>
      </w:tr>
    </w:tbl>
    <w:p w14:paraId="22BD03F7" w14:textId="55105FDF" w:rsidR="003F226E" w:rsidRDefault="003F226E" w:rsidP="00F81B6A">
      <w:pPr>
        <w:pBdr>
          <w:top w:val="nil"/>
          <w:left w:val="nil"/>
          <w:bottom w:val="nil"/>
          <w:right w:val="nil"/>
          <w:between w:val="nil"/>
        </w:pBdr>
        <w:spacing w:after="200" w:line="276" w:lineRule="auto"/>
        <w:ind w:left="720"/>
        <w:jc w:val="both"/>
        <w:rPr>
          <w:rFonts w:ascii="Times New Roman" w:hAnsi="Times New Roman" w:cs="Times New Roman"/>
          <w:sz w:val="24"/>
          <w:szCs w:val="24"/>
        </w:rPr>
      </w:pPr>
    </w:p>
    <w:p w14:paraId="5FC16576" w14:textId="77777777" w:rsidR="00745CE0" w:rsidRDefault="00745CE0" w:rsidP="00745CE0">
      <w:pPr>
        <w:pStyle w:val="ListParagraph"/>
        <w:numPr>
          <w:ilvl w:val="1"/>
          <w:numId w:val="2"/>
        </w:numPr>
        <w:jc w:val="both"/>
        <w:rPr>
          <w:rFonts w:ascii="Times New Roman" w:hAnsi="Times New Roman" w:cs="Times New Roman"/>
          <w:sz w:val="24"/>
          <w:szCs w:val="24"/>
        </w:rPr>
      </w:pPr>
      <w:r w:rsidRPr="00745CE0">
        <w:rPr>
          <w:rFonts w:ascii="Times New Roman" w:hAnsi="Times New Roman" w:cs="Times New Roman"/>
          <w:b/>
          <w:sz w:val="24"/>
          <w:szCs w:val="24"/>
        </w:rPr>
        <w:t>Administration and General Expenses</w:t>
      </w:r>
      <w:r w:rsidRPr="00745CE0">
        <w:rPr>
          <w:rFonts w:ascii="Times New Roman" w:hAnsi="Times New Roman" w:cs="Times New Roman"/>
          <w:sz w:val="24"/>
          <w:szCs w:val="24"/>
        </w:rPr>
        <w:t xml:space="preserve">: </w:t>
      </w:r>
    </w:p>
    <w:p w14:paraId="414D4008" w14:textId="59AAB8E7" w:rsidR="00745CE0" w:rsidRPr="00745CE0" w:rsidRDefault="00745CE0" w:rsidP="00745CE0">
      <w:pPr>
        <w:pStyle w:val="ListParagraph"/>
        <w:ind w:left="840"/>
        <w:jc w:val="both"/>
        <w:rPr>
          <w:rFonts w:ascii="Times New Roman" w:hAnsi="Times New Roman" w:cs="Times New Roman"/>
          <w:sz w:val="24"/>
          <w:szCs w:val="24"/>
        </w:rPr>
      </w:pPr>
      <w:r w:rsidRPr="00745CE0">
        <w:rPr>
          <w:rFonts w:ascii="Times New Roman" w:hAnsi="Times New Roman" w:cs="Times New Roman"/>
          <w:sz w:val="24"/>
          <w:szCs w:val="24"/>
        </w:rPr>
        <w:t xml:space="preserve">Estimation of most of the component expenses of A&amp;G costs are carried out on a yearly percentage increase in line with the method of applying an escalation factor </w:t>
      </w:r>
      <w:r w:rsidRPr="00BF1CB9">
        <w:rPr>
          <w:rFonts w:ascii="Times New Roman" w:hAnsi="Times New Roman" w:cs="Times New Roman"/>
          <w:sz w:val="24"/>
          <w:szCs w:val="24"/>
        </w:rPr>
        <w:t>(4.84%)</w:t>
      </w:r>
      <w:r w:rsidRPr="00745CE0">
        <w:rPr>
          <w:rFonts w:ascii="Times New Roman" w:hAnsi="Times New Roman" w:cs="Times New Roman"/>
          <w:sz w:val="24"/>
          <w:szCs w:val="24"/>
        </w:rPr>
        <w:t xml:space="preserve"> to previous data taken by Hon’ble Commission in the Tariff regulation 2021. The petitioner has applied escalation factors </w:t>
      </w:r>
      <w:r w:rsidR="00771A7A">
        <w:rPr>
          <w:rFonts w:ascii="Times New Roman" w:hAnsi="Times New Roman" w:cs="Times New Roman"/>
          <w:sz w:val="24"/>
          <w:szCs w:val="24"/>
        </w:rPr>
        <w:t>of 5%</w:t>
      </w:r>
      <w:r w:rsidRPr="00745CE0">
        <w:rPr>
          <w:rFonts w:ascii="Times New Roman" w:hAnsi="Times New Roman" w:cs="Times New Roman"/>
          <w:sz w:val="24"/>
          <w:szCs w:val="24"/>
        </w:rPr>
        <w:t xml:space="preserve"> for various cost </w:t>
      </w:r>
      <w:r w:rsidR="00525647" w:rsidRPr="00745CE0">
        <w:rPr>
          <w:rFonts w:ascii="Times New Roman" w:hAnsi="Times New Roman" w:cs="Times New Roman"/>
          <w:sz w:val="24"/>
          <w:szCs w:val="24"/>
        </w:rPr>
        <w:t>components</w:t>
      </w:r>
      <w:r w:rsidR="00525647">
        <w:rPr>
          <w:rFonts w:ascii="Times New Roman" w:hAnsi="Times New Roman" w:cs="Times New Roman"/>
          <w:sz w:val="24"/>
          <w:szCs w:val="24"/>
        </w:rPr>
        <w:t>.</w:t>
      </w:r>
      <w:r w:rsidR="00525647" w:rsidRPr="00745CE0">
        <w:rPr>
          <w:rFonts w:ascii="Times New Roman" w:hAnsi="Times New Roman" w:cs="Times New Roman"/>
          <w:sz w:val="24"/>
          <w:szCs w:val="24"/>
        </w:rPr>
        <w:t xml:space="preserve"> The</w:t>
      </w:r>
      <w:r w:rsidRPr="00745CE0">
        <w:rPr>
          <w:rFonts w:ascii="Times New Roman" w:hAnsi="Times New Roman" w:cs="Times New Roman"/>
          <w:sz w:val="24"/>
          <w:szCs w:val="24"/>
        </w:rPr>
        <w:t xml:space="preserve"> expense towards mandatory five yearly audits has also been included for every financial </w:t>
      </w:r>
      <w:r w:rsidR="00525647" w:rsidRPr="00745CE0">
        <w:rPr>
          <w:rFonts w:ascii="Times New Roman" w:hAnsi="Times New Roman" w:cs="Times New Roman"/>
          <w:sz w:val="24"/>
          <w:szCs w:val="24"/>
        </w:rPr>
        <w:t>year. The</w:t>
      </w:r>
      <w:r w:rsidRPr="00745CE0">
        <w:rPr>
          <w:rFonts w:ascii="Times New Roman" w:hAnsi="Times New Roman" w:cs="Times New Roman"/>
          <w:sz w:val="24"/>
          <w:szCs w:val="24"/>
        </w:rPr>
        <w:t xml:space="preserve"> detailed estimation A&amp;G expenses are given in ARR Format D.3.4 (b). This format includes the expense towards payment of duty under Section 3(1) of the Kerala </w:t>
      </w:r>
      <w:r w:rsidRPr="00745CE0">
        <w:rPr>
          <w:rFonts w:ascii="Times New Roman" w:hAnsi="Times New Roman" w:cs="Times New Roman"/>
          <w:sz w:val="24"/>
          <w:szCs w:val="24"/>
        </w:rPr>
        <w:lastRenderedPageBreak/>
        <w:t>Electricity Duty Act. Hon’ble Commission had disallowed this component in the past. It may be noted that this amount has to be met from the return that is earned by the petitioner for the investment made in the business. A major part of the returns has been expended towards the payment duty. It is appealed that the Hon’ble Commission may please reconsider the matter and allow genuine expenses.  A summary of A&amp;G expenses estimated for future is given in the table below.</w:t>
      </w:r>
    </w:p>
    <w:tbl>
      <w:tblPr>
        <w:tblW w:w="9260" w:type="dxa"/>
        <w:tblInd w:w="108" w:type="dxa"/>
        <w:tblLook w:val="04A0" w:firstRow="1" w:lastRow="0" w:firstColumn="1" w:lastColumn="0" w:noHBand="0" w:noVBand="1"/>
      </w:tblPr>
      <w:tblGrid>
        <w:gridCol w:w="535"/>
        <w:gridCol w:w="2437"/>
        <w:gridCol w:w="1048"/>
        <w:gridCol w:w="1048"/>
        <w:gridCol w:w="1048"/>
        <w:gridCol w:w="1048"/>
        <w:gridCol w:w="1048"/>
        <w:gridCol w:w="1048"/>
      </w:tblGrid>
      <w:tr w:rsidR="00745CE0" w14:paraId="147FBB37" w14:textId="77777777" w:rsidTr="00745CE0">
        <w:trPr>
          <w:trHeight w:val="131"/>
        </w:trPr>
        <w:tc>
          <w:tcPr>
            <w:tcW w:w="0" w:type="auto"/>
            <w:gridSpan w:val="8"/>
            <w:tcBorders>
              <w:top w:val="single" w:sz="8" w:space="0" w:color="000000"/>
              <w:left w:val="single" w:sz="8" w:space="0" w:color="000000"/>
              <w:bottom w:val="single" w:sz="8" w:space="0" w:color="000000"/>
              <w:right w:val="single" w:sz="8" w:space="0" w:color="000000"/>
            </w:tcBorders>
            <w:shd w:val="clear" w:color="auto" w:fill="DDEBF7"/>
            <w:vAlign w:val="center"/>
            <w:hideMark/>
          </w:tcPr>
          <w:p w14:paraId="4B9E5716" w14:textId="2A64181E" w:rsidR="00745CE0" w:rsidRDefault="00745CE0">
            <w:pPr>
              <w:spacing w:after="0" w:line="240" w:lineRule="auto"/>
              <w:jc w:val="center"/>
              <w:rPr>
                <w:rFonts w:ascii="Times New Roman" w:eastAsia="Times New Roman" w:hAnsi="Times New Roman" w:cs="Times New Roman"/>
                <w:b/>
                <w:bCs/>
                <w:color w:val="000000"/>
                <w:lang w:val="en-GB" w:eastAsia="en-GB"/>
              </w:rPr>
            </w:pPr>
            <w:r>
              <w:rPr>
                <w:rFonts w:ascii="Times New Roman" w:eastAsia="Times New Roman" w:hAnsi="Times New Roman" w:cs="Times New Roman"/>
                <w:b/>
                <w:bCs/>
                <w:color w:val="000000"/>
                <w:lang w:eastAsia="en-GB"/>
              </w:rPr>
              <w:t>Estimation A&amp;G Expenses:  in Rs Lakhs</w:t>
            </w:r>
          </w:p>
        </w:tc>
      </w:tr>
      <w:tr w:rsidR="00745CE0" w14:paraId="38C320AC" w14:textId="77777777" w:rsidTr="00745CE0">
        <w:trPr>
          <w:trHeight w:val="257"/>
        </w:trPr>
        <w:tc>
          <w:tcPr>
            <w:tcW w:w="0" w:type="auto"/>
            <w:tcBorders>
              <w:top w:val="nil"/>
              <w:left w:val="single" w:sz="8" w:space="0" w:color="000000"/>
              <w:bottom w:val="single" w:sz="8" w:space="0" w:color="000000"/>
              <w:right w:val="single" w:sz="8" w:space="0" w:color="000000"/>
            </w:tcBorders>
            <w:shd w:val="clear" w:color="auto" w:fill="FCD5B4"/>
            <w:vAlign w:val="center"/>
            <w:hideMark/>
          </w:tcPr>
          <w:p w14:paraId="033DE6C1" w14:textId="77777777" w:rsidR="00745CE0" w:rsidRDefault="00745CE0">
            <w:pPr>
              <w:spacing w:after="0" w:line="240" w:lineRule="auto"/>
              <w:jc w:val="center"/>
              <w:rPr>
                <w:rFonts w:ascii="Times New Roman" w:eastAsia="Times New Roman" w:hAnsi="Times New Roman" w:cs="Times New Roman"/>
                <w:b/>
                <w:bCs/>
                <w:color w:val="000000"/>
                <w:lang w:val="en-GB" w:eastAsia="en-GB"/>
              </w:rPr>
            </w:pPr>
            <w:r>
              <w:rPr>
                <w:rFonts w:ascii="Times New Roman" w:eastAsia="Times New Roman" w:hAnsi="Times New Roman" w:cs="Times New Roman"/>
                <w:b/>
                <w:bCs/>
                <w:color w:val="000000"/>
                <w:lang w:eastAsia="en-GB"/>
              </w:rPr>
              <w:t>No</w:t>
            </w:r>
          </w:p>
        </w:tc>
        <w:tc>
          <w:tcPr>
            <w:tcW w:w="0" w:type="auto"/>
            <w:tcBorders>
              <w:top w:val="nil"/>
              <w:left w:val="nil"/>
              <w:bottom w:val="single" w:sz="8" w:space="0" w:color="000000"/>
              <w:right w:val="single" w:sz="8" w:space="0" w:color="000000"/>
            </w:tcBorders>
            <w:shd w:val="clear" w:color="auto" w:fill="FCD5B4"/>
            <w:vAlign w:val="center"/>
            <w:hideMark/>
          </w:tcPr>
          <w:p w14:paraId="78CA2F4F" w14:textId="77777777" w:rsidR="00745CE0" w:rsidRDefault="00745CE0">
            <w:pPr>
              <w:spacing w:after="0" w:line="240" w:lineRule="auto"/>
              <w:jc w:val="center"/>
              <w:rPr>
                <w:rFonts w:ascii="Times New Roman" w:eastAsia="Times New Roman" w:hAnsi="Times New Roman" w:cs="Times New Roman"/>
                <w:b/>
                <w:bCs/>
                <w:color w:val="000000"/>
                <w:lang w:val="en-GB" w:eastAsia="en-GB"/>
              </w:rPr>
            </w:pPr>
            <w:r>
              <w:rPr>
                <w:rFonts w:ascii="Times New Roman" w:eastAsia="Times New Roman" w:hAnsi="Times New Roman" w:cs="Times New Roman"/>
                <w:b/>
                <w:bCs/>
                <w:color w:val="000000"/>
                <w:lang w:eastAsia="en-GB"/>
              </w:rPr>
              <w:t>Particulars</w:t>
            </w:r>
          </w:p>
        </w:tc>
        <w:tc>
          <w:tcPr>
            <w:tcW w:w="0" w:type="auto"/>
            <w:tcBorders>
              <w:top w:val="nil"/>
              <w:left w:val="nil"/>
              <w:bottom w:val="single" w:sz="8" w:space="0" w:color="000000"/>
              <w:right w:val="single" w:sz="8" w:space="0" w:color="000000"/>
            </w:tcBorders>
            <w:shd w:val="clear" w:color="auto" w:fill="FCD5B4"/>
            <w:vAlign w:val="center"/>
            <w:hideMark/>
          </w:tcPr>
          <w:p w14:paraId="7F85E88D" w14:textId="77777777" w:rsidR="00745CE0" w:rsidRDefault="00745CE0">
            <w:pPr>
              <w:spacing w:after="0" w:line="240" w:lineRule="auto"/>
              <w:jc w:val="center"/>
              <w:rPr>
                <w:rFonts w:ascii="Times New Roman" w:eastAsia="Times New Roman" w:hAnsi="Times New Roman" w:cs="Times New Roman"/>
                <w:b/>
                <w:bCs/>
                <w:color w:val="000000"/>
                <w:lang w:val="en-GB" w:eastAsia="en-GB"/>
              </w:rPr>
            </w:pPr>
            <w:r>
              <w:rPr>
                <w:rFonts w:ascii="Times New Roman" w:eastAsia="Times New Roman" w:hAnsi="Times New Roman" w:cs="Times New Roman"/>
                <w:b/>
                <w:bCs/>
                <w:color w:val="000000"/>
                <w:lang w:eastAsia="en-GB"/>
              </w:rPr>
              <w:t>2021-22</w:t>
            </w:r>
          </w:p>
        </w:tc>
        <w:tc>
          <w:tcPr>
            <w:tcW w:w="0" w:type="auto"/>
            <w:tcBorders>
              <w:top w:val="nil"/>
              <w:left w:val="nil"/>
              <w:bottom w:val="single" w:sz="8" w:space="0" w:color="000000"/>
              <w:right w:val="single" w:sz="8" w:space="0" w:color="000000"/>
            </w:tcBorders>
            <w:shd w:val="clear" w:color="auto" w:fill="FCD5B4"/>
            <w:vAlign w:val="center"/>
            <w:hideMark/>
          </w:tcPr>
          <w:p w14:paraId="4F376DEC" w14:textId="77777777" w:rsidR="00745CE0" w:rsidRDefault="00745CE0">
            <w:pPr>
              <w:spacing w:after="0" w:line="240" w:lineRule="auto"/>
              <w:jc w:val="center"/>
              <w:rPr>
                <w:rFonts w:ascii="Times New Roman" w:eastAsia="Times New Roman" w:hAnsi="Times New Roman" w:cs="Times New Roman"/>
                <w:b/>
                <w:bCs/>
                <w:color w:val="000000"/>
                <w:lang w:val="en-GB" w:eastAsia="en-GB"/>
              </w:rPr>
            </w:pPr>
            <w:r>
              <w:rPr>
                <w:rFonts w:ascii="Times New Roman" w:eastAsia="Times New Roman" w:hAnsi="Times New Roman" w:cs="Times New Roman"/>
                <w:b/>
                <w:bCs/>
                <w:color w:val="000000"/>
                <w:lang w:eastAsia="en-GB"/>
              </w:rPr>
              <w:t>2022-23</w:t>
            </w:r>
          </w:p>
        </w:tc>
        <w:tc>
          <w:tcPr>
            <w:tcW w:w="0" w:type="auto"/>
            <w:tcBorders>
              <w:top w:val="nil"/>
              <w:left w:val="nil"/>
              <w:bottom w:val="single" w:sz="8" w:space="0" w:color="000000"/>
              <w:right w:val="single" w:sz="8" w:space="0" w:color="000000"/>
            </w:tcBorders>
            <w:shd w:val="clear" w:color="auto" w:fill="FCD5B4"/>
            <w:vAlign w:val="center"/>
            <w:hideMark/>
          </w:tcPr>
          <w:p w14:paraId="1C80C496" w14:textId="77777777" w:rsidR="00745CE0" w:rsidRDefault="00745CE0">
            <w:pPr>
              <w:spacing w:after="0" w:line="240" w:lineRule="auto"/>
              <w:jc w:val="center"/>
              <w:rPr>
                <w:rFonts w:ascii="Times New Roman" w:eastAsia="Times New Roman" w:hAnsi="Times New Roman" w:cs="Times New Roman"/>
                <w:b/>
                <w:bCs/>
                <w:color w:val="000000"/>
                <w:lang w:val="en-GB" w:eastAsia="en-GB"/>
              </w:rPr>
            </w:pPr>
            <w:r>
              <w:rPr>
                <w:rFonts w:ascii="Times New Roman" w:eastAsia="Times New Roman" w:hAnsi="Times New Roman" w:cs="Times New Roman"/>
                <w:b/>
                <w:bCs/>
                <w:color w:val="000000"/>
                <w:lang w:eastAsia="en-GB"/>
              </w:rPr>
              <w:t>2023-24</w:t>
            </w:r>
          </w:p>
        </w:tc>
        <w:tc>
          <w:tcPr>
            <w:tcW w:w="0" w:type="auto"/>
            <w:tcBorders>
              <w:top w:val="nil"/>
              <w:left w:val="nil"/>
              <w:bottom w:val="single" w:sz="8" w:space="0" w:color="000000"/>
              <w:right w:val="single" w:sz="8" w:space="0" w:color="000000"/>
            </w:tcBorders>
            <w:shd w:val="clear" w:color="auto" w:fill="FCD5B4"/>
            <w:vAlign w:val="center"/>
            <w:hideMark/>
          </w:tcPr>
          <w:p w14:paraId="13027DC5" w14:textId="77777777" w:rsidR="00745CE0" w:rsidRDefault="00745CE0">
            <w:pPr>
              <w:spacing w:after="0" w:line="240" w:lineRule="auto"/>
              <w:jc w:val="center"/>
              <w:rPr>
                <w:rFonts w:ascii="Times New Roman" w:eastAsia="Times New Roman" w:hAnsi="Times New Roman" w:cs="Times New Roman"/>
                <w:b/>
                <w:bCs/>
                <w:color w:val="000000"/>
                <w:lang w:val="en-GB" w:eastAsia="en-GB"/>
              </w:rPr>
            </w:pPr>
            <w:r>
              <w:rPr>
                <w:rFonts w:ascii="Times New Roman" w:eastAsia="Times New Roman" w:hAnsi="Times New Roman" w:cs="Times New Roman"/>
                <w:b/>
                <w:bCs/>
                <w:color w:val="000000"/>
                <w:lang w:eastAsia="en-GB"/>
              </w:rPr>
              <w:t>2024-25</w:t>
            </w:r>
          </w:p>
        </w:tc>
        <w:tc>
          <w:tcPr>
            <w:tcW w:w="0" w:type="auto"/>
            <w:tcBorders>
              <w:top w:val="nil"/>
              <w:left w:val="nil"/>
              <w:bottom w:val="single" w:sz="8" w:space="0" w:color="000000"/>
              <w:right w:val="single" w:sz="8" w:space="0" w:color="000000"/>
            </w:tcBorders>
            <w:shd w:val="clear" w:color="auto" w:fill="FCD5B4"/>
            <w:vAlign w:val="center"/>
            <w:hideMark/>
          </w:tcPr>
          <w:p w14:paraId="619FA8C9" w14:textId="77777777" w:rsidR="00745CE0" w:rsidRDefault="00745CE0">
            <w:pPr>
              <w:spacing w:after="0" w:line="240" w:lineRule="auto"/>
              <w:jc w:val="center"/>
              <w:rPr>
                <w:rFonts w:ascii="Times New Roman" w:eastAsia="Times New Roman" w:hAnsi="Times New Roman" w:cs="Times New Roman"/>
                <w:b/>
                <w:bCs/>
                <w:color w:val="000000"/>
                <w:lang w:val="en-GB" w:eastAsia="en-GB"/>
              </w:rPr>
            </w:pPr>
            <w:r>
              <w:rPr>
                <w:rFonts w:ascii="Times New Roman" w:eastAsia="Times New Roman" w:hAnsi="Times New Roman" w:cs="Times New Roman"/>
                <w:b/>
                <w:bCs/>
                <w:color w:val="000000"/>
                <w:lang w:eastAsia="en-GB"/>
              </w:rPr>
              <w:t>2025-26</w:t>
            </w:r>
          </w:p>
        </w:tc>
        <w:tc>
          <w:tcPr>
            <w:tcW w:w="0" w:type="auto"/>
            <w:tcBorders>
              <w:top w:val="nil"/>
              <w:left w:val="nil"/>
              <w:bottom w:val="single" w:sz="8" w:space="0" w:color="000000"/>
              <w:right w:val="single" w:sz="8" w:space="0" w:color="000000"/>
            </w:tcBorders>
            <w:shd w:val="clear" w:color="auto" w:fill="FCD5B4"/>
            <w:vAlign w:val="center"/>
            <w:hideMark/>
          </w:tcPr>
          <w:p w14:paraId="451B0607" w14:textId="77777777" w:rsidR="00745CE0" w:rsidRDefault="00745CE0">
            <w:pPr>
              <w:spacing w:after="0" w:line="240" w:lineRule="auto"/>
              <w:jc w:val="center"/>
              <w:rPr>
                <w:rFonts w:ascii="Times New Roman" w:eastAsia="Times New Roman" w:hAnsi="Times New Roman" w:cs="Times New Roman"/>
                <w:b/>
                <w:bCs/>
                <w:color w:val="000000"/>
                <w:lang w:val="en-GB" w:eastAsia="en-GB"/>
              </w:rPr>
            </w:pPr>
            <w:r>
              <w:rPr>
                <w:rFonts w:ascii="Times New Roman" w:eastAsia="Times New Roman" w:hAnsi="Times New Roman" w:cs="Times New Roman"/>
                <w:b/>
                <w:bCs/>
                <w:color w:val="000000"/>
                <w:lang w:eastAsia="en-GB"/>
              </w:rPr>
              <w:t>2026-27</w:t>
            </w:r>
          </w:p>
        </w:tc>
      </w:tr>
      <w:tr w:rsidR="00745CE0" w14:paraId="2DFE767F" w14:textId="77777777" w:rsidTr="00E0725E">
        <w:trPr>
          <w:trHeight w:val="257"/>
        </w:trPr>
        <w:tc>
          <w:tcPr>
            <w:tcW w:w="0" w:type="auto"/>
            <w:tcBorders>
              <w:top w:val="nil"/>
              <w:left w:val="single" w:sz="8" w:space="0" w:color="000000"/>
              <w:bottom w:val="single" w:sz="8" w:space="0" w:color="000000"/>
              <w:right w:val="single" w:sz="8" w:space="0" w:color="000000"/>
            </w:tcBorders>
            <w:vAlign w:val="center"/>
            <w:hideMark/>
          </w:tcPr>
          <w:p w14:paraId="30C93011" w14:textId="77777777" w:rsidR="00745CE0" w:rsidRDefault="00745CE0">
            <w:pPr>
              <w:spacing w:after="0" w:line="240" w:lineRule="auto"/>
              <w:jc w:val="center"/>
              <w:rPr>
                <w:rFonts w:ascii="Times New Roman" w:eastAsia="Times New Roman" w:hAnsi="Times New Roman" w:cs="Times New Roman"/>
                <w:color w:val="000000"/>
                <w:lang w:val="en-GB" w:eastAsia="en-GB"/>
              </w:rPr>
            </w:pPr>
            <w:r>
              <w:rPr>
                <w:rFonts w:ascii="Times New Roman" w:eastAsia="Times New Roman" w:hAnsi="Times New Roman" w:cs="Times New Roman"/>
                <w:color w:val="000000"/>
                <w:lang w:eastAsia="en-GB"/>
              </w:rPr>
              <w:t>1</w:t>
            </w:r>
          </w:p>
        </w:tc>
        <w:tc>
          <w:tcPr>
            <w:tcW w:w="0" w:type="auto"/>
            <w:tcBorders>
              <w:top w:val="nil"/>
              <w:left w:val="nil"/>
              <w:bottom w:val="single" w:sz="8" w:space="0" w:color="000000"/>
              <w:right w:val="single" w:sz="8" w:space="0" w:color="000000"/>
            </w:tcBorders>
            <w:vAlign w:val="center"/>
            <w:hideMark/>
          </w:tcPr>
          <w:p w14:paraId="3145BDE4" w14:textId="77777777" w:rsidR="00745CE0" w:rsidRDefault="00745CE0">
            <w:pPr>
              <w:spacing w:after="0" w:line="240" w:lineRule="auto"/>
              <w:jc w:val="center"/>
              <w:rPr>
                <w:rFonts w:ascii="Times New Roman" w:eastAsia="Times New Roman" w:hAnsi="Times New Roman" w:cs="Times New Roman"/>
                <w:color w:val="000000"/>
                <w:lang w:val="en-GB" w:eastAsia="en-GB"/>
              </w:rPr>
            </w:pPr>
            <w:r>
              <w:rPr>
                <w:rFonts w:ascii="Times New Roman" w:eastAsia="Times New Roman" w:hAnsi="Times New Roman" w:cs="Times New Roman"/>
                <w:color w:val="000000"/>
                <w:lang w:eastAsia="en-GB"/>
              </w:rPr>
              <w:t>A&amp;G Expenses</w:t>
            </w:r>
          </w:p>
        </w:tc>
        <w:tc>
          <w:tcPr>
            <w:tcW w:w="0" w:type="auto"/>
            <w:tcBorders>
              <w:top w:val="nil"/>
              <w:left w:val="nil"/>
              <w:bottom w:val="single" w:sz="8" w:space="0" w:color="000000"/>
              <w:right w:val="single" w:sz="8" w:space="0" w:color="000000"/>
            </w:tcBorders>
            <w:vAlign w:val="center"/>
          </w:tcPr>
          <w:p w14:paraId="5B9292C4" w14:textId="29AEADC7" w:rsidR="00745CE0" w:rsidRPr="00EE1CB6" w:rsidRDefault="00771A7A">
            <w:pPr>
              <w:spacing w:after="0" w:line="240" w:lineRule="auto"/>
              <w:jc w:val="center"/>
              <w:rPr>
                <w:rFonts w:ascii="Times New Roman" w:eastAsia="Times New Roman" w:hAnsi="Times New Roman" w:cs="Times New Roman"/>
                <w:b/>
                <w:bCs/>
                <w:color w:val="000000"/>
                <w:lang w:eastAsia="en-GB"/>
              </w:rPr>
            </w:pPr>
            <w:r w:rsidRPr="00EE1CB6">
              <w:rPr>
                <w:rFonts w:ascii="Times New Roman" w:eastAsia="Times New Roman" w:hAnsi="Times New Roman" w:cs="Times New Roman"/>
                <w:b/>
                <w:bCs/>
                <w:color w:val="000000"/>
                <w:lang w:eastAsia="en-GB"/>
              </w:rPr>
              <w:t>6.7061</w:t>
            </w:r>
          </w:p>
        </w:tc>
        <w:tc>
          <w:tcPr>
            <w:tcW w:w="0" w:type="auto"/>
            <w:tcBorders>
              <w:top w:val="nil"/>
              <w:left w:val="nil"/>
              <w:bottom w:val="single" w:sz="8" w:space="0" w:color="000000"/>
              <w:right w:val="single" w:sz="8" w:space="0" w:color="000000"/>
            </w:tcBorders>
            <w:vAlign w:val="center"/>
          </w:tcPr>
          <w:p w14:paraId="21155939" w14:textId="54C95CEB" w:rsidR="00745CE0" w:rsidRPr="00EE1CB6" w:rsidRDefault="00771A7A">
            <w:pPr>
              <w:spacing w:after="0" w:line="240" w:lineRule="auto"/>
              <w:jc w:val="center"/>
              <w:rPr>
                <w:rFonts w:ascii="Times New Roman" w:eastAsia="Times New Roman" w:hAnsi="Times New Roman" w:cs="Times New Roman"/>
                <w:b/>
                <w:bCs/>
                <w:color w:val="000000"/>
                <w:lang w:eastAsia="en-GB"/>
              </w:rPr>
            </w:pPr>
            <w:r w:rsidRPr="00EE1CB6">
              <w:rPr>
                <w:rFonts w:ascii="Times New Roman" w:eastAsia="Times New Roman" w:hAnsi="Times New Roman" w:cs="Times New Roman"/>
                <w:b/>
                <w:bCs/>
                <w:color w:val="000000"/>
                <w:lang w:eastAsia="en-GB"/>
              </w:rPr>
              <w:t>7.5414</w:t>
            </w:r>
          </w:p>
        </w:tc>
        <w:tc>
          <w:tcPr>
            <w:tcW w:w="0" w:type="auto"/>
            <w:tcBorders>
              <w:top w:val="nil"/>
              <w:left w:val="nil"/>
              <w:bottom w:val="single" w:sz="8" w:space="0" w:color="000000"/>
              <w:right w:val="single" w:sz="8" w:space="0" w:color="000000"/>
            </w:tcBorders>
            <w:vAlign w:val="center"/>
          </w:tcPr>
          <w:p w14:paraId="4B0CA863" w14:textId="2E26AC5E" w:rsidR="00745CE0" w:rsidRPr="00EE1CB6" w:rsidRDefault="00771A7A">
            <w:pPr>
              <w:spacing w:after="0" w:line="240" w:lineRule="auto"/>
              <w:jc w:val="center"/>
              <w:rPr>
                <w:rFonts w:ascii="Times New Roman" w:eastAsia="Times New Roman" w:hAnsi="Times New Roman" w:cs="Times New Roman"/>
                <w:b/>
                <w:bCs/>
                <w:color w:val="000000"/>
                <w:lang w:eastAsia="en-GB"/>
              </w:rPr>
            </w:pPr>
            <w:r w:rsidRPr="00EE1CB6">
              <w:rPr>
                <w:rFonts w:ascii="Times New Roman" w:eastAsia="Times New Roman" w:hAnsi="Times New Roman" w:cs="Times New Roman"/>
                <w:b/>
                <w:bCs/>
                <w:color w:val="000000"/>
                <w:lang w:eastAsia="en-GB"/>
              </w:rPr>
              <w:t>7.3935</w:t>
            </w:r>
          </w:p>
        </w:tc>
        <w:tc>
          <w:tcPr>
            <w:tcW w:w="0" w:type="auto"/>
            <w:tcBorders>
              <w:top w:val="nil"/>
              <w:left w:val="nil"/>
              <w:bottom w:val="single" w:sz="8" w:space="0" w:color="000000"/>
              <w:right w:val="single" w:sz="8" w:space="0" w:color="000000"/>
            </w:tcBorders>
            <w:vAlign w:val="center"/>
          </w:tcPr>
          <w:p w14:paraId="3FA4BF26" w14:textId="4A1A2354" w:rsidR="00745CE0" w:rsidRPr="00EE1CB6" w:rsidRDefault="00771A7A">
            <w:pPr>
              <w:spacing w:after="0" w:line="240" w:lineRule="auto"/>
              <w:jc w:val="center"/>
              <w:rPr>
                <w:rFonts w:ascii="Times New Roman" w:eastAsia="Times New Roman" w:hAnsi="Times New Roman" w:cs="Times New Roman"/>
                <w:b/>
                <w:bCs/>
                <w:color w:val="000000"/>
                <w:lang w:eastAsia="en-GB"/>
              </w:rPr>
            </w:pPr>
            <w:r w:rsidRPr="00EE1CB6">
              <w:rPr>
                <w:rFonts w:ascii="Times New Roman" w:eastAsia="Times New Roman" w:hAnsi="Times New Roman" w:cs="Times New Roman"/>
                <w:b/>
                <w:bCs/>
                <w:color w:val="000000"/>
                <w:lang w:eastAsia="en-GB"/>
              </w:rPr>
              <w:t>7.9631</w:t>
            </w:r>
          </w:p>
        </w:tc>
        <w:tc>
          <w:tcPr>
            <w:tcW w:w="0" w:type="auto"/>
            <w:tcBorders>
              <w:top w:val="nil"/>
              <w:left w:val="nil"/>
              <w:bottom w:val="single" w:sz="8" w:space="0" w:color="000000"/>
              <w:right w:val="single" w:sz="8" w:space="0" w:color="000000"/>
            </w:tcBorders>
            <w:vAlign w:val="center"/>
          </w:tcPr>
          <w:p w14:paraId="2E45DED6" w14:textId="207A29C7" w:rsidR="00745CE0" w:rsidRPr="00EE1CB6" w:rsidRDefault="00771A7A">
            <w:pPr>
              <w:spacing w:after="0" w:line="240" w:lineRule="auto"/>
              <w:jc w:val="center"/>
              <w:rPr>
                <w:rFonts w:ascii="Times New Roman" w:eastAsia="Times New Roman" w:hAnsi="Times New Roman" w:cs="Times New Roman"/>
                <w:b/>
                <w:bCs/>
                <w:color w:val="000000"/>
                <w:lang w:eastAsia="en-GB"/>
              </w:rPr>
            </w:pPr>
            <w:r w:rsidRPr="00EE1CB6">
              <w:rPr>
                <w:rFonts w:ascii="Times New Roman" w:eastAsia="Times New Roman" w:hAnsi="Times New Roman" w:cs="Times New Roman"/>
                <w:b/>
                <w:bCs/>
                <w:color w:val="000000"/>
                <w:lang w:eastAsia="en-GB"/>
              </w:rPr>
              <w:t>8.1513</w:t>
            </w:r>
          </w:p>
        </w:tc>
        <w:tc>
          <w:tcPr>
            <w:tcW w:w="0" w:type="auto"/>
            <w:tcBorders>
              <w:top w:val="nil"/>
              <w:left w:val="nil"/>
              <w:bottom w:val="single" w:sz="8" w:space="0" w:color="000000"/>
              <w:right w:val="single" w:sz="8" w:space="0" w:color="000000"/>
            </w:tcBorders>
            <w:vAlign w:val="center"/>
          </w:tcPr>
          <w:p w14:paraId="49827CE7" w14:textId="321040F0" w:rsidR="00745CE0" w:rsidRPr="00EE1CB6" w:rsidRDefault="00771A7A">
            <w:pPr>
              <w:spacing w:after="0" w:line="240" w:lineRule="auto"/>
              <w:jc w:val="center"/>
              <w:rPr>
                <w:rFonts w:ascii="Times New Roman" w:eastAsia="Times New Roman" w:hAnsi="Times New Roman" w:cs="Times New Roman"/>
                <w:b/>
                <w:bCs/>
                <w:color w:val="000000"/>
                <w:lang w:eastAsia="en-GB"/>
              </w:rPr>
            </w:pPr>
            <w:r w:rsidRPr="00EE1CB6">
              <w:rPr>
                <w:rFonts w:ascii="Times New Roman" w:eastAsia="Times New Roman" w:hAnsi="Times New Roman" w:cs="Times New Roman"/>
                <w:b/>
                <w:bCs/>
                <w:color w:val="000000"/>
                <w:lang w:eastAsia="en-GB"/>
              </w:rPr>
              <w:t>9.3089</w:t>
            </w:r>
          </w:p>
        </w:tc>
      </w:tr>
      <w:tr w:rsidR="00745CE0" w14:paraId="30BF28FE" w14:textId="77777777" w:rsidTr="00E0725E">
        <w:trPr>
          <w:trHeight w:val="257"/>
        </w:trPr>
        <w:tc>
          <w:tcPr>
            <w:tcW w:w="0" w:type="auto"/>
            <w:tcBorders>
              <w:top w:val="nil"/>
              <w:left w:val="single" w:sz="8" w:space="0" w:color="000000"/>
              <w:bottom w:val="single" w:sz="8" w:space="0" w:color="000000"/>
              <w:right w:val="single" w:sz="8" w:space="0" w:color="000000"/>
            </w:tcBorders>
            <w:vAlign w:val="center"/>
            <w:hideMark/>
          </w:tcPr>
          <w:p w14:paraId="1614B20B" w14:textId="77777777" w:rsidR="00745CE0" w:rsidRDefault="00745CE0">
            <w:pPr>
              <w:spacing w:after="0" w:line="240" w:lineRule="auto"/>
              <w:jc w:val="center"/>
              <w:rPr>
                <w:rFonts w:ascii="Times New Roman" w:eastAsia="Times New Roman" w:hAnsi="Times New Roman" w:cs="Times New Roman"/>
                <w:color w:val="000000"/>
                <w:lang w:val="en-GB" w:eastAsia="en-GB"/>
              </w:rPr>
            </w:pPr>
            <w:r>
              <w:rPr>
                <w:rFonts w:ascii="Times New Roman" w:eastAsia="Times New Roman" w:hAnsi="Times New Roman" w:cs="Times New Roman"/>
                <w:color w:val="000000"/>
                <w:lang w:eastAsia="en-GB"/>
              </w:rPr>
              <w:t>2</w:t>
            </w:r>
          </w:p>
        </w:tc>
        <w:tc>
          <w:tcPr>
            <w:tcW w:w="0" w:type="auto"/>
            <w:tcBorders>
              <w:top w:val="nil"/>
              <w:left w:val="nil"/>
              <w:bottom w:val="single" w:sz="8" w:space="0" w:color="000000"/>
              <w:right w:val="single" w:sz="8" w:space="0" w:color="000000"/>
            </w:tcBorders>
            <w:vAlign w:val="center"/>
            <w:hideMark/>
          </w:tcPr>
          <w:p w14:paraId="32FF038C" w14:textId="77777777" w:rsidR="00745CE0" w:rsidRDefault="00745CE0">
            <w:pPr>
              <w:spacing w:after="0" w:line="240" w:lineRule="auto"/>
              <w:jc w:val="center"/>
              <w:rPr>
                <w:rFonts w:ascii="Times New Roman" w:eastAsia="Times New Roman" w:hAnsi="Times New Roman" w:cs="Times New Roman"/>
                <w:color w:val="000000"/>
                <w:lang w:val="en-GB" w:eastAsia="en-GB"/>
              </w:rPr>
            </w:pPr>
            <w:r>
              <w:rPr>
                <w:rFonts w:ascii="Times New Roman" w:eastAsia="Times New Roman" w:hAnsi="Times New Roman" w:cs="Times New Roman"/>
                <w:color w:val="000000"/>
                <w:lang w:eastAsia="en-GB"/>
              </w:rPr>
              <w:t>Ele Duty - Sec 3 (1)</w:t>
            </w:r>
          </w:p>
        </w:tc>
        <w:tc>
          <w:tcPr>
            <w:tcW w:w="0" w:type="auto"/>
            <w:tcBorders>
              <w:top w:val="nil"/>
              <w:left w:val="nil"/>
              <w:bottom w:val="single" w:sz="8" w:space="0" w:color="000000"/>
              <w:right w:val="single" w:sz="8" w:space="0" w:color="000000"/>
            </w:tcBorders>
            <w:vAlign w:val="center"/>
          </w:tcPr>
          <w:p w14:paraId="7C37EA7F" w14:textId="10B6CF44" w:rsidR="00745CE0" w:rsidRPr="00EE1CB6" w:rsidRDefault="00016776">
            <w:pPr>
              <w:spacing w:after="0" w:line="240" w:lineRule="auto"/>
              <w:jc w:val="center"/>
              <w:rPr>
                <w:rFonts w:ascii="Times New Roman" w:eastAsia="Times New Roman" w:hAnsi="Times New Roman" w:cs="Times New Roman"/>
                <w:b/>
                <w:bCs/>
                <w:color w:val="000000"/>
                <w:lang w:eastAsia="en-GB"/>
              </w:rPr>
            </w:pPr>
            <w:r w:rsidRPr="00EE1CB6">
              <w:rPr>
                <w:rFonts w:ascii="Times New Roman" w:eastAsia="Times New Roman" w:hAnsi="Times New Roman" w:cs="Times New Roman"/>
                <w:b/>
                <w:bCs/>
                <w:color w:val="000000"/>
                <w:lang w:eastAsia="en-GB"/>
              </w:rPr>
              <w:t>2.2502</w:t>
            </w:r>
          </w:p>
        </w:tc>
        <w:tc>
          <w:tcPr>
            <w:tcW w:w="0" w:type="auto"/>
            <w:tcBorders>
              <w:top w:val="nil"/>
              <w:left w:val="nil"/>
              <w:bottom w:val="single" w:sz="8" w:space="0" w:color="000000"/>
              <w:right w:val="single" w:sz="8" w:space="0" w:color="000000"/>
            </w:tcBorders>
            <w:vAlign w:val="center"/>
          </w:tcPr>
          <w:p w14:paraId="082C05C6" w14:textId="4A4DD2F8" w:rsidR="00745CE0" w:rsidRPr="00EE1CB6" w:rsidRDefault="00016776">
            <w:pPr>
              <w:spacing w:after="0" w:line="240" w:lineRule="auto"/>
              <w:jc w:val="center"/>
              <w:rPr>
                <w:rFonts w:ascii="Times New Roman" w:eastAsia="Times New Roman" w:hAnsi="Times New Roman" w:cs="Times New Roman"/>
                <w:b/>
                <w:bCs/>
                <w:color w:val="000000"/>
                <w:lang w:eastAsia="en-GB"/>
              </w:rPr>
            </w:pPr>
            <w:r w:rsidRPr="00EE1CB6">
              <w:rPr>
                <w:rFonts w:ascii="Times New Roman" w:eastAsia="Times New Roman" w:hAnsi="Times New Roman" w:cs="Times New Roman"/>
                <w:b/>
                <w:bCs/>
                <w:color w:val="000000"/>
                <w:lang w:eastAsia="en-GB"/>
              </w:rPr>
              <w:t>2.9702</w:t>
            </w:r>
          </w:p>
        </w:tc>
        <w:tc>
          <w:tcPr>
            <w:tcW w:w="0" w:type="auto"/>
            <w:tcBorders>
              <w:top w:val="nil"/>
              <w:left w:val="nil"/>
              <w:bottom w:val="single" w:sz="8" w:space="0" w:color="000000"/>
              <w:right w:val="single" w:sz="8" w:space="0" w:color="000000"/>
            </w:tcBorders>
            <w:vAlign w:val="center"/>
          </w:tcPr>
          <w:p w14:paraId="1BE62552" w14:textId="4DC3A02F" w:rsidR="00745CE0" w:rsidRPr="00EE1CB6" w:rsidRDefault="00016776">
            <w:pPr>
              <w:spacing w:after="0" w:line="240" w:lineRule="auto"/>
              <w:jc w:val="center"/>
              <w:rPr>
                <w:rFonts w:ascii="Times New Roman" w:eastAsia="Times New Roman" w:hAnsi="Times New Roman" w:cs="Times New Roman"/>
                <w:b/>
                <w:bCs/>
                <w:color w:val="000000"/>
                <w:lang w:eastAsia="en-GB"/>
              </w:rPr>
            </w:pPr>
            <w:r w:rsidRPr="00EE1CB6">
              <w:rPr>
                <w:rFonts w:ascii="Times New Roman" w:eastAsia="Times New Roman" w:hAnsi="Times New Roman" w:cs="Times New Roman"/>
                <w:b/>
                <w:bCs/>
                <w:color w:val="000000"/>
                <w:lang w:eastAsia="en-GB"/>
              </w:rPr>
              <w:t>3.3267</w:t>
            </w:r>
          </w:p>
        </w:tc>
        <w:tc>
          <w:tcPr>
            <w:tcW w:w="0" w:type="auto"/>
            <w:tcBorders>
              <w:top w:val="nil"/>
              <w:left w:val="nil"/>
              <w:bottom w:val="single" w:sz="8" w:space="0" w:color="000000"/>
              <w:right w:val="single" w:sz="8" w:space="0" w:color="000000"/>
            </w:tcBorders>
            <w:vAlign w:val="center"/>
          </w:tcPr>
          <w:p w14:paraId="67326A97" w14:textId="4661BF30" w:rsidR="00745CE0" w:rsidRPr="00EE1CB6" w:rsidRDefault="00016776">
            <w:pPr>
              <w:spacing w:after="0" w:line="240" w:lineRule="auto"/>
              <w:jc w:val="center"/>
              <w:rPr>
                <w:rFonts w:ascii="Times New Roman" w:eastAsia="Times New Roman" w:hAnsi="Times New Roman" w:cs="Times New Roman"/>
                <w:b/>
                <w:bCs/>
                <w:color w:val="000000"/>
                <w:lang w:eastAsia="en-GB"/>
              </w:rPr>
            </w:pPr>
            <w:r w:rsidRPr="00EE1CB6">
              <w:rPr>
                <w:rFonts w:ascii="Times New Roman" w:eastAsia="Times New Roman" w:hAnsi="Times New Roman" w:cs="Times New Roman"/>
                <w:b/>
                <w:bCs/>
                <w:color w:val="000000"/>
                <w:lang w:eastAsia="en-GB"/>
              </w:rPr>
              <w:t>3.7259</w:t>
            </w:r>
          </w:p>
        </w:tc>
        <w:tc>
          <w:tcPr>
            <w:tcW w:w="0" w:type="auto"/>
            <w:tcBorders>
              <w:top w:val="nil"/>
              <w:left w:val="nil"/>
              <w:bottom w:val="single" w:sz="8" w:space="0" w:color="000000"/>
              <w:right w:val="single" w:sz="8" w:space="0" w:color="000000"/>
            </w:tcBorders>
            <w:vAlign w:val="center"/>
          </w:tcPr>
          <w:p w14:paraId="14301EB7" w14:textId="34CDFCB2" w:rsidR="00745CE0" w:rsidRPr="00EE1CB6" w:rsidRDefault="00016776">
            <w:pPr>
              <w:spacing w:after="0" w:line="240" w:lineRule="auto"/>
              <w:jc w:val="center"/>
              <w:rPr>
                <w:rFonts w:ascii="Times New Roman" w:eastAsia="Times New Roman" w:hAnsi="Times New Roman" w:cs="Times New Roman"/>
                <w:b/>
                <w:bCs/>
                <w:color w:val="000000"/>
                <w:lang w:eastAsia="en-GB"/>
              </w:rPr>
            </w:pPr>
            <w:r w:rsidRPr="00EE1CB6">
              <w:rPr>
                <w:rFonts w:ascii="Times New Roman" w:eastAsia="Times New Roman" w:hAnsi="Times New Roman" w:cs="Times New Roman"/>
                <w:b/>
                <w:bCs/>
                <w:color w:val="000000"/>
                <w:lang w:eastAsia="en-GB"/>
              </w:rPr>
              <w:t>4.1730</w:t>
            </w:r>
          </w:p>
        </w:tc>
        <w:tc>
          <w:tcPr>
            <w:tcW w:w="0" w:type="auto"/>
            <w:tcBorders>
              <w:top w:val="nil"/>
              <w:left w:val="nil"/>
              <w:bottom w:val="single" w:sz="8" w:space="0" w:color="000000"/>
              <w:right w:val="single" w:sz="8" w:space="0" w:color="000000"/>
            </w:tcBorders>
            <w:vAlign w:val="center"/>
          </w:tcPr>
          <w:p w14:paraId="15170FA0" w14:textId="0B6D5640" w:rsidR="00745CE0" w:rsidRPr="00EE1CB6" w:rsidRDefault="00016776">
            <w:pPr>
              <w:spacing w:after="0" w:line="240" w:lineRule="auto"/>
              <w:jc w:val="center"/>
              <w:rPr>
                <w:rFonts w:ascii="Times New Roman" w:eastAsia="Times New Roman" w:hAnsi="Times New Roman" w:cs="Times New Roman"/>
                <w:b/>
                <w:bCs/>
                <w:color w:val="000000"/>
                <w:lang w:eastAsia="en-GB"/>
              </w:rPr>
            </w:pPr>
            <w:r w:rsidRPr="00EE1CB6">
              <w:rPr>
                <w:rFonts w:ascii="Times New Roman" w:eastAsia="Times New Roman" w:hAnsi="Times New Roman" w:cs="Times New Roman"/>
                <w:b/>
                <w:bCs/>
                <w:color w:val="000000"/>
                <w:lang w:eastAsia="en-GB"/>
              </w:rPr>
              <w:t>4.7989</w:t>
            </w:r>
          </w:p>
        </w:tc>
      </w:tr>
      <w:tr w:rsidR="00745CE0" w14:paraId="4B14251E" w14:textId="77777777" w:rsidTr="00E0725E">
        <w:trPr>
          <w:trHeight w:val="383"/>
        </w:trPr>
        <w:tc>
          <w:tcPr>
            <w:tcW w:w="0" w:type="auto"/>
            <w:tcBorders>
              <w:top w:val="nil"/>
              <w:left w:val="single" w:sz="8" w:space="0" w:color="000000"/>
              <w:bottom w:val="single" w:sz="8" w:space="0" w:color="000000"/>
              <w:right w:val="single" w:sz="8" w:space="0" w:color="000000"/>
            </w:tcBorders>
            <w:shd w:val="clear" w:color="auto" w:fill="DDEBF7"/>
            <w:vAlign w:val="center"/>
            <w:hideMark/>
          </w:tcPr>
          <w:p w14:paraId="30947722" w14:textId="77777777" w:rsidR="00745CE0" w:rsidRDefault="00745CE0">
            <w:pPr>
              <w:spacing w:after="0" w:line="240" w:lineRule="auto"/>
              <w:jc w:val="center"/>
              <w:rPr>
                <w:rFonts w:ascii="Times New Roman" w:eastAsia="Times New Roman" w:hAnsi="Times New Roman" w:cs="Times New Roman"/>
                <w:color w:val="000000"/>
                <w:lang w:val="en-GB" w:eastAsia="en-GB"/>
              </w:rPr>
            </w:pPr>
            <w:r>
              <w:rPr>
                <w:rFonts w:ascii="Times New Roman" w:eastAsia="Times New Roman" w:hAnsi="Times New Roman" w:cs="Times New Roman"/>
                <w:color w:val="000000"/>
                <w:lang w:eastAsia="en-GB"/>
              </w:rPr>
              <w:t> </w:t>
            </w:r>
          </w:p>
        </w:tc>
        <w:tc>
          <w:tcPr>
            <w:tcW w:w="0" w:type="auto"/>
            <w:tcBorders>
              <w:top w:val="nil"/>
              <w:left w:val="nil"/>
              <w:bottom w:val="single" w:sz="8" w:space="0" w:color="000000"/>
              <w:right w:val="single" w:sz="8" w:space="0" w:color="000000"/>
            </w:tcBorders>
            <w:shd w:val="clear" w:color="auto" w:fill="DDEBF7"/>
            <w:vAlign w:val="center"/>
            <w:hideMark/>
          </w:tcPr>
          <w:p w14:paraId="4AAB2B8B" w14:textId="77777777" w:rsidR="00745CE0" w:rsidRDefault="00745CE0">
            <w:pPr>
              <w:spacing w:after="0" w:line="240" w:lineRule="auto"/>
              <w:rPr>
                <w:rFonts w:ascii="Times New Roman" w:eastAsia="Times New Roman" w:hAnsi="Times New Roman" w:cs="Times New Roman"/>
                <w:b/>
                <w:bCs/>
                <w:color w:val="000000"/>
                <w:lang w:val="en-GB" w:eastAsia="en-GB"/>
              </w:rPr>
            </w:pPr>
            <w:r>
              <w:rPr>
                <w:rFonts w:ascii="Times New Roman" w:eastAsia="Times New Roman" w:hAnsi="Times New Roman" w:cs="Times New Roman"/>
                <w:b/>
                <w:bCs/>
                <w:color w:val="000000"/>
                <w:lang w:eastAsia="en-GB"/>
              </w:rPr>
              <w:t>Total A&amp;G Expenses</w:t>
            </w:r>
          </w:p>
        </w:tc>
        <w:tc>
          <w:tcPr>
            <w:tcW w:w="0" w:type="auto"/>
            <w:tcBorders>
              <w:top w:val="nil"/>
              <w:left w:val="nil"/>
              <w:bottom w:val="single" w:sz="8" w:space="0" w:color="000000"/>
              <w:right w:val="single" w:sz="8" w:space="0" w:color="000000"/>
            </w:tcBorders>
            <w:shd w:val="clear" w:color="auto" w:fill="DDEBF7"/>
            <w:vAlign w:val="center"/>
          </w:tcPr>
          <w:p w14:paraId="23B24552" w14:textId="4EFA631A" w:rsidR="00745CE0" w:rsidRDefault="00016776">
            <w:pPr>
              <w:spacing w:after="0" w:line="240" w:lineRule="auto"/>
              <w:jc w:val="center"/>
              <w:rPr>
                <w:rFonts w:ascii="Calibri" w:eastAsia="Times New Roman" w:hAnsi="Calibri" w:cs="Calibri"/>
                <w:b/>
                <w:bCs/>
                <w:color w:val="000000"/>
                <w:lang w:val="en-GB" w:eastAsia="en-GB"/>
              </w:rPr>
            </w:pPr>
            <w:r>
              <w:rPr>
                <w:rFonts w:ascii="Calibri" w:eastAsia="Times New Roman" w:hAnsi="Calibri" w:cs="Calibri"/>
                <w:b/>
                <w:bCs/>
                <w:color w:val="000000"/>
                <w:lang w:val="en-GB" w:eastAsia="en-GB"/>
              </w:rPr>
              <w:t>8.9563</w:t>
            </w:r>
          </w:p>
        </w:tc>
        <w:tc>
          <w:tcPr>
            <w:tcW w:w="0" w:type="auto"/>
            <w:tcBorders>
              <w:top w:val="nil"/>
              <w:left w:val="nil"/>
              <w:bottom w:val="single" w:sz="8" w:space="0" w:color="000000"/>
              <w:right w:val="single" w:sz="8" w:space="0" w:color="000000"/>
            </w:tcBorders>
            <w:shd w:val="clear" w:color="auto" w:fill="DDEBF7"/>
            <w:vAlign w:val="center"/>
          </w:tcPr>
          <w:p w14:paraId="091A1BC1" w14:textId="463CDC24" w:rsidR="00745CE0" w:rsidRDefault="00016776">
            <w:pPr>
              <w:spacing w:after="0" w:line="240" w:lineRule="auto"/>
              <w:jc w:val="center"/>
              <w:rPr>
                <w:rFonts w:eastAsia="Times New Roman"/>
                <w:b/>
                <w:bCs/>
                <w:color w:val="000000"/>
                <w:lang w:val="en-GB" w:eastAsia="en-GB"/>
              </w:rPr>
            </w:pPr>
            <w:r>
              <w:rPr>
                <w:rFonts w:eastAsia="Times New Roman"/>
                <w:b/>
                <w:bCs/>
                <w:color w:val="000000"/>
                <w:lang w:val="en-GB" w:eastAsia="en-GB"/>
              </w:rPr>
              <w:t>10.5116</w:t>
            </w:r>
          </w:p>
        </w:tc>
        <w:tc>
          <w:tcPr>
            <w:tcW w:w="0" w:type="auto"/>
            <w:tcBorders>
              <w:top w:val="nil"/>
              <w:left w:val="nil"/>
              <w:bottom w:val="single" w:sz="8" w:space="0" w:color="000000"/>
              <w:right w:val="single" w:sz="8" w:space="0" w:color="000000"/>
            </w:tcBorders>
            <w:shd w:val="clear" w:color="auto" w:fill="DDEBF7"/>
            <w:vAlign w:val="center"/>
          </w:tcPr>
          <w:p w14:paraId="49A78119" w14:textId="34CFB2D6" w:rsidR="00745CE0" w:rsidRDefault="00EE1CB6">
            <w:pPr>
              <w:spacing w:after="0" w:line="240" w:lineRule="auto"/>
              <w:jc w:val="center"/>
              <w:rPr>
                <w:rFonts w:eastAsia="Times New Roman"/>
                <w:b/>
                <w:bCs/>
                <w:color w:val="000000"/>
                <w:lang w:val="en-GB" w:eastAsia="en-GB"/>
              </w:rPr>
            </w:pPr>
            <w:r>
              <w:rPr>
                <w:rFonts w:eastAsia="Times New Roman"/>
                <w:b/>
                <w:bCs/>
                <w:color w:val="000000"/>
                <w:lang w:val="en-GB" w:eastAsia="en-GB"/>
              </w:rPr>
              <w:t>10.7201</w:t>
            </w:r>
          </w:p>
        </w:tc>
        <w:tc>
          <w:tcPr>
            <w:tcW w:w="0" w:type="auto"/>
            <w:tcBorders>
              <w:top w:val="nil"/>
              <w:left w:val="nil"/>
              <w:bottom w:val="single" w:sz="8" w:space="0" w:color="000000"/>
              <w:right w:val="single" w:sz="8" w:space="0" w:color="000000"/>
            </w:tcBorders>
            <w:shd w:val="clear" w:color="auto" w:fill="DDEBF7"/>
            <w:vAlign w:val="center"/>
          </w:tcPr>
          <w:p w14:paraId="3A106896" w14:textId="0612623F" w:rsidR="00745CE0" w:rsidRDefault="00EE1CB6">
            <w:pPr>
              <w:spacing w:after="0" w:line="240" w:lineRule="auto"/>
              <w:jc w:val="center"/>
              <w:rPr>
                <w:rFonts w:eastAsia="Times New Roman"/>
                <w:b/>
                <w:bCs/>
                <w:color w:val="000000"/>
                <w:lang w:val="en-GB" w:eastAsia="en-GB"/>
              </w:rPr>
            </w:pPr>
            <w:r>
              <w:rPr>
                <w:rFonts w:eastAsia="Times New Roman"/>
                <w:b/>
                <w:bCs/>
                <w:color w:val="000000"/>
                <w:lang w:val="en-GB" w:eastAsia="en-GB"/>
              </w:rPr>
              <w:t>11.6890</w:t>
            </w:r>
          </w:p>
        </w:tc>
        <w:tc>
          <w:tcPr>
            <w:tcW w:w="0" w:type="auto"/>
            <w:tcBorders>
              <w:top w:val="nil"/>
              <w:left w:val="nil"/>
              <w:bottom w:val="single" w:sz="8" w:space="0" w:color="000000"/>
              <w:right w:val="single" w:sz="8" w:space="0" w:color="000000"/>
            </w:tcBorders>
            <w:shd w:val="clear" w:color="auto" w:fill="DDEBF7"/>
            <w:vAlign w:val="center"/>
          </w:tcPr>
          <w:p w14:paraId="2289076E" w14:textId="213291FC" w:rsidR="00745CE0" w:rsidRDefault="00EE1CB6">
            <w:pPr>
              <w:spacing w:after="0" w:line="240" w:lineRule="auto"/>
              <w:jc w:val="center"/>
              <w:rPr>
                <w:rFonts w:eastAsia="Times New Roman"/>
                <w:b/>
                <w:bCs/>
                <w:color w:val="000000"/>
                <w:lang w:val="en-GB" w:eastAsia="en-GB"/>
              </w:rPr>
            </w:pPr>
            <w:r>
              <w:rPr>
                <w:rFonts w:eastAsia="Times New Roman"/>
                <w:b/>
                <w:bCs/>
                <w:color w:val="000000"/>
                <w:lang w:val="en-GB" w:eastAsia="en-GB"/>
              </w:rPr>
              <w:t>12.3242</w:t>
            </w:r>
          </w:p>
        </w:tc>
        <w:tc>
          <w:tcPr>
            <w:tcW w:w="0" w:type="auto"/>
            <w:tcBorders>
              <w:top w:val="nil"/>
              <w:left w:val="nil"/>
              <w:bottom w:val="single" w:sz="8" w:space="0" w:color="000000"/>
              <w:right w:val="single" w:sz="8" w:space="0" w:color="000000"/>
            </w:tcBorders>
            <w:shd w:val="clear" w:color="auto" w:fill="DDEBF7"/>
            <w:vAlign w:val="center"/>
          </w:tcPr>
          <w:p w14:paraId="7DEEBEA1" w14:textId="1A4EB23D" w:rsidR="00745CE0" w:rsidRDefault="00EE1CB6">
            <w:pPr>
              <w:spacing w:after="0" w:line="240" w:lineRule="auto"/>
              <w:jc w:val="center"/>
              <w:rPr>
                <w:rFonts w:eastAsia="Times New Roman"/>
                <w:b/>
                <w:bCs/>
                <w:color w:val="000000"/>
                <w:lang w:val="en-GB" w:eastAsia="en-GB"/>
              </w:rPr>
            </w:pPr>
            <w:r>
              <w:rPr>
                <w:rFonts w:eastAsia="Times New Roman"/>
                <w:b/>
                <w:bCs/>
                <w:color w:val="000000"/>
                <w:lang w:val="en-GB" w:eastAsia="en-GB"/>
              </w:rPr>
              <w:t>14.1078</w:t>
            </w:r>
          </w:p>
        </w:tc>
      </w:tr>
    </w:tbl>
    <w:p w14:paraId="5EE0C8D6" w14:textId="77777777" w:rsidR="00745CE0" w:rsidRDefault="00745CE0" w:rsidP="00745CE0">
      <w:pPr>
        <w:jc w:val="both"/>
        <w:rPr>
          <w:rFonts w:ascii="Times New Roman" w:eastAsia="Calibri" w:hAnsi="Times New Roman" w:cs="Times New Roman"/>
          <w:lang w:bidi="ml-IN"/>
        </w:rPr>
      </w:pPr>
    </w:p>
    <w:p w14:paraId="374726FF" w14:textId="77777777" w:rsidR="00B427BF" w:rsidRPr="00B427BF" w:rsidRDefault="00B427BF" w:rsidP="00B427BF">
      <w:pPr>
        <w:pStyle w:val="ListParagraph"/>
        <w:numPr>
          <w:ilvl w:val="1"/>
          <w:numId w:val="2"/>
        </w:numPr>
        <w:jc w:val="both"/>
        <w:rPr>
          <w:rFonts w:ascii="Times New Roman" w:hAnsi="Times New Roman" w:cs="Times New Roman"/>
          <w:sz w:val="24"/>
          <w:szCs w:val="24"/>
        </w:rPr>
      </w:pPr>
      <w:r w:rsidRPr="00B427BF">
        <w:rPr>
          <w:rFonts w:ascii="Times New Roman" w:hAnsi="Times New Roman" w:cs="Times New Roman"/>
          <w:b/>
          <w:sz w:val="24"/>
          <w:szCs w:val="24"/>
        </w:rPr>
        <w:t xml:space="preserve">Repairs and Maintenance Expenses: </w:t>
      </w:r>
    </w:p>
    <w:p w14:paraId="1BB5B3D8" w14:textId="4E22BC47" w:rsidR="00B427BF" w:rsidRDefault="00B427BF" w:rsidP="00EF2C87">
      <w:pPr>
        <w:pStyle w:val="ListParagraph"/>
        <w:ind w:left="840"/>
        <w:jc w:val="both"/>
        <w:rPr>
          <w:rFonts w:ascii="Times New Roman" w:hAnsi="Times New Roman" w:cs="Times New Roman"/>
          <w:sz w:val="24"/>
          <w:szCs w:val="24"/>
          <w:lang w:bidi="ml-IN"/>
        </w:rPr>
      </w:pPr>
      <w:r w:rsidRPr="00B427BF">
        <w:rPr>
          <w:rFonts w:ascii="Times New Roman" w:hAnsi="Times New Roman" w:cs="Times New Roman"/>
          <w:sz w:val="24"/>
          <w:szCs w:val="24"/>
        </w:rPr>
        <w:t xml:space="preserve">The </w:t>
      </w:r>
      <w:r w:rsidR="00EF2C87" w:rsidRPr="00B427BF">
        <w:rPr>
          <w:rFonts w:ascii="Times New Roman" w:hAnsi="Times New Roman" w:cs="Times New Roman"/>
          <w:sz w:val="24"/>
          <w:szCs w:val="24"/>
        </w:rPr>
        <w:t>operation</w:t>
      </w:r>
      <w:r w:rsidR="00EF2C87">
        <w:rPr>
          <w:rFonts w:ascii="Times New Roman" w:hAnsi="Times New Roman" w:cs="Times New Roman"/>
          <w:sz w:val="24"/>
          <w:szCs w:val="24"/>
        </w:rPr>
        <w:t>, routine repairs and</w:t>
      </w:r>
      <w:r w:rsidRPr="00B427BF">
        <w:rPr>
          <w:rFonts w:ascii="Times New Roman" w:hAnsi="Times New Roman" w:cs="Times New Roman"/>
          <w:sz w:val="24"/>
          <w:szCs w:val="24"/>
        </w:rPr>
        <w:t xml:space="preserve"> maintenance of the distribution system is carried out </w:t>
      </w:r>
      <w:r w:rsidR="00EF2C87">
        <w:rPr>
          <w:rFonts w:ascii="Times New Roman" w:hAnsi="Times New Roman" w:cs="Times New Roman"/>
          <w:sz w:val="24"/>
          <w:szCs w:val="24"/>
        </w:rPr>
        <w:t>through</w:t>
      </w:r>
      <w:r w:rsidRPr="00B427BF">
        <w:rPr>
          <w:rFonts w:ascii="Times New Roman" w:hAnsi="Times New Roman" w:cs="Times New Roman"/>
          <w:sz w:val="24"/>
          <w:szCs w:val="24"/>
        </w:rPr>
        <w:t xml:space="preserve"> contractors. The contract</w:t>
      </w:r>
      <w:r w:rsidR="00EF2C87">
        <w:rPr>
          <w:rFonts w:ascii="Times New Roman" w:hAnsi="Times New Roman" w:cs="Times New Roman"/>
          <w:sz w:val="24"/>
          <w:szCs w:val="24"/>
        </w:rPr>
        <w:t xml:space="preserve"> is </w:t>
      </w:r>
      <w:r w:rsidRPr="00B427BF">
        <w:rPr>
          <w:rFonts w:ascii="Times New Roman" w:hAnsi="Times New Roman" w:cs="Times New Roman"/>
          <w:sz w:val="24"/>
          <w:szCs w:val="24"/>
        </w:rPr>
        <w:t xml:space="preserve">awarded after a due transparent process of competitive tendering as per the existing rules </w:t>
      </w:r>
      <w:r>
        <w:rPr>
          <w:rFonts w:ascii="Times New Roman" w:hAnsi="Times New Roman" w:cs="Times New Roman"/>
          <w:sz w:val="24"/>
          <w:szCs w:val="24"/>
        </w:rPr>
        <w:t>of the company</w:t>
      </w:r>
      <w:r w:rsidRPr="00B427BF">
        <w:rPr>
          <w:rFonts w:ascii="Times New Roman" w:hAnsi="Times New Roman" w:cs="Times New Roman"/>
          <w:sz w:val="24"/>
          <w:szCs w:val="24"/>
        </w:rPr>
        <w:t xml:space="preserve">. Thus, it is ensured that the contract amount discovered is the lowest possible price. </w:t>
      </w:r>
    </w:p>
    <w:p w14:paraId="30F40189" w14:textId="6403594D" w:rsidR="00EF2C87" w:rsidRDefault="00EF2C87" w:rsidP="00321ED8">
      <w:pPr>
        <w:ind w:left="840"/>
        <w:jc w:val="both"/>
        <w:rPr>
          <w:rFonts w:ascii="Times New Roman" w:hAnsi="Times New Roman" w:cs="Times New Roman"/>
          <w:sz w:val="24"/>
          <w:szCs w:val="24"/>
        </w:rPr>
      </w:pPr>
      <w:r>
        <w:rPr>
          <w:rFonts w:ascii="Times New Roman" w:hAnsi="Times New Roman" w:cs="Times New Roman"/>
          <w:sz w:val="24"/>
          <w:szCs w:val="24"/>
        </w:rPr>
        <w:t>SmartCity has estimated the future R&amp;M expense based on an average escalation of 4</w:t>
      </w:r>
      <w:r w:rsidR="00C82EF0">
        <w:rPr>
          <w:rFonts w:ascii="Times New Roman" w:hAnsi="Times New Roman" w:cs="Times New Roman"/>
          <w:sz w:val="24"/>
          <w:szCs w:val="24"/>
        </w:rPr>
        <w:t>%. The</w:t>
      </w:r>
      <w:r w:rsidR="00321ED8">
        <w:rPr>
          <w:rFonts w:ascii="Times New Roman" w:hAnsi="Times New Roman" w:cs="Times New Roman"/>
          <w:sz w:val="24"/>
          <w:szCs w:val="24"/>
        </w:rPr>
        <w:t xml:space="preserve"> cost for the spares also projected based on the above. </w:t>
      </w:r>
      <w:r w:rsidR="00B23198">
        <w:rPr>
          <w:rFonts w:ascii="Times New Roman" w:hAnsi="Times New Roman" w:cs="Times New Roman"/>
          <w:sz w:val="24"/>
          <w:szCs w:val="24"/>
        </w:rPr>
        <w:t>However,</w:t>
      </w:r>
      <w:r w:rsidR="00321ED8">
        <w:rPr>
          <w:rFonts w:ascii="Times New Roman" w:hAnsi="Times New Roman" w:cs="Times New Roman"/>
          <w:sz w:val="24"/>
          <w:szCs w:val="24"/>
        </w:rPr>
        <w:t xml:space="preserve"> Hon.Commission may allow actual expense incurred during the truing up accounts.</w:t>
      </w:r>
    </w:p>
    <w:p w14:paraId="3A11057B" w14:textId="7D2CCA97" w:rsidR="00EF2C87" w:rsidRDefault="00321ED8" w:rsidP="00321ED8">
      <w:pPr>
        <w:ind w:left="840"/>
        <w:jc w:val="both"/>
        <w:rPr>
          <w:rFonts w:ascii="Times New Roman" w:hAnsi="Times New Roman" w:cs="Times New Roman"/>
          <w:sz w:val="24"/>
          <w:szCs w:val="24"/>
        </w:rPr>
      </w:pPr>
      <w:r>
        <w:rPr>
          <w:rFonts w:ascii="Times New Roman" w:hAnsi="Times New Roman" w:cs="Times New Roman"/>
          <w:sz w:val="24"/>
          <w:szCs w:val="24"/>
        </w:rPr>
        <w:t xml:space="preserve">The R&amp;M expense mainly comprises the remuneration to the employees engaged for Operation and </w:t>
      </w:r>
      <w:r w:rsidR="00B25F1C">
        <w:rPr>
          <w:rFonts w:ascii="Times New Roman" w:hAnsi="Times New Roman" w:cs="Times New Roman"/>
          <w:sz w:val="24"/>
          <w:szCs w:val="24"/>
        </w:rPr>
        <w:t>maintenance. At</w:t>
      </w:r>
      <w:r>
        <w:rPr>
          <w:rFonts w:ascii="Times New Roman" w:hAnsi="Times New Roman" w:cs="Times New Roman"/>
          <w:sz w:val="24"/>
          <w:szCs w:val="24"/>
        </w:rPr>
        <w:t xml:space="preserve"> present One Operator employed at substation </w:t>
      </w:r>
      <w:r w:rsidR="00B25F1C">
        <w:rPr>
          <w:rFonts w:ascii="Times New Roman" w:hAnsi="Times New Roman" w:cs="Times New Roman"/>
          <w:sz w:val="24"/>
          <w:szCs w:val="24"/>
        </w:rPr>
        <w:t xml:space="preserve">round the clock. For overall co-ordination </w:t>
      </w:r>
      <w:r w:rsidR="00B23198">
        <w:rPr>
          <w:rFonts w:ascii="Times New Roman" w:hAnsi="Times New Roman" w:cs="Times New Roman"/>
          <w:sz w:val="24"/>
          <w:szCs w:val="24"/>
        </w:rPr>
        <w:t>one</w:t>
      </w:r>
      <w:r w:rsidR="00B25F1C">
        <w:rPr>
          <w:rFonts w:ascii="Times New Roman" w:hAnsi="Times New Roman" w:cs="Times New Roman"/>
          <w:sz w:val="24"/>
          <w:szCs w:val="24"/>
        </w:rPr>
        <w:t xml:space="preserve"> technical executive</w:t>
      </w:r>
      <w:r w:rsidR="00B23198">
        <w:rPr>
          <w:rFonts w:ascii="Times New Roman" w:hAnsi="Times New Roman" w:cs="Times New Roman"/>
          <w:sz w:val="24"/>
          <w:szCs w:val="24"/>
        </w:rPr>
        <w:t xml:space="preserve"> and for cleaning two no. s HK staff also </w:t>
      </w:r>
      <w:r w:rsidR="00C82EF0">
        <w:rPr>
          <w:rFonts w:ascii="Times New Roman" w:hAnsi="Times New Roman" w:cs="Times New Roman"/>
          <w:sz w:val="24"/>
          <w:szCs w:val="24"/>
        </w:rPr>
        <w:t>considered. Also the cost for spares, one time maintenance cost and AMC contracts included in the R&amp;M expense.</w:t>
      </w:r>
    </w:p>
    <w:p w14:paraId="6CD626A6" w14:textId="31E3413C" w:rsidR="00B427BF" w:rsidRDefault="00B427BF" w:rsidP="00C82EF0">
      <w:pPr>
        <w:ind w:left="840"/>
        <w:jc w:val="both"/>
        <w:rPr>
          <w:rFonts w:ascii="Times New Roman" w:hAnsi="Times New Roman" w:cs="Times New Roman"/>
          <w:sz w:val="24"/>
          <w:szCs w:val="24"/>
        </w:rPr>
      </w:pPr>
      <w:r>
        <w:rPr>
          <w:rFonts w:ascii="Times New Roman" w:hAnsi="Times New Roman" w:cs="Times New Roman"/>
          <w:sz w:val="24"/>
          <w:szCs w:val="24"/>
        </w:rPr>
        <w:t xml:space="preserve">The O&amp;M expenses and spares for the maintenance for the next control period are estimated and given in the ARR Format D.3.4(c) and summarised in the table below. </w:t>
      </w:r>
    </w:p>
    <w:tbl>
      <w:tblPr>
        <w:tblW w:w="9232" w:type="dxa"/>
        <w:tblInd w:w="108" w:type="dxa"/>
        <w:tblLook w:val="04A0" w:firstRow="1" w:lastRow="0" w:firstColumn="1" w:lastColumn="0" w:noHBand="0" w:noVBand="1"/>
      </w:tblPr>
      <w:tblGrid>
        <w:gridCol w:w="811"/>
        <w:gridCol w:w="1925"/>
        <w:gridCol w:w="1055"/>
        <w:gridCol w:w="1055"/>
        <w:gridCol w:w="1055"/>
        <w:gridCol w:w="1055"/>
        <w:gridCol w:w="1055"/>
        <w:gridCol w:w="1221"/>
      </w:tblGrid>
      <w:tr w:rsidR="00B427BF" w14:paraId="23ECA529" w14:textId="77777777" w:rsidTr="00B427BF">
        <w:trPr>
          <w:trHeight w:val="158"/>
        </w:trPr>
        <w:tc>
          <w:tcPr>
            <w:tcW w:w="0" w:type="auto"/>
            <w:gridSpan w:val="7"/>
            <w:tcBorders>
              <w:top w:val="single" w:sz="4" w:space="0" w:color="auto"/>
              <w:left w:val="single" w:sz="4" w:space="0" w:color="auto"/>
              <w:bottom w:val="single" w:sz="4" w:space="0" w:color="auto"/>
              <w:right w:val="single" w:sz="4" w:space="0" w:color="auto"/>
            </w:tcBorders>
            <w:shd w:val="clear" w:color="auto" w:fill="DBE5F1"/>
            <w:vAlign w:val="center"/>
            <w:hideMark/>
          </w:tcPr>
          <w:p w14:paraId="6E959448" w14:textId="77777777" w:rsidR="00B427BF" w:rsidRDefault="00B427BF">
            <w:pPr>
              <w:spacing w:after="0" w:line="240" w:lineRule="auto"/>
              <w:jc w:val="center"/>
              <w:rPr>
                <w:rFonts w:ascii="Times New Roman" w:eastAsia="Times New Roman" w:hAnsi="Times New Roman" w:cs="Times New Roman"/>
                <w:b/>
                <w:bCs/>
                <w:color w:val="000000"/>
                <w:sz w:val="20"/>
                <w:szCs w:val="20"/>
                <w:lang w:val="en-GB" w:eastAsia="en-GB"/>
              </w:rPr>
            </w:pPr>
            <w:r>
              <w:rPr>
                <w:rFonts w:ascii="Times New Roman" w:eastAsia="Times New Roman" w:hAnsi="Times New Roman" w:cs="Times New Roman"/>
                <w:b/>
                <w:bCs/>
                <w:color w:val="000000"/>
                <w:sz w:val="20"/>
                <w:szCs w:val="20"/>
                <w:lang w:eastAsia="en-GB"/>
              </w:rPr>
              <w:t>Estimation of R&amp;M Expenses</w:t>
            </w:r>
          </w:p>
        </w:tc>
        <w:tc>
          <w:tcPr>
            <w:tcW w:w="0" w:type="auto"/>
            <w:tcBorders>
              <w:top w:val="single" w:sz="4" w:space="0" w:color="auto"/>
              <w:left w:val="nil"/>
              <w:bottom w:val="single" w:sz="4" w:space="0" w:color="auto"/>
              <w:right w:val="single" w:sz="4" w:space="0" w:color="auto"/>
            </w:tcBorders>
            <w:shd w:val="clear" w:color="auto" w:fill="DBE5F1"/>
            <w:vAlign w:val="center"/>
            <w:hideMark/>
          </w:tcPr>
          <w:p w14:paraId="7B66703C" w14:textId="77777777" w:rsidR="00B427BF" w:rsidRDefault="00B427BF">
            <w:pPr>
              <w:spacing w:after="0" w:line="240" w:lineRule="auto"/>
              <w:jc w:val="center"/>
              <w:rPr>
                <w:rFonts w:ascii="Times New Roman" w:eastAsia="Times New Roman" w:hAnsi="Times New Roman" w:cs="Times New Roman"/>
                <w:b/>
                <w:bCs/>
                <w:color w:val="000000"/>
                <w:sz w:val="20"/>
                <w:szCs w:val="20"/>
                <w:lang w:val="en-GB" w:eastAsia="en-GB"/>
              </w:rPr>
            </w:pPr>
            <w:r>
              <w:rPr>
                <w:rFonts w:ascii="Times New Roman" w:eastAsia="Times New Roman" w:hAnsi="Times New Roman" w:cs="Times New Roman"/>
                <w:b/>
                <w:bCs/>
                <w:color w:val="000000"/>
                <w:sz w:val="20"/>
                <w:szCs w:val="20"/>
                <w:lang w:eastAsia="en-GB"/>
              </w:rPr>
              <w:t>Rs Lakhs</w:t>
            </w:r>
          </w:p>
        </w:tc>
      </w:tr>
      <w:tr w:rsidR="00B427BF" w14:paraId="4B0ED03F" w14:textId="77777777" w:rsidTr="00B427BF">
        <w:trPr>
          <w:trHeight w:val="286"/>
        </w:trPr>
        <w:tc>
          <w:tcPr>
            <w:tcW w:w="0" w:type="auto"/>
            <w:tcBorders>
              <w:top w:val="nil"/>
              <w:left w:val="single" w:sz="4" w:space="0" w:color="auto"/>
              <w:bottom w:val="single" w:sz="4" w:space="0" w:color="auto"/>
              <w:right w:val="single" w:sz="4" w:space="0" w:color="auto"/>
            </w:tcBorders>
            <w:shd w:val="clear" w:color="auto" w:fill="FBD4B4"/>
            <w:vAlign w:val="center"/>
            <w:hideMark/>
          </w:tcPr>
          <w:p w14:paraId="4888D702" w14:textId="77777777" w:rsidR="00B427BF" w:rsidRDefault="00B427BF">
            <w:pPr>
              <w:spacing w:after="0" w:line="240" w:lineRule="auto"/>
              <w:jc w:val="center"/>
              <w:rPr>
                <w:rFonts w:ascii="Times New Roman" w:eastAsia="Times New Roman" w:hAnsi="Times New Roman" w:cs="Times New Roman"/>
                <w:b/>
                <w:bCs/>
                <w:color w:val="000000"/>
                <w:sz w:val="20"/>
                <w:szCs w:val="20"/>
                <w:lang w:val="en-GB" w:eastAsia="en-GB"/>
              </w:rPr>
            </w:pPr>
            <w:r>
              <w:rPr>
                <w:rFonts w:ascii="Times New Roman" w:eastAsia="Times New Roman" w:hAnsi="Times New Roman" w:cs="Times New Roman"/>
                <w:b/>
                <w:bCs/>
                <w:color w:val="000000"/>
                <w:sz w:val="20"/>
                <w:szCs w:val="20"/>
                <w:lang w:eastAsia="en-GB"/>
              </w:rPr>
              <w:t>Sl.No</w:t>
            </w:r>
          </w:p>
        </w:tc>
        <w:tc>
          <w:tcPr>
            <w:tcW w:w="0" w:type="auto"/>
            <w:tcBorders>
              <w:top w:val="nil"/>
              <w:left w:val="nil"/>
              <w:bottom w:val="single" w:sz="4" w:space="0" w:color="auto"/>
              <w:right w:val="single" w:sz="4" w:space="0" w:color="auto"/>
            </w:tcBorders>
            <w:shd w:val="clear" w:color="auto" w:fill="FBD4B4"/>
            <w:vAlign w:val="center"/>
            <w:hideMark/>
          </w:tcPr>
          <w:p w14:paraId="44AD3BA5" w14:textId="77777777" w:rsidR="00B427BF" w:rsidRDefault="00B427BF">
            <w:pPr>
              <w:spacing w:after="0" w:line="240" w:lineRule="auto"/>
              <w:jc w:val="center"/>
              <w:rPr>
                <w:rFonts w:ascii="Times New Roman" w:eastAsia="Times New Roman" w:hAnsi="Times New Roman" w:cs="Times New Roman"/>
                <w:b/>
                <w:bCs/>
                <w:color w:val="000000"/>
                <w:sz w:val="20"/>
                <w:szCs w:val="20"/>
                <w:lang w:val="en-GB" w:eastAsia="en-GB"/>
              </w:rPr>
            </w:pPr>
            <w:r>
              <w:rPr>
                <w:rFonts w:ascii="Times New Roman" w:eastAsia="Times New Roman" w:hAnsi="Times New Roman" w:cs="Times New Roman"/>
                <w:b/>
                <w:bCs/>
                <w:color w:val="000000"/>
                <w:sz w:val="20"/>
                <w:szCs w:val="20"/>
                <w:lang w:eastAsia="en-GB"/>
              </w:rPr>
              <w:t>Particulars</w:t>
            </w:r>
          </w:p>
        </w:tc>
        <w:tc>
          <w:tcPr>
            <w:tcW w:w="0" w:type="auto"/>
            <w:tcBorders>
              <w:top w:val="nil"/>
              <w:left w:val="nil"/>
              <w:bottom w:val="single" w:sz="4" w:space="0" w:color="auto"/>
              <w:right w:val="single" w:sz="4" w:space="0" w:color="auto"/>
            </w:tcBorders>
            <w:shd w:val="clear" w:color="auto" w:fill="FBD4B4"/>
            <w:vAlign w:val="center"/>
            <w:hideMark/>
          </w:tcPr>
          <w:p w14:paraId="44D61390" w14:textId="77777777" w:rsidR="00B427BF" w:rsidRDefault="00B427BF">
            <w:pPr>
              <w:spacing w:after="0" w:line="240" w:lineRule="auto"/>
              <w:jc w:val="center"/>
              <w:rPr>
                <w:rFonts w:ascii="Times New Roman" w:eastAsia="Times New Roman" w:hAnsi="Times New Roman" w:cs="Times New Roman"/>
                <w:b/>
                <w:bCs/>
                <w:color w:val="000000"/>
                <w:sz w:val="20"/>
                <w:szCs w:val="20"/>
                <w:lang w:val="en-GB" w:eastAsia="en-GB"/>
              </w:rPr>
            </w:pPr>
            <w:r>
              <w:rPr>
                <w:rFonts w:ascii="Times New Roman" w:eastAsia="Times New Roman" w:hAnsi="Times New Roman" w:cs="Times New Roman"/>
                <w:b/>
                <w:bCs/>
                <w:color w:val="000000"/>
                <w:sz w:val="20"/>
                <w:szCs w:val="20"/>
                <w:lang w:eastAsia="en-GB"/>
              </w:rPr>
              <w:t>2021-22</w:t>
            </w:r>
          </w:p>
        </w:tc>
        <w:tc>
          <w:tcPr>
            <w:tcW w:w="0" w:type="auto"/>
            <w:tcBorders>
              <w:top w:val="nil"/>
              <w:left w:val="nil"/>
              <w:bottom w:val="single" w:sz="4" w:space="0" w:color="auto"/>
              <w:right w:val="single" w:sz="4" w:space="0" w:color="auto"/>
            </w:tcBorders>
            <w:shd w:val="clear" w:color="auto" w:fill="FBD4B4"/>
            <w:vAlign w:val="center"/>
            <w:hideMark/>
          </w:tcPr>
          <w:p w14:paraId="63B9675B" w14:textId="77777777" w:rsidR="00B427BF" w:rsidRDefault="00B427BF">
            <w:pPr>
              <w:spacing w:after="0" w:line="240" w:lineRule="auto"/>
              <w:jc w:val="center"/>
              <w:rPr>
                <w:rFonts w:ascii="Times New Roman" w:eastAsia="Times New Roman" w:hAnsi="Times New Roman" w:cs="Times New Roman"/>
                <w:b/>
                <w:bCs/>
                <w:color w:val="000000"/>
                <w:sz w:val="20"/>
                <w:szCs w:val="20"/>
                <w:lang w:val="en-GB" w:eastAsia="en-GB"/>
              </w:rPr>
            </w:pPr>
            <w:r>
              <w:rPr>
                <w:rFonts w:ascii="Times New Roman" w:eastAsia="Times New Roman" w:hAnsi="Times New Roman" w:cs="Times New Roman"/>
                <w:b/>
                <w:bCs/>
                <w:color w:val="000000"/>
                <w:sz w:val="20"/>
                <w:szCs w:val="20"/>
                <w:lang w:eastAsia="en-GB"/>
              </w:rPr>
              <w:t>2022-23</w:t>
            </w:r>
          </w:p>
        </w:tc>
        <w:tc>
          <w:tcPr>
            <w:tcW w:w="0" w:type="auto"/>
            <w:tcBorders>
              <w:top w:val="nil"/>
              <w:left w:val="nil"/>
              <w:bottom w:val="single" w:sz="4" w:space="0" w:color="auto"/>
              <w:right w:val="single" w:sz="4" w:space="0" w:color="auto"/>
            </w:tcBorders>
            <w:shd w:val="clear" w:color="auto" w:fill="FBD4B4"/>
            <w:vAlign w:val="center"/>
            <w:hideMark/>
          </w:tcPr>
          <w:p w14:paraId="5ABF0B6A" w14:textId="77777777" w:rsidR="00B427BF" w:rsidRDefault="00B427BF">
            <w:pPr>
              <w:spacing w:after="0" w:line="240" w:lineRule="auto"/>
              <w:jc w:val="center"/>
              <w:rPr>
                <w:rFonts w:ascii="Times New Roman" w:eastAsia="Times New Roman" w:hAnsi="Times New Roman" w:cs="Times New Roman"/>
                <w:b/>
                <w:bCs/>
                <w:color w:val="000000"/>
                <w:sz w:val="20"/>
                <w:szCs w:val="20"/>
                <w:lang w:val="en-GB" w:eastAsia="en-GB"/>
              </w:rPr>
            </w:pPr>
            <w:r>
              <w:rPr>
                <w:rFonts w:ascii="Times New Roman" w:eastAsia="Times New Roman" w:hAnsi="Times New Roman" w:cs="Times New Roman"/>
                <w:b/>
                <w:bCs/>
                <w:color w:val="000000"/>
                <w:sz w:val="20"/>
                <w:szCs w:val="20"/>
                <w:lang w:eastAsia="en-GB"/>
              </w:rPr>
              <w:t>2023-24</w:t>
            </w:r>
          </w:p>
        </w:tc>
        <w:tc>
          <w:tcPr>
            <w:tcW w:w="0" w:type="auto"/>
            <w:tcBorders>
              <w:top w:val="nil"/>
              <w:left w:val="nil"/>
              <w:bottom w:val="single" w:sz="4" w:space="0" w:color="auto"/>
              <w:right w:val="single" w:sz="4" w:space="0" w:color="auto"/>
            </w:tcBorders>
            <w:shd w:val="clear" w:color="auto" w:fill="FBD4B4"/>
            <w:vAlign w:val="center"/>
            <w:hideMark/>
          </w:tcPr>
          <w:p w14:paraId="6E25B6EC" w14:textId="77777777" w:rsidR="00B427BF" w:rsidRDefault="00B427BF">
            <w:pPr>
              <w:spacing w:after="0" w:line="240" w:lineRule="auto"/>
              <w:jc w:val="center"/>
              <w:rPr>
                <w:rFonts w:ascii="Times New Roman" w:eastAsia="Times New Roman" w:hAnsi="Times New Roman" w:cs="Times New Roman"/>
                <w:b/>
                <w:bCs/>
                <w:color w:val="000000"/>
                <w:sz w:val="20"/>
                <w:szCs w:val="20"/>
                <w:lang w:val="en-GB" w:eastAsia="en-GB"/>
              </w:rPr>
            </w:pPr>
            <w:r>
              <w:rPr>
                <w:rFonts w:ascii="Times New Roman" w:eastAsia="Times New Roman" w:hAnsi="Times New Roman" w:cs="Times New Roman"/>
                <w:b/>
                <w:bCs/>
                <w:color w:val="000000"/>
                <w:sz w:val="20"/>
                <w:szCs w:val="20"/>
                <w:lang w:eastAsia="en-GB"/>
              </w:rPr>
              <w:t>2024-25</w:t>
            </w:r>
          </w:p>
        </w:tc>
        <w:tc>
          <w:tcPr>
            <w:tcW w:w="0" w:type="auto"/>
            <w:tcBorders>
              <w:top w:val="nil"/>
              <w:left w:val="nil"/>
              <w:bottom w:val="single" w:sz="4" w:space="0" w:color="auto"/>
              <w:right w:val="single" w:sz="4" w:space="0" w:color="auto"/>
            </w:tcBorders>
            <w:shd w:val="clear" w:color="auto" w:fill="FBD4B4"/>
            <w:vAlign w:val="center"/>
            <w:hideMark/>
          </w:tcPr>
          <w:p w14:paraId="37E77EA3" w14:textId="77777777" w:rsidR="00B427BF" w:rsidRDefault="00B427BF">
            <w:pPr>
              <w:spacing w:after="0" w:line="240" w:lineRule="auto"/>
              <w:jc w:val="center"/>
              <w:rPr>
                <w:rFonts w:ascii="Times New Roman" w:eastAsia="Times New Roman" w:hAnsi="Times New Roman" w:cs="Times New Roman"/>
                <w:b/>
                <w:bCs/>
                <w:color w:val="000000"/>
                <w:sz w:val="20"/>
                <w:szCs w:val="20"/>
                <w:lang w:val="en-GB" w:eastAsia="en-GB"/>
              </w:rPr>
            </w:pPr>
            <w:r>
              <w:rPr>
                <w:rFonts w:ascii="Times New Roman" w:eastAsia="Times New Roman" w:hAnsi="Times New Roman" w:cs="Times New Roman"/>
                <w:b/>
                <w:bCs/>
                <w:color w:val="000000"/>
                <w:sz w:val="20"/>
                <w:szCs w:val="20"/>
                <w:lang w:eastAsia="en-GB"/>
              </w:rPr>
              <w:t>2025-26</w:t>
            </w:r>
          </w:p>
        </w:tc>
        <w:tc>
          <w:tcPr>
            <w:tcW w:w="0" w:type="auto"/>
            <w:tcBorders>
              <w:top w:val="nil"/>
              <w:left w:val="nil"/>
              <w:bottom w:val="single" w:sz="4" w:space="0" w:color="auto"/>
              <w:right w:val="single" w:sz="4" w:space="0" w:color="auto"/>
            </w:tcBorders>
            <w:shd w:val="clear" w:color="auto" w:fill="FBD4B4"/>
            <w:vAlign w:val="center"/>
            <w:hideMark/>
          </w:tcPr>
          <w:p w14:paraId="46F1F347" w14:textId="77777777" w:rsidR="00B427BF" w:rsidRDefault="00B427BF">
            <w:pPr>
              <w:spacing w:after="0" w:line="240" w:lineRule="auto"/>
              <w:jc w:val="center"/>
              <w:rPr>
                <w:rFonts w:ascii="Times New Roman" w:eastAsia="Times New Roman" w:hAnsi="Times New Roman" w:cs="Times New Roman"/>
                <w:b/>
                <w:bCs/>
                <w:color w:val="000000"/>
                <w:sz w:val="20"/>
                <w:szCs w:val="20"/>
                <w:lang w:val="en-GB" w:eastAsia="en-GB"/>
              </w:rPr>
            </w:pPr>
            <w:r>
              <w:rPr>
                <w:rFonts w:ascii="Times New Roman" w:eastAsia="Times New Roman" w:hAnsi="Times New Roman" w:cs="Times New Roman"/>
                <w:b/>
                <w:bCs/>
                <w:color w:val="000000"/>
                <w:sz w:val="20"/>
                <w:szCs w:val="20"/>
                <w:lang w:eastAsia="en-GB"/>
              </w:rPr>
              <w:t>2026-27</w:t>
            </w:r>
          </w:p>
        </w:tc>
      </w:tr>
      <w:tr w:rsidR="00B427BF" w14:paraId="5E2D5468" w14:textId="77777777" w:rsidTr="00B427BF">
        <w:trPr>
          <w:trHeight w:val="286"/>
        </w:trPr>
        <w:tc>
          <w:tcPr>
            <w:tcW w:w="0" w:type="auto"/>
            <w:tcBorders>
              <w:top w:val="nil"/>
              <w:left w:val="single" w:sz="4" w:space="0" w:color="auto"/>
              <w:bottom w:val="single" w:sz="4" w:space="0" w:color="auto"/>
              <w:right w:val="single" w:sz="4" w:space="0" w:color="auto"/>
            </w:tcBorders>
            <w:vAlign w:val="center"/>
            <w:hideMark/>
          </w:tcPr>
          <w:p w14:paraId="1257D87B" w14:textId="77777777" w:rsidR="00B427BF" w:rsidRDefault="00B427BF">
            <w:pPr>
              <w:spacing w:after="0" w:line="240" w:lineRule="auto"/>
              <w:jc w:val="center"/>
              <w:rPr>
                <w:rFonts w:ascii="Times New Roman" w:eastAsia="Times New Roman" w:hAnsi="Times New Roman" w:cs="Times New Roman"/>
                <w:b/>
                <w:bCs/>
                <w:color w:val="000000"/>
                <w:sz w:val="20"/>
                <w:szCs w:val="20"/>
                <w:lang w:val="en-GB" w:eastAsia="en-GB"/>
              </w:rPr>
            </w:pPr>
            <w:r>
              <w:rPr>
                <w:rFonts w:ascii="Times New Roman" w:eastAsia="Times New Roman" w:hAnsi="Times New Roman" w:cs="Times New Roman"/>
                <w:b/>
                <w:bCs/>
                <w:color w:val="000000"/>
                <w:sz w:val="20"/>
                <w:szCs w:val="20"/>
                <w:lang w:eastAsia="en-GB"/>
              </w:rPr>
              <w:t>1</w:t>
            </w:r>
          </w:p>
        </w:tc>
        <w:tc>
          <w:tcPr>
            <w:tcW w:w="0" w:type="auto"/>
            <w:tcBorders>
              <w:top w:val="nil"/>
              <w:left w:val="nil"/>
              <w:bottom w:val="single" w:sz="4" w:space="0" w:color="auto"/>
              <w:right w:val="single" w:sz="4" w:space="0" w:color="auto"/>
            </w:tcBorders>
            <w:vAlign w:val="center"/>
            <w:hideMark/>
          </w:tcPr>
          <w:p w14:paraId="4F18A71F" w14:textId="77777777" w:rsidR="00B427BF" w:rsidRDefault="00B427BF">
            <w:pPr>
              <w:spacing w:after="0" w:line="240" w:lineRule="auto"/>
              <w:jc w:val="center"/>
              <w:rPr>
                <w:rFonts w:ascii="Times New Roman" w:eastAsia="Times New Roman" w:hAnsi="Times New Roman" w:cs="Times New Roman"/>
                <w:b/>
                <w:bCs/>
                <w:color w:val="000000"/>
                <w:sz w:val="20"/>
                <w:szCs w:val="20"/>
                <w:lang w:val="en-GB" w:eastAsia="en-GB"/>
              </w:rPr>
            </w:pPr>
            <w:r>
              <w:rPr>
                <w:rFonts w:ascii="Times New Roman" w:eastAsia="Times New Roman" w:hAnsi="Times New Roman" w:cs="Times New Roman"/>
                <w:b/>
                <w:bCs/>
                <w:color w:val="000000"/>
                <w:sz w:val="20"/>
                <w:szCs w:val="20"/>
                <w:lang w:eastAsia="en-GB"/>
              </w:rPr>
              <w:t>R&amp;M Contracts</w:t>
            </w:r>
          </w:p>
        </w:tc>
        <w:tc>
          <w:tcPr>
            <w:tcW w:w="0" w:type="auto"/>
            <w:tcBorders>
              <w:top w:val="nil"/>
              <w:left w:val="nil"/>
              <w:bottom w:val="single" w:sz="4" w:space="0" w:color="auto"/>
              <w:right w:val="single" w:sz="4" w:space="0" w:color="auto"/>
            </w:tcBorders>
            <w:vAlign w:val="center"/>
          </w:tcPr>
          <w:p w14:paraId="7FD03230" w14:textId="41C9EFC9" w:rsidR="00B427BF" w:rsidRDefault="00856928">
            <w:pPr>
              <w:spacing w:after="0" w:line="240" w:lineRule="auto"/>
              <w:jc w:val="center"/>
              <w:rPr>
                <w:rFonts w:ascii="Calibri" w:eastAsia="Times New Roman" w:hAnsi="Calibri" w:cs="Calibri"/>
                <w:b/>
                <w:bCs/>
                <w:color w:val="000000"/>
                <w:sz w:val="20"/>
                <w:szCs w:val="20"/>
                <w:lang w:val="en-GB" w:eastAsia="en-GB"/>
              </w:rPr>
            </w:pPr>
            <w:r>
              <w:rPr>
                <w:rFonts w:ascii="Calibri" w:eastAsia="Times New Roman" w:hAnsi="Calibri" w:cs="Calibri"/>
                <w:b/>
                <w:bCs/>
                <w:color w:val="000000"/>
                <w:sz w:val="20"/>
                <w:szCs w:val="20"/>
                <w:lang w:val="en-GB" w:eastAsia="en-GB"/>
              </w:rPr>
              <w:t>15.40</w:t>
            </w:r>
          </w:p>
        </w:tc>
        <w:tc>
          <w:tcPr>
            <w:tcW w:w="0" w:type="auto"/>
            <w:tcBorders>
              <w:top w:val="nil"/>
              <w:left w:val="nil"/>
              <w:bottom w:val="single" w:sz="4" w:space="0" w:color="auto"/>
              <w:right w:val="single" w:sz="4" w:space="0" w:color="auto"/>
            </w:tcBorders>
            <w:vAlign w:val="center"/>
          </w:tcPr>
          <w:p w14:paraId="71226B26" w14:textId="2671BCBD" w:rsidR="00B427BF" w:rsidRDefault="00856928">
            <w:pPr>
              <w:spacing w:after="0" w:line="240" w:lineRule="auto"/>
              <w:jc w:val="center"/>
              <w:rPr>
                <w:rFonts w:eastAsia="Times New Roman"/>
                <w:b/>
                <w:bCs/>
                <w:color w:val="000000"/>
                <w:sz w:val="20"/>
                <w:szCs w:val="20"/>
                <w:lang w:val="en-GB" w:eastAsia="en-GB"/>
              </w:rPr>
            </w:pPr>
            <w:r>
              <w:rPr>
                <w:rFonts w:eastAsia="Times New Roman"/>
                <w:b/>
                <w:bCs/>
                <w:color w:val="000000"/>
                <w:sz w:val="20"/>
                <w:szCs w:val="20"/>
                <w:lang w:val="en-GB" w:eastAsia="en-GB"/>
              </w:rPr>
              <w:t>16.436</w:t>
            </w:r>
          </w:p>
        </w:tc>
        <w:tc>
          <w:tcPr>
            <w:tcW w:w="0" w:type="auto"/>
            <w:tcBorders>
              <w:top w:val="nil"/>
              <w:left w:val="nil"/>
              <w:bottom w:val="single" w:sz="4" w:space="0" w:color="auto"/>
              <w:right w:val="single" w:sz="4" w:space="0" w:color="auto"/>
            </w:tcBorders>
            <w:vAlign w:val="center"/>
          </w:tcPr>
          <w:p w14:paraId="507579A1" w14:textId="6D8461C3" w:rsidR="00B427BF" w:rsidRDefault="00856928">
            <w:pPr>
              <w:spacing w:after="0" w:line="240" w:lineRule="auto"/>
              <w:jc w:val="center"/>
              <w:rPr>
                <w:rFonts w:eastAsia="Times New Roman"/>
                <w:b/>
                <w:bCs/>
                <w:color w:val="000000"/>
                <w:sz w:val="20"/>
                <w:szCs w:val="20"/>
                <w:lang w:val="en-GB" w:eastAsia="en-GB"/>
              </w:rPr>
            </w:pPr>
            <w:r>
              <w:rPr>
                <w:rFonts w:eastAsia="Times New Roman"/>
                <w:b/>
                <w:bCs/>
                <w:color w:val="000000"/>
                <w:sz w:val="20"/>
                <w:szCs w:val="20"/>
                <w:lang w:val="en-GB" w:eastAsia="en-GB"/>
              </w:rPr>
              <w:t>16.496</w:t>
            </w:r>
          </w:p>
        </w:tc>
        <w:tc>
          <w:tcPr>
            <w:tcW w:w="0" w:type="auto"/>
            <w:tcBorders>
              <w:top w:val="nil"/>
              <w:left w:val="nil"/>
              <w:bottom w:val="single" w:sz="4" w:space="0" w:color="auto"/>
              <w:right w:val="single" w:sz="4" w:space="0" w:color="auto"/>
            </w:tcBorders>
            <w:vAlign w:val="center"/>
          </w:tcPr>
          <w:p w14:paraId="45C7F3D3" w14:textId="27DFDF1A" w:rsidR="00B427BF" w:rsidRDefault="00856928">
            <w:pPr>
              <w:spacing w:after="0" w:line="240" w:lineRule="auto"/>
              <w:jc w:val="center"/>
              <w:rPr>
                <w:rFonts w:eastAsia="Times New Roman"/>
                <w:b/>
                <w:bCs/>
                <w:color w:val="000000"/>
                <w:sz w:val="20"/>
                <w:szCs w:val="20"/>
                <w:lang w:val="en-GB" w:eastAsia="en-GB"/>
              </w:rPr>
            </w:pPr>
            <w:r>
              <w:rPr>
                <w:rFonts w:eastAsia="Times New Roman"/>
                <w:b/>
                <w:bCs/>
                <w:color w:val="000000"/>
                <w:sz w:val="20"/>
                <w:szCs w:val="20"/>
                <w:lang w:val="en-GB" w:eastAsia="en-GB"/>
              </w:rPr>
              <w:t>17.605</w:t>
            </w:r>
          </w:p>
        </w:tc>
        <w:tc>
          <w:tcPr>
            <w:tcW w:w="0" w:type="auto"/>
            <w:tcBorders>
              <w:top w:val="nil"/>
              <w:left w:val="nil"/>
              <w:bottom w:val="single" w:sz="4" w:space="0" w:color="auto"/>
              <w:right w:val="single" w:sz="4" w:space="0" w:color="auto"/>
            </w:tcBorders>
            <w:vAlign w:val="center"/>
          </w:tcPr>
          <w:p w14:paraId="22E1B36E" w14:textId="46085D44" w:rsidR="00B427BF" w:rsidRDefault="00856928">
            <w:pPr>
              <w:spacing w:after="0" w:line="240" w:lineRule="auto"/>
              <w:jc w:val="center"/>
              <w:rPr>
                <w:rFonts w:eastAsia="Times New Roman"/>
                <w:b/>
                <w:bCs/>
                <w:color w:val="000000"/>
                <w:sz w:val="20"/>
                <w:szCs w:val="20"/>
                <w:lang w:val="en-GB" w:eastAsia="en-GB"/>
              </w:rPr>
            </w:pPr>
            <w:r>
              <w:rPr>
                <w:rFonts w:eastAsia="Times New Roman"/>
                <w:b/>
                <w:bCs/>
                <w:color w:val="000000"/>
                <w:sz w:val="20"/>
                <w:szCs w:val="20"/>
                <w:lang w:val="en-GB" w:eastAsia="en-GB"/>
              </w:rPr>
              <w:t>17.671</w:t>
            </w:r>
          </w:p>
        </w:tc>
        <w:tc>
          <w:tcPr>
            <w:tcW w:w="0" w:type="auto"/>
            <w:tcBorders>
              <w:top w:val="nil"/>
              <w:left w:val="nil"/>
              <w:bottom w:val="single" w:sz="4" w:space="0" w:color="auto"/>
              <w:right w:val="single" w:sz="4" w:space="0" w:color="auto"/>
            </w:tcBorders>
            <w:vAlign w:val="center"/>
          </w:tcPr>
          <w:p w14:paraId="47AD4B44" w14:textId="718F6109" w:rsidR="00B427BF" w:rsidRDefault="00856928">
            <w:pPr>
              <w:spacing w:after="0" w:line="240" w:lineRule="auto"/>
              <w:jc w:val="center"/>
              <w:rPr>
                <w:rFonts w:eastAsia="Times New Roman"/>
                <w:b/>
                <w:bCs/>
                <w:color w:val="000000"/>
                <w:sz w:val="20"/>
                <w:szCs w:val="20"/>
                <w:lang w:val="en-GB" w:eastAsia="en-GB"/>
              </w:rPr>
            </w:pPr>
            <w:r>
              <w:rPr>
                <w:rFonts w:eastAsia="Times New Roman"/>
                <w:b/>
                <w:bCs/>
                <w:color w:val="000000"/>
                <w:sz w:val="20"/>
                <w:szCs w:val="20"/>
                <w:lang w:val="en-GB" w:eastAsia="en-GB"/>
              </w:rPr>
              <w:t>18.857</w:t>
            </w:r>
          </w:p>
        </w:tc>
      </w:tr>
      <w:tr w:rsidR="00B427BF" w14:paraId="24E9E6B0" w14:textId="77777777" w:rsidTr="00B427BF">
        <w:trPr>
          <w:trHeight w:val="286"/>
        </w:trPr>
        <w:tc>
          <w:tcPr>
            <w:tcW w:w="0" w:type="auto"/>
            <w:tcBorders>
              <w:top w:val="nil"/>
              <w:left w:val="single" w:sz="4" w:space="0" w:color="auto"/>
              <w:bottom w:val="single" w:sz="4" w:space="0" w:color="auto"/>
              <w:right w:val="single" w:sz="4" w:space="0" w:color="auto"/>
            </w:tcBorders>
            <w:vAlign w:val="center"/>
            <w:hideMark/>
          </w:tcPr>
          <w:p w14:paraId="0C0BF86B" w14:textId="77777777" w:rsidR="00B427BF" w:rsidRDefault="00B427BF">
            <w:pPr>
              <w:spacing w:after="0" w:line="240" w:lineRule="auto"/>
              <w:jc w:val="center"/>
              <w:rPr>
                <w:rFonts w:ascii="Times New Roman" w:eastAsia="Times New Roman" w:hAnsi="Times New Roman" w:cs="Times New Roman"/>
                <w:b/>
                <w:bCs/>
                <w:color w:val="000000"/>
                <w:sz w:val="20"/>
                <w:szCs w:val="20"/>
                <w:lang w:val="en-GB" w:eastAsia="en-GB"/>
              </w:rPr>
            </w:pPr>
            <w:r>
              <w:rPr>
                <w:rFonts w:ascii="Times New Roman" w:eastAsia="Times New Roman" w:hAnsi="Times New Roman" w:cs="Times New Roman"/>
                <w:b/>
                <w:bCs/>
                <w:color w:val="000000"/>
                <w:sz w:val="20"/>
                <w:szCs w:val="20"/>
                <w:lang w:eastAsia="en-GB"/>
              </w:rPr>
              <w:t>2</w:t>
            </w:r>
          </w:p>
        </w:tc>
        <w:tc>
          <w:tcPr>
            <w:tcW w:w="0" w:type="auto"/>
            <w:tcBorders>
              <w:top w:val="nil"/>
              <w:left w:val="nil"/>
              <w:bottom w:val="single" w:sz="4" w:space="0" w:color="auto"/>
              <w:right w:val="single" w:sz="4" w:space="0" w:color="auto"/>
            </w:tcBorders>
            <w:vAlign w:val="center"/>
            <w:hideMark/>
          </w:tcPr>
          <w:p w14:paraId="4245E428" w14:textId="77777777" w:rsidR="00B427BF" w:rsidRDefault="00B427BF">
            <w:pPr>
              <w:spacing w:after="0" w:line="240" w:lineRule="auto"/>
              <w:jc w:val="center"/>
              <w:rPr>
                <w:rFonts w:ascii="Times New Roman" w:eastAsia="Times New Roman" w:hAnsi="Times New Roman" w:cs="Times New Roman"/>
                <w:b/>
                <w:bCs/>
                <w:color w:val="000000"/>
                <w:sz w:val="20"/>
                <w:szCs w:val="20"/>
                <w:lang w:val="en-GB" w:eastAsia="en-GB"/>
              </w:rPr>
            </w:pPr>
            <w:r>
              <w:rPr>
                <w:rFonts w:ascii="Times New Roman" w:eastAsia="Times New Roman" w:hAnsi="Times New Roman" w:cs="Times New Roman"/>
                <w:b/>
                <w:bCs/>
                <w:color w:val="000000"/>
                <w:sz w:val="20"/>
                <w:szCs w:val="20"/>
                <w:lang w:eastAsia="en-GB"/>
              </w:rPr>
              <w:t>R&amp;M materials</w:t>
            </w:r>
          </w:p>
        </w:tc>
        <w:tc>
          <w:tcPr>
            <w:tcW w:w="0" w:type="auto"/>
            <w:tcBorders>
              <w:top w:val="nil"/>
              <w:left w:val="nil"/>
              <w:bottom w:val="single" w:sz="4" w:space="0" w:color="auto"/>
              <w:right w:val="single" w:sz="4" w:space="0" w:color="auto"/>
            </w:tcBorders>
            <w:vAlign w:val="center"/>
          </w:tcPr>
          <w:p w14:paraId="0E4EB0B8" w14:textId="7045D922" w:rsidR="00B427BF" w:rsidRDefault="00C82EF0">
            <w:pPr>
              <w:spacing w:after="0" w:line="240" w:lineRule="auto"/>
              <w:jc w:val="center"/>
              <w:rPr>
                <w:rFonts w:ascii="Calibri" w:eastAsia="Times New Roman" w:hAnsi="Calibri" w:cs="Calibri"/>
                <w:b/>
                <w:bCs/>
                <w:color w:val="000000"/>
                <w:sz w:val="20"/>
                <w:szCs w:val="20"/>
                <w:lang w:val="en-GB" w:eastAsia="en-GB"/>
              </w:rPr>
            </w:pPr>
            <w:r>
              <w:rPr>
                <w:rFonts w:ascii="Calibri" w:eastAsia="Times New Roman" w:hAnsi="Calibri" w:cs="Calibri"/>
                <w:b/>
                <w:bCs/>
                <w:color w:val="000000"/>
                <w:sz w:val="20"/>
                <w:szCs w:val="20"/>
                <w:lang w:val="en-GB" w:eastAsia="en-GB"/>
              </w:rPr>
              <w:t>1.226</w:t>
            </w:r>
          </w:p>
        </w:tc>
        <w:tc>
          <w:tcPr>
            <w:tcW w:w="0" w:type="auto"/>
            <w:tcBorders>
              <w:top w:val="nil"/>
              <w:left w:val="nil"/>
              <w:bottom w:val="single" w:sz="4" w:space="0" w:color="auto"/>
              <w:right w:val="single" w:sz="4" w:space="0" w:color="auto"/>
            </w:tcBorders>
            <w:vAlign w:val="center"/>
          </w:tcPr>
          <w:p w14:paraId="7BDE42AE" w14:textId="2FF16711" w:rsidR="00B427BF" w:rsidRDefault="00C82EF0">
            <w:pPr>
              <w:spacing w:after="0" w:line="240" w:lineRule="auto"/>
              <w:jc w:val="center"/>
              <w:rPr>
                <w:rFonts w:eastAsia="Times New Roman"/>
                <w:b/>
                <w:bCs/>
                <w:color w:val="000000"/>
                <w:sz w:val="20"/>
                <w:szCs w:val="20"/>
                <w:lang w:val="en-GB" w:eastAsia="en-GB"/>
              </w:rPr>
            </w:pPr>
            <w:r>
              <w:rPr>
                <w:rFonts w:eastAsia="Times New Roman"/>
                <w:b/>
                <w:bCs/>
                <w:color w:val="000000"/>
                <w:sz w:val="20"/>
                <w:szCs w:val="20"/>
                <w:lang w:val="en-GB" w:eastAsia="en-GB"/>
              </w:rPr>
              <w:t>1.287</w:t>
            </w:r>
          </w:p>
        </w:tc>
        <w:tc>
          <w:tcPr>
            <w:tcW w:w="0" w:type="auto"/>
            <w:tcBorders>
              <w:top w:val="nil"/>
              <w:left w:val="nil"/>
              <w:bottom w:val="single" w:sz="4" w:space="0" w:color="auto"/>
              <w:right w:val="single" w:sz="4" w:space="0" w:color="auto"/>
            </w:tcBorders>
            <w:vAlign w:val="center"/>
          </w:tcPr>
          <w:p w14:paraId="18B10420" w14:textId="07AEBBDD" w:rsidR="00B427BF" w:rsidRDefault="00C82EF0">
            <w:pPr>
              <w:spacing w:after="0" w:line="240" w:lineRule="auto"/>
              <w:jc w:val="center"/>
              <w:rPr>
                <w:rFonts w:eastAsia="Times New Roman"/>
                <w:b/>
                <w:bCs/>
                <w:color w:val="000000"/>
                <w:sz w:val="20"/>
                <w:szCs w:val="20"/>
                <w:lang w:val="en-GB" w:eastAsia="en-GB"/>
              </w:rPr>
            </w:pPr>
            <w:r>
              <w:rPr>
                <w:rFonts w:eastAsia="Times New Roman"/>
                <w:b/>
                <w:bCs/>
                <w:color w:val="000000"/>
                <w:sz w:val="20"/>
                <w:szCs w:val="20"/>
                <w:lang w:val="en-GB" w:eastAsia="en-GB"/>
              </w:rPr>
              <w:t>1.351</w:t>
            </w:r>
          </w:p>
        </w:tc>
        <w:tc>
          <w:tcPr>
            <w:tcW w:w="0" w:type="auto"/>
            <w:tcBorders>
              <w:top w:val="nil"/>
              <w:left w:val="nil"/>
              <w:bottom w:val="single" w:sz="4" w:space="0" w:color="auto"/>
              <w:right w:val="single" w:sz="4" w:space="0" w:color="auto"/>
            </w:tcBorders>
            <w:vAlign w:val="center"/>
          </w:tcPr>
          <w:p w14:paraId="59F7FD4A" w14:textId="20F7DE22" w:rsidR="00B427BF" w:rsidRDefault="00C82EF0">
            <w:pPr>
              <w:spacing w:after="0" w:line="240" w:lineRule="auto"/>
              <w:jc w:val="center"/>
              <w:rPr>
                <w:rFonts w:eastAsia="Times New Roman"/>
                <w:b/>
                <w:bCs/>
                <w:color w:val="000000"/>
                <w:sz w:val="20"/>
                <w:szCs w:val="20"/>
                <w:lang w:val="en-GB" w:eastAsia="en-GB"/>
              </w:rPr>
            </w:pPr>
            <w:r>
              <w:rPr>
                <w:rFonts w:eastAsia="Times New Roman"/>
                <w:b/>
                <w:bCs/>
                <w:color w:val="000000"/>
                <w:sz w:val="20"/>
                <w:szCs w:val="20"/>
                <w:lang w:val="en-GB" w:eastAsia="en-GB"/>
              </w:rPr>
              <w:t>1.419</w:t>
            </w:r>
          </w:p>
        </w:tc>
        <w:tc>
          <w:tcPr>
            <w:tcW w:w="0" w:type="auto"/>
            <w:tcBorders>
              <w:top w:val="nil"/>
              <w:left w:val="nil"/>
              <w:bottom w:val="single" w:sz="4" w:space="0" w:color="auto"/>
              <w:right w:val="single" w:sz="4" w:space="0" w:color="auto"/>
            </w:tcBorders>
            <w:vAlign w:val="center"/>
          </w:tcPr>
          <w:p w14:paraId="19BCEC88" w14:textId="1033393F" w:rsidR="00B427BF" w:rsidRDefault="00C82EF0">
            <w:pPr>
              <w:spacing w:after="0" w:line="240" w:lineRule="auto"/>
              <w:jc w:val="center"/>
              <w:rPr>
                <w:rFonts w:eastAsia="Times New Roman"/>
                <w:b/>
                <w:bCs/>
                <w:color w:val="000000"/>
                <w:sz w:val="20"/>
                <w:szCs w:val="20"/>
                <w:lang w:val="en-GB" w:eastAsia="en-GB"/>
              </w:rPr>
            </w:pPr>
            <w:r>
              <w:rPr>
                <w:rFonts w:eastAsia="Times New Roman"/>
                <w:b/>
                <w:bCs/>
                <w:color w:val="000000"/>
                <w:sz w:val="20"/>
                <w:szCs w:val="20"/>
                <w:lang w:val="en-GB" w:eastAsia="en-GB"/>
              </w:rPr>
              <w:t>1.490</w:t>
            </w:r>
          </w:p>
        </w:tc>
        <w:tc>
          <w:tcPr>
            <w:tcW w:w="0" w:type="auto"/>
            <w:tcBorders>
              <w:top w:val="nil"/>
              <w:left w:val="nil"/>
              <w:bottom w:val="single" w:sz="4" w:space="0" w:color="auto"/>
              <w:right w:val="single" w:sz="4" w:space="0" w:color="auto"/>
            </w:tcBorders>
            <w:vAlign w:val="center"/>
          </w:tcPr>
          <w:p w14:paraId="7FCADF6A" w14:textId="76AF9FCC" w:rsidR="00B427BF" w:rsidRDefault="00C82EF0">
            <w:pPr>
              <w:spacing w:after="0" w:line="240" w:lineRule="auto"/>
              <w:jc w:val="center"/>
              <w:rPr>
                <w:rFonts w:eastAsia="Times New Roman"/>
                <w:b/>
                <w:bCs/>
                <w:color w:val="000000"/>
                <w:sz w:val="20"/>
                <w:szCs w:val="20"/>
                <w:lang w:val="en-GB" w:eastAsia="en-GB"/>
              </w:rPr>
            </w:pPr>
            <w:r>
              <w:rPr>
                <w:rFonts w:eastAsia="Times New Roman"/>
                <w:b/>
                <w:bCs/>
                <w:color w:val="000000"/>
                <w:sz w:val="20"/>
                <w:szCs w:val="20"/>
                <w:lang w:val="en-GB" w:eastAsia="en-GB"/>
              </w:rPr>
              <w:t>1.564</w:t>
            </w:r>
          </w:p>
        </w:tc>
      </w:tr>
      <w:tr w:rsidR="00B427BF" w14:paraId="1435D099" w14:textId="77777777" w:rsidTr="00B427BF">
        <w:trPr>
          <w:trHeight w:val="286"/>
        </w:trPr>
        <w:tc>
          <w:tcPr>
            <w:tcW w:w="0" w:type="auto"/>
            <w:tcBorders>
              <w:top w:val="nil"/>
              <w:left w:val="single" w:sz="4" w:space="0" w:color="auto"/>
              <w:bottom w:val="single" w:sz="4" w:space="0" w:color="auto"/>
              <w:right w:val="single" w:sz="4" w:space="0" w:color="auto"/>
            </w:tcBorders>
            <w:shd w:val="clear" w:color="auto" w:fill="DBE5F1"/>
            <w:vAlign w:val="center"/>
            <w:hideMark/>
          </w:tcPr>
          <w:p w14:paraId="3C43A71C" w14:textId="77777777" w:rsidR="00B427BF" w:rsidRDefault="00B427BF">
            <w:pPr>
              <w:rPr>
                <w:rFonts w:eastAsia="Times New Roman"/>
                <w:b/>
                <w:bCs/>
                <w:color w:val="000000"/>
                <w:sz w:val="20"/>
                <w:szCs w:val="20"/>
                <w:lang w:val="en-GB" w:eastAsia="en-GB"/>
              </w:rPr>
            </w:pPr>
          </w:p>
        </w:tc>
        <w:tc>
          <w:tcPr>
            <w:tcW w:w="0" w:type="auto"/>
            <w:tcBorders>
              <w:top w:val="nil"/>
              <w:left w:val="nil"/>
              <w:bottom w:val="single" w:sz="4" w:space="0" w:color="auto"/>
              <w:right w:val="single" w:sz="4" w:space="0" w:color="auto"/>
            </w:tcBorders>
            <w:shd w:val="clear" w:color="auto" w:fill="DBE5F1"/>
            <w:vAlign w:val="center"/>
            <w:hideMark/>
          </w:tcPr>
          <w:p w14:paraId="0A6EA75B" w14:textId="77777777" w:rsidR="00B427BF" w:rsidRDefault="00B427BF">
            <w:pPr>
              <w:spacing w:after="0" w:line="240" w:lineRule="auto"/>
              <w:jc w:val="center"/>
              <w:rPr>
                <w:rFonts w:ascii="Times New Roman" w:eastAsia="Times New Roman" w:hAnsi="Times New Roman" w:cs="Times New Roman"/>
                <w:b/>
                <w:bCs/>
                <w:color w:val="000000"/>
                <w:sz w:val="20"/>
                <w:szCs w:val="20"/>
                <w:lang w:val="en-GB" w:eastAsia="en-GB"/>
              </w:rPr>
            </w:pPr>
            <w:r>
              <w:rPr>
                <w:rFonts w:ascii="Times New Roman" w:eastAsia="Times New Roman" w:hAnsi="Times New Roman" w:cs="Times New Roman"/>
                <w:b/>
                <w:bCs/>
                <w:color w:val="000000"/>
                <w:sz w:val="20"/>
                <w:szCs w:val="20"/>
                <w:lang w:eastAsia="en-GB"/>
              </w:rPr>
              <w:t>Total Expenses</w:t>
            </w:r>
          </w:p>
        </w:tc>
        <w:tc>
          <w:tcPr>
            <w:tcW w:w="0" w:type="auto"/>
            <w:tcBorders>
              <w:top w:val="nil"/>
              <w:left w:val="nil"/>
              <w:bottom w:val="single" w:sz="4" w:space="0" w:color="auto"/>
              <w:right w:val="single" w:sz="4" w:space="0" w:color="auto"/>
            </w:tcBorders>
            <w:shd w:val="clear" w:color="auto" w:fill="DBE5F1"/>
            <w:vAlign w:val="center"/>
          </w:tcPr>
          <w:p w14:paraId="5216FACA" w14:textId="1881F0EF" w:rsidR="00B427BF" w:rsidRDefault="00856928">
            <w:pPr>
              <w:spacing w:after="0" w:line="240" w:lineRule="auto"/>
              <w:jc w:val="center"/>
              <w:rPr>
                <w:rFonts w:ascii="Calibri" w:eastAsia="Times New Roman" w:hAnsi="Calibri" w:cs="Calibri"/>
                <w:b/>
                <w:bCs/>
                <w:color w:val="000000"/>
                <w:sz w:val="20"/>
                <w:szCs w:val="20"/>
                <w:lang w:val="en-GB" w:eastAsia="en-GB"/>
              </w:rPr>
            </w:pPr>
            <w:r>
              <w:rPr>
                <w:rFonts w:ascii="Calibri" w:eastAsia="Times New Roman" w:hAnsi="Calibri" w:cs="Calibri"/>
                <w:b/>
                <w:bCs/>
                <w:color w:val="000000"/>
                <w:sz w:val="20"/>
                <w:szCs w:val="20"/>
                <w:lang w:val="en-GB" w:eastAsia="en-GB"/>
              </w:rPr>
              <w:t>16.626</w:t>
            </w:r>
          </w:p>
        </w:tc>
        <w:tc>
          <w:tcPr>
            <w:tcW w:w="0" w:type="auto"/>
            <w:tcBorders>
              <w:top w:val="nil"/>
              <w:left w:val="nil"/>
              <w:bottom w:val="single" w:sz="4" w:space="0" w:color="auto"/>
              <w:right w:val="single" w:sz="4" w:space="0" w:color="auto"/>
            </w:tcBorders>
            <w:shd w:val="clear" w:color="auto" w:fill="DBE5F1"/>
            <w:vAlign w:val="center"/>
          </w:tcPr>
          <w:p w14:paraId="56A00214" w14:textId="393493C7" w:rsidR="00B427BF" w:rsidRDefault="00856928">
            <w:pPr>
              <w:spacing w:after="0" w:line="240" w:lineRule="auto"/>
              <w:jc w:val="center"/>
              <w:rPr>
                <w:rFonts w:eastAsia="Times New Roman"/>
                <w:b/>
                <w:bCs/>
                <w:color w:val="000000"/>
                <w:sz w:val="20"/>
                <w:szCs w:val="20"/>
                <w:lang w:val="en-GB" w:eastAsia="en-GB"/>
              </w:rPr>
            </w:pPr>
            <w:r>
              <w:rPr>
                <w:rFonts w:eastAsia="Times New Roman"/>
                <w:b/>
                <w:bCs/>
                <w:color w:val="000000"/>
                <w:sz w:val="20"/>
                <w:szCs w:val="20"/>
                <w:lang w:val="en-GB" w:eastAsia="en-GB"/>
              </w:rPr>
              <w:t>17.723</w:t>
            </w:r>
          </w:p>
        </w:tc>
        <w:tc>
          <w:tcPr>
            <w:tcW w:w="0" w:type="auto"/>
            <w:tcBorders>
              <w:top w:val="nil"/>
              <w:left w:val="nil"/>
              <w:bottom w:val="single" w:sz="4" w:space="0" w:color="auto"/>
              <w:right w:val="single" w:sz="4" w:space="0" w:color="auto"/>
            </w:tcBorders>
            <w:shd w:val="clear" w:color="auto" w:fill="DBE5F1"/>
            <w:vAlign w:val="center"/>
          </w:tcPr>
          <w:p w14:paraId="537CAC48" w14:textId="385E8036" w:rsidR="00B427BF" w:rsidRDefault="00856928">
            <w:pPr>
              <w:spacing w:after="0" w:line="240" w:lineRule="auto"/>
              <w:jc w:val="center"/>
              <w:rPr>
                <w:rFonts w:eastAsia="Times New Roman"/>
                <w:b/>
                <w:bCs/>
                <w:color w:val="000000"/>
                <w:sz w:val="20"/>
                <w:szCs w:val="20"/>
                <w:lang w:val="en-GB" w:eastAsia="en-GB"/>
              </w:rPr>
            </w:pPr>
            <w:r>
              <w:rPr>
                <w:rFonts w:eastAsia="Times New Roman"/>
                <w:b/>
                <w:bCs/>
                <w:color w:val="000000"/>
                <w:sz w:val="20"/>
                <w:szCs w:val="20"/>
                <w:lang w:val="en-GB" w:eastAsia="en-GB"/>
              </w:rPr>
              <w:t>17.847</w:t>
            </w:r>
          </w:p>
        </w:tc>
        <w:tc>
          <w:tcPr>
            <w:tcW w:w="0" w:type="auto"/>
            <w:tcBorders>
              <w:top w:val="nil"/>
              <w:left w:val="nil"/>
              <w:bottom w:val="single" w:sz="4" w:space="0" w:color="auto"/>
              <w:right w:val="single" w:sz="4" w:space="0" w:color="auto"/>
            </w:tcBorders>
            <w:shd w:val="clear" w:color="auto" w:fill="DBE5F1"/>
            <w:vAlign w:val="center"/>
          </w:tcPr>
          <w:p w14:paraId="70EA1906" w14:textId="405BC4C1" w:rsidR="00B427BF" w:rsidRDefault="00856928">
            <w:pPr>
              <w:spacing w:after="0" w:line="240" w:lineRule="auto"/>
              <w:jc w:val="center"/>
              <w:rPr>
                <w:rFonts w:eastAsia="Times New Roman"/>
                <w:b/>
                <w:bCs/>
                <w:color w:val="000000"/>
                <w:sz w:val="20"/>
                <w:szCs w:val="20"/>
                <w:lang w:val="en-GB" w:eastAsia="en-GB"/>
              </w:rPr>
            </w:pPr>
            <w:r>
              <w:rPr>
                <w:rFonts w:eastAsia="Times New Roman"/>
                <w:b/>
                <w:bCs/>
                <w:color w:val="000000"/>
                <w:sz w:val="20"/>
                <w:szCs w:val="20"/>
                <w:lang w:val="en-GB" w:eastAsia="en-GB"/>
              </w:rPr>
              <w:t>19.024</w:t>
            </w:r>
          </w:p>
        </w:tc>
        <w:tc>
          <w:tcPr>
            <w:tcW w:w="0" w:type="auto"/>
            <w:tcBorders>
              <w:top w:val="nil"/>
              <w:left w:val="nil"/>
              <w:bottom w:val="single" w:sz="4" w:space="0" w:color="auto"/>
              <w:right w:val="single" w:sz="4" w:space="0" w:color="auto"/>
            </w:tcBorders>
            <w:shd w:val="clear" w:color="auto" w:fill="DBE5F1"/>
            <w:vAlign w:val="center"/>
          </w:tcPr>
          <w:p w14:paraId="5FCEF756" w14:textId="107F4073" w:rsidR="00B427BF" w:rsidRDefault="00856928">
            <w:pPr>
              <w:spacing w:after="0" w:line="240" w:lineRule="auto"/>
              <w:jc w:val="center"/>
              <w:rPr>
                <w:rFonts w:eastAsia="Times New Roman"/>
                <w:b/>
                <w:bCs/>
                <w:color w:val="000000"/>
                <w:sz w:val="20"/>
                <w:szCs w:val="20"/>
                <w:lang w:val="en-GB" w:eastAsia="en-GB"/>
              </w:rPr>
            </w:pPr>
            <w:r>
              <w:rPr>
                <w:rFonts w:eastAsia="Times New Roman"/>
                <w:b/>
                <w:bCs/>
                <w:color w:val="000000"/>
                <w:sz w:val="20"/>
                <w:szCs w:val="20"/>
                <w:lang w:val="en-GB" w:eastAsia="en-GB"/>
              </w:rPr>
              <w:t>19.161</w:t>
            </w:r>
          </w:p>
        </w:tc>
        <w:tc>
          <w:tcPr>
            <w:tcW w:w="0" w:type="auto"/>
            <w:tcBorders>
              <w:top w:val="nil"/>
              <w:left w:val="nil"/>
              <w:bottom w:val="single" w:sz="4" w:space="0" w:color="auto"/>
              <w:right w:val="single" w:sz="4" w:space="0" w:color="auto"/>
            </w:tcBorders>
            <w:shd w:val="clear" w:color="auto" w:fill="DBE5F1"/>
            <w:vAlign w:val="center"/>
          </w:tcPr>
          <w:p w14:paraId="21F37756" w14:textId="1454E5A0" w:rsidR="00B427BF" w:rsidRDefault="00856928">
            <w:pPr>
              <w:spacing w:after="0" w:line="240" w:lineRule="auto"/>
              <w:jc w:val="center"/>
              <w:rPr>
                <w:rFonts w:eastAsia="Times New Roman"/>
                <w:b/>
                <w:bCs/>
                <w:color w:val="000000"/>
                <w:sz w:val="20"/>
                <w:szCs w:val="20"/>
                <w:lang w:val="en-GB" w:eastAsia="en-GB"/>
              </w:rPr>
            </w:pPr>
            <w:r>
              <w:rPr>
                <w:rFonts w:eastAsia="Times New Roman"/>
                <w:b/>
                <w:bCs/>
                <w:color w:val="000000"/>
                <w:sz w:val="20"/>
                <w:szCs w:val="20"/>
                <w:lang w:val="en-GB" w:eastAsia="en-GB"/>
              </w:rPr>
              <w:t>20.421</w:t>
            </w:r>
          </w:p>
        </w:tc>
      </w:tr>
    </w:tbl>
    <w:p w14:paraId="6F903374" w14:textId="5BED2EB3" w:rsidR="00B427BF" w:rsidRDefault="00B427BF" w:rsidP="00B427BF">
      <w:pPr>
        <w:jc w:val="both"/>
        <w:rPr>
          <w:rFonts w:ascii="Times New Roman" w:eastAsia="Calibri" w:hAnsi="Times New Roman" w:cs="Times New Roman"/>
          <w:lang w:bidi="ml-IN"/>
        </w:rPr>
      </w:pPr>
    </w:p>
    <w:p w14:paraId="4F7CAF5B" w14:textId="65C46860" w:rsidR="00787651" w:rsidRDefault="00787651" w:rsidP="00787651">
      <w:pPr>
        <w:ind w:left="720"/>
        <w:jc w:val="both"/>
        <w:rPr>
          <w:rFonts w:ascii="Times New Roman" w:hAnsi="Times New Roman" w:cs="Times New Roman"/>
          <w:sz w:val="24"/>
          <w:szCs w:val="24"/>
        </w:rPr>
      </w:pPr>
      <w:r>
        <w:rPr>
          <w:rFonts w:ascii="Times New Roman" w:hAnsi="Times New Roman" w:cs="Times New Roman"/>
          <w:sz w:val="24"/>
          <w:szCs w:val="24"/>
        </w:rPr>
        <w:t xml:space="preserve">Hon’ble Commission has taken an escalation factor of 4.84% in arriving at the O&amp;M Costs in the Tariff regulation, 2021. This method presumes that the future expenses are driven by inflation alone and only compensates inflation factor. There are other factors that influence the O&amp;M Cost. Increases in the wages and salaries on account of service length etc are not considered in the above method. It is therefore appealed that Hon’ble Commission may consider and approve the estimated R&amp;M cost as above. Thus, the total O&amp;M Cost for the period is given in the table below. </w:t>
      </w:r>
    </w:p>
    <w:p w14:paraId="3AE5204A" w14:textId="77777777" w:rsidR="002803DB" w:rsidRDefault="002803DB" w:rsidP="00787651">
      <w:pPr>
        <w:ind w:left="720"/>
        <w:jc w:val="both"/>
        <w:rPr>
          <w:rFonts w:ascii="Times New Roman" w:hAnsi="Times New Roman" w:cs="Times New Roman"/>
          <w:sz w:val="24"/>
          <w:szCs w:val="24"/>
        </w:rPr>
      </w:pPr>
    </w:p>
    <w:tbl>
      <w:tblPr>
        <w:tblW w:w="9210" w:type="dxa"/>
        <w:tblInd w:w="108" w:type="dxa"/>
        <w:tblLook w:val="04A0" w:firstRow="1" w:lastRow="0" w:firstColumn="1" w:lastColumn="0" w:noHBand="0" w:noVBand="1"/>
      </w:tblPr>
      <w:tblGrid>
        <w:gridCol w:w="866"/>
        <w:gridCol w:w="1866"/>
        <w:gridCol w:w="1052"/>
        <w:gridCol w:w="1052"/>
        <w:gridCol w:w="1052"/>
        <w:gridCol w:w="1052"/>
        <w:gridCol w:w="1052"/>
        <w:gridCol w:w="1218"/>
      </w:tblGrid>
      <w:tr w:rsidR="00787651" w14:paraId="7EEA42C3" w14:textId="77777777" w:rsidTr="00787651">
        <w:trPr>
          <w:trHeight w:val="156"/>
        </w:trPr>
        <w:tc>
          <w:tcPr>
            <w:tcW w:w="0" w:type="auto"/>
            <w:gridSpan w:val="7"/>
            <w:tcBorders>
              <w:top w:val="single" w:sz="4" w:space="0" w:color="auto"/>
              <w:left w:val="single" w:sz="4" w:space="0" w:color="auto"/>
              <w:bottom w:val="single" w:sz="4" w:space="0" w:color="auto"/>
              <w:right w:val="single" w:sz="4" w:space="0" w:color="auto"/>
            </w:tcBorders>
            <w:shd w:val="clear" w:color="auto" w:fill="DBE5F1"/>
            <w:vAlign w:val="center"/>
            <w:hideMark/>
          </w:tcPr>
          <w:p w14:paraId="7D600BA0" w14:textId="77777777" w:rsidR="00787651" w:rsidRDefault="00787651">
            <w:pPr>
              <w:spacing w:after="0" w:line="240" w:lineRule="auto"/>
              <w:jc w:val="center"/>
              <w:rPr>
                <w:rFonts w:ascii="Times New Roman" w:eastAsia="Times New Roman" w:hAnsi="Times New Roman" w:cs="Times New Roman"/>
                <w:b/>
                <w:bCs/>
                <w:color w:val="000000"/>
                <w:sz w:val="20"/>
                <w:szCs w:val="20"/>
                <w:lang w:val="en-GB" w:eastAsia="en-GB"/>
              </w:rPr>
            </w:pPr>
            <w:r>
              <w:rPr>
                <w:rFonts w:ascii="Times New Roman" w:eastAsia="Times New Roman" w:hAnsi="Times New Roman" w:cs="Times New Roman"/>
                <w:b/>
                <w:bCs/>
                <w:color w:val="000000"/>
                <w:sz w:val="20"/>
                <w:szCs w:val="20"/>
                <w:lang w:eastAsia="en-GB"/>
              </w:rPr>
              <w:lastRenderedPageBreak/>
              <w:t>Estimation of O&amp;M Expenses</w:t>
            </w:r>
          </w:p>
        </w:tc>
        <w:tc>
          <w:tcPr>
            <w:tcW w:w="0" w:type="auto"/>
            <w:tcBorders>
              <w:top w:val="single" w:sz="4" w:space="0" w:color="auto"/>
              <w:left w:val="nil"/>
              <w:bottom w:val="single" w:sz="4" w:space="0" w:color="auto"/>
              <w:right w:val="single" w:sz="4" w:space="0" w:color="auto"/>
            </w:tcBorders>
            <w:shd w:val="clear" w:color="auto" w:fill="DBE5F1"/>
            <w:vAlign w:val="center"/>
            <w:hideMark/>
          </w:tcPr>
          <w:p w14:paraId="68AAE399" w14:textId="77777777" w:rsidR="00787651" w:rsidRDefault="00787651">
            <w:pPr>
              <w:spacing w:after="0" w:line="240" w:lineRule="auto"/>
              <w:jc w:val="center"/>
              <w:rPr>
                <w:rFonts w:ascii="Times New Roman" w:eastAsia="Times New Roman" w:hAnsi="Times New Roman" w:cs="Times New Roman"/>
                <w:b/>
                <w:bCs/>
                <w:color w:val="000000"/>
                <w:sz w:val="20"/>
                <w:szCs w:val="20"/>
                <w:lang w:val="en-GB" w:eastAsia="en-GB"/>
              </w:rPr>
            </w:pPr>
            <w:r>
              <w:rPr>
                <w:rFonts w:ascii="Times New Roman" w:eastAsia="Times New Roman" w:hAnsi="Times New Roman" w:cs="Times New Roman"/>
                <w:b/>
                <w:bCs/>
                <w:color w:val="000000"/>
                <w:sz w:val="20"/>
                <w:szCs w:val="20"/>
                <w:lang w:eastAsia="en-GB"/>
              </w:rPr>
              <w:t>Rs Lakhs</w:t>
            </w:r>
          </w:p>
        </w:tc>
      </w:tr>
      <w:tr w:rsidR="00787651" w14:paraId="62140323" w14:textId="77777777" w:rsidTr="00787651">
        <w:trPr>
          <w:trHeight w:val="283"/>
        </w:trPr>
        <w:tc>
          <w:tcPr>
            <w:tcW w:w="0" w:type="auto"/>
            <w:tcBorders>
              <w:top w:val="nil"/>
              <w:left w:val="single" w:sz="4" w:space="0" w:color="auto"/>
              <w:bottom w:val="single" w:sz="4" w:space="0" w:color="auto"/>
              <w:right w:val="single" w:sz="4" w:space="0" w:color="auto"/>
            </w:tcBorders>
            <w:shd w:val="clear" w:color="auto" w:fill="FBD4B4"/>
            <w:vAlign w:val="center"/>
            <w:hideMark/>
          </w:tcPr>
          <w:p w14:paraId="7C103F67" w14:textId="77777777" w:rsidR="00787651" w:rsidRDefault="00787651">
            <w:pPr>
              <w:spacing w:after="0" w:line="240" w:lineRule="auto"/>
              <w:jc w:val="center"/>
              <w:rPr>
                <w:rFonts w:ascii="Times New Roman" w:eastAsia="Times New Roman" w:hAnsi="Times New Roman" w:cs="Times New Roman"/>
                <w:b/>
                <w:bCs/>
                <w:color w:val="000000"/>
                <w:sz w:val="20"/>
                <w:szCs w:val="20"/>
                <w:lang w:val="en-GB" w:eastAsia="en-GB"/>
              </w:rPr>
            </w:pPr>
            <w:r>
              <w:rPr>
                <w:rFonts w:ascii="Times New Roman" w:eastAsia="Times New Roman" w:hAnsi="Times New Roman" w:cs="Times New Roman"/>
                <w:b/>
                <w:bCs/>
                <w:color w:val="000000"/>
                <w:sz w:val="20"/>
                <w:szCs w:val="20"/>
                <w:lang w:eastAsia="en-GB"/>
              </w:rPr>
              <w:t>Sl. No</w:t>
            </w:r>
          </w:p>
        </w:tc>
        <w:tc>
          <w:tcPr>
            <w:tcW w:w="0" w:type="auto"/>
            <w:tcBorders>
              <w:top w:val="nil"/>
              <w:left w:val="nil"/>
              <w:bottom w:val="single" w:sz="4" w:space="0" w:color="auto"/>
              <w:right w:val="single" w:sz="4" w:space="0" w:color="auto"/>
            </w:tcBorders>
            <w:shd w:val="clear" w:color="auto" w:fill="FBD4B4"/>
            <w:vAlign w:val="center"/>
            <w:hideMark/>
          </w:tcPr>
          <w:p w14:paraId="165D4955" w14:textId="77777777" w:rsidR="00787651" w:rsidRDefault="00787651">
            <w:pPr>
              <w:spacing w:after="0" w:line="240" w:lineRule="auto"/>
              <w:jc w:val="center"/>
              <w:rPr>
                <w:rFonts w:ascii="Times New Roman" w:eastAsia="Times New Roman" w:hAnsi="Times New Roman" w:cs="Times New Roman"/>
                <w:b/>
                <w:bCs/>
                <w:color w:val="000000"/>
                <w:sz w:val="20"/>
                <w:szCs w:val="20"/>
                <w:lang w:val="en-GB" w:eastAsia="en-GB"/>
              </w:rPr>
            </w:pPr>
            <w:r>
              <w:rPr>
                <w:rFonts w:ascii="Times New Roman" w:eastAsia="Times New Roman" w:hAnsi="Times New Roman" w:cs="Times New Roman"/>
                <w:b/>
                <w:bCs/>
                <w:color w:val="000000"/>
                <w:sz w:val="20"/>
                <w:szCs w:val="20"/>
                <w:lang w:eastAsia="en-GB"/>
              </w:rPr>
              <w:t>Particulars</w:t>
            </w:r>
          </w:p>
        </w:tc>
        <w:tc>
          <w:tcPr>
            <w:tcW w:w="0" w:type="auto"/>
            <w:tcBorders>
              <w:top w:val="nil"/>
              <w:left w:val="nil"/>
              <w:bottom w:val="single" w:sz="4" w:space="0" w:color="auto"/>
              <w:right w:val="single" w:sz="4" w:space="0" w:color="auto"/>
            </w:tcBorders>
            <w:shd w:val="clear" w:color="auto" w:fill="FBD4B4"/>
            <w:vAlign w:val="center"/>
            <w:hideMark/>
          </w:tcPr>
          <w:p w14:paraId="13D2FF8C" w14:textId="77777777" w:rsidR="00787651" w:rsidRDefault="00787651">
            <w:pPr>
              <w:spacing w:after="0" w:line="240" w:lineRule="auto"/>
              <w:jc w:val="center"/>
              <w:rPr>
                <w:rFonts w:ascii="Times New Roman" w:eastAsia="Times New Roman" w:hAnsi="Times New Roman" w:cs="Times New Roman"/>
                <w:b/>
                <w:bCs/>
                <w:color w:val="000000"/>
                <w:sz w:val="20"/>
                <w:szCs w:val="20"/>
                <w:lang w:val="en-GB" w:eastAsia="en-GB"/>
              </w:rPr>
            </w:pPr>
            <w:r>
              <w:rPr>
                <w:rFonts w:ascii="Times New Roman" w:eastAsia="Times New Roman" w:hAnsi="Times New Roman" w:cs="Times New Roman"/>
                <w:b/>
                <w:bCs/>
                <w:color w:val="000000"/>
                <w:sz w:val="20"/>
                <w:szCs w:val="20"/>
                <w:lang w:eastAsia="en-GB"/>
              </w:rPr>
              <w:t>2021-22</w:t>
            </w:r>
          </w:p>
        </w:tc>
        <w:tc>
          <w:tcPr>
            <w:tcW w:w="0" w:type="auto"/>
            <w:tcBorders>
              <w:top w:val="nil"/>
              <w:left w:val="nil"/>
              <w:bottom w:val="single" w:sz="4" w:space="0" w:color="auto"/>
              <w:right w:val="single" w:sz="4" w:space="0" w:color="auto"/>
            </w:tcBorders>
            <w:shd w:val="clear" w:color="auto" w:fill="FBD4B4"/>
            <w:vAlign w:val="center"/>
            <w:hideMark/>
          </w:tcPr>
          <w:p w14:paraId="20A26425" w14:textId="77777777" w:rsidR="00787651" w:rsidRDefault="00787651">
            <w:pPr>
              <w:spacing w:after="0" w:line="240" w:lineRule="auto"/>
              <w:jc w:val="center"/>
              <w:rPr>
                <w:rFonts w:ascii="Times New Roman" w:eastAsia="Times New Roman" w:hAnsi="Times New Roman" w:cs="Times New Roman"/>
                <w:b/>
                <w:bCs/>
                <w:color w:val="000000"/>
                <w:sz w:val="20"/>
                <w:szCs w:val="20"/>
                <w:lang w:val="en-GB" w:eastAsia="en-GB"/>
              </w:rPr>
            </w:pPr>
            <w:r>
              <w:rPr>
                <w:rFonts w:ascii="Times New Roman" w:eastAsia="Times New Roman" w:hAnsi="Times New Roman" w:cs="Times New Roman"/>
                <w:b/>
                <w:bCs/>
                <w:color w:val="000000"/>
                <w:sz w:val="20"/>
                <w:szCs w:val="20"/>
                <w:lang w:eastAsia="en-GB"/>
              </w:rPr>
              <w:t>2022-23</w:t>
            </w:r>
          </w:p>
        </w:tc>
        <w:tc>
          <w:tcPr>
            <w:tcW w:w="0" w:type="auto"/>
            <w:tcBorders>
              <w:top w:val="nil"/>
              <w:left w:val="nil"/>
              <w:bottom w:val="single" w:sz="4" w:space="0" w:color="auto"/>
              <w:right w:val="single" w:sz="4" w:space="0" w:color="auto"/>
            </w:tcBorders>
            <w:shd w:val="clear" w:color="auto" w:fill="FBD4B4"/>
            <w:vAlign w:val="center"/>
            <w:hideMark/>
          </w:tcPr>
          <w:p w14:paraId="10E8A175" w14:textId="77777777" w:rsidR="00787651" w:rsidRDefault="00787651">
            <w:pPr>
              <w:spacing w:after="0" w:line="240" w:lineRule="auto"/>
              <w:jc w:val="center"/>
              <w:rPr>
                <w:rFonts w:ascii="Times New Roman" w:eastAsia="Times New Roman" w:hAnsi="Times New Roman" w:cs="Times New Roman"/>
                <w:b/>
                <w:bCs/>
                <w:color w:val="000000"/>
                <w:sz w:val="20"/>
                <w:szCs w:val="20"/>
                <w:lang w:val="en-GB" w:eastAsia="en-GB"/>
              </w:rPr>
            </w:pPr>
            <w:r>
              <w:rPr>
                <w:rFonts w:ascii="Times New Roman" w:eastAsia="Times New Roman" w:hAnsi="Times New Roman" w:cs="Times New Roman"/>
                <w:b/>
                <w:bCs/>
                <w:color w:val="000000"/>
                <w:sz w:val="20"/>
                <w:szCs w:val="20"/>
                <w:lang w:eastAsia="en-GB"/>
              </w:rPr>
              <w:t>2023-24</w:t>
            </w:r>
          </w:p>
        </w:tc>
        <w:tc>
          <w:tcPr>
            <w:tcW w:w="0" w:type="auto"/>
            <w:tcBorders>
              <w:top w:val="nil"/>
              <w:left w:val="nil"/>
              <w:bottom w:val="single" w:sz="4" w:space="0" w:color="auto"/>
              <w:right w:val="single" w:sz="4" w:space="0" w:color="auto"/>
            </w:tcBorders>
            <w:shd w:val="clear" w:color="auto" w:fill="FBD4B4"/>
            <w:vAlign w:val="center"/>
            <w:hideMark/>
          </w:tcPr>
          <w:p w14:paraId="4786B9F4" w14:textId="77777777" w:rsidR="00787651" w:rsidRDefault="00787651">
            <w:pPr>
              <w:spacing w:after="0" w:line="240" w:lineRule="auto"/>
              <w:jc w:val="center"/>
              <w:rPr>
                <w:rFonts w:ascii="Times New Roman" w:eastAsia="Times New Roman" w:hAnsi="Times New Roman" w:cs="Times New Roman"/>
                <w:b/>
                <w:bCs/>
                <w:color w:val="000000"/>
                <w:sz w:val="20"/>
                <w:szCs w:val="20"/>
                <w:lang w:val="en-GB" w:eastAsia="en-GB"/>
              </w:rPr>
            </w:pPr>
            <w:r>
              <w:rPr>
                <w:rFonts w:ascii="Times New Roman" w:eastAsia="Times New Roman" w:hAnsi="Times New Roman" w:cs="Times New Roman"/>
                <w:b/>
                <w:bCs/>
                <w:color w:val="000000"/>
                <w:sz w:val="20"/>
                <w:szCs w:val="20"/>
                <w:lang w:eastAsia="en-GB"/>
              </w:rPr>
              <w:t>2024-25</w:t>
            </w:r>
          </w:p>
        </w:tc>
        <w:tc>
          <w:tcPr>
            <w:tcW w:w="0" w:type="auto"/>
            <w:tcBorders>
              <w:top w:val="nil"/>
              <w:left w:val="nil"/>
              <w:bottom w:val="single" w:sz="4" w:space="0" w:color="auto"/>
              <w:right w:val="single" w:sz="4" w:space="0" w:color="auto"/>
            </w:tcBorders>
            <w:shd w:val="clear" w:color="auto" w:fill="FBD4B4"/>
            <w:vAlign w:val="center"/>
            <w:hideMark/>
          </w:tcPr>
          <w:p w14:paraId="1698A52D" w14:textId="77777777" w:rsidR="00787651" w:rsidRDefault="00787651">
            <w:pPr>
              <w:spacing w:after="0" w:line="240" w:lineRule="auto"/>
              <w:jc w:val="center"/>
              <w:rPr>
                <w:rFonts w:ascii="Times New Roman" w:eastAsia="Times New Roman" w:hAnsi="Times New Roman" w:cs="Times New Roman"/>
                <w:b/>
                <w:bCs/>
                <w:color w:val="000000"/>
                <w:sz w:val="20"/>
                <w:szCs w:val="20"/>
                <w:lang w:val="en-GB" w:eastAsia="en-GB"/>
              </w:rPr>
            </w:pPr>
            <w:r>
              <w:rPr>
                <w:rFonts w:ascii="Times New Roman" w:eastAsia="Times New Roman" w:hAnsi="Times New Roman" w:cs="Times New Roman"/>
                <w:b/>
                <w:bCs/>
                <w:color w:val="000000"/>
                <w:sz w:val="20"/>
                <w:szCs w:val="20"/>
                <w:lang w:eastAsia="en-GB"/>
              </w:rPr>
              <w:t>2025-26</w:t>
            </w:r>
          </w:p>
        </w:tc>
        <w:tc>
          <w:tcPr>
            <w:tcW w:w="0" w:type="auto"/>
            <w:tcBorders>
              <w:top w:val="nil"/>
              <w:left w:val="nil"/>
              <w:bottom w:val="single" w:sz="4" w:space="0" w:color="auto"/>
              <w:right w:val="single" w:sz="4" w:space="0" w:color="auto"/>
            </w:tcBorders>
            <w:shd w:val="clear" w:color="auto" w:fill="FBD4B4"/>
            <w:vAlign w:val="center"/>
            <w:hideMark/>
          </w:tcPr>
          <w:p w14:paraId="79057986" w14:textId="77777777" w:rsidR="00787651" w:rsidRDefault="00787651">
            <w:pPr>
              <w:spacing w:after="0" w:line="240" w:lineRule="auto"/>
              <w:jc w:val="center"/>
              <w:rPr>
                <w:rFonts w:ascii="Times New Roman" w:eastAsia="Times New Roman" w:hAnsi="Times New Roman" w:cs="Times New Roman"/>
                <w:b/>
                <w:bCs/>
                <w:color w:val="000000"/>
                <w:sz w:val="20"/>
                <w:szCs w:val="20"/>
                <w:lang w:val="en-GB" w:eastAsia="en-GB"/>
              </w:rPr>
            </w:pPr>
            <w:r>
              <w:rPr>
                <w:rFonts w:ascii="Times New Roman" w:eastAsia="Times New Roman" w:hAnsi="Times New Roman" w:cs="Times New Roman"/>
                <w:b/>
                <w:bCs/>
                <w:color w:val="000000"/>
                <w:sz w:val="20"/>
                <w:szCs w:val="20"/>
                <w:lang w:eastAsia="en-GB"/>
              </w:rPr>
              <w:t>2026-27</w:t>
            </w:r>
          </w:p>
        </w:tc>
      </w:tr>
      <w:tr w:rsidR="00787651" w14:paraId="2A5409C7" w14:textId="77777777" w:rsidTr="00787651">
        <w:trPr>
          <w:trHeight w:val="283"/>
        </w:trPr>
        <w:tc>
          <w:tcPr>
            <w:tcW w:w="0" w:type="auto"/>
            <w:tcBorders>
              <w:top w:val="nil"/>
              <w:left w:val="single" w:sz="4" w:space="0" w:color="auto"/>
              <w:bottom w:val="single" w:sz="4" w:space="0" w:color="auto"/>
              <w:right w:val="single" w:sz="4" w:space="0" w:color="auto"/>
            </w:tcBorders>
            <w:vAlign w:val="center"/>
            <w:hideMark/>
          </w:tcPr>
          <w:p w14:paraId="34C9407D" w14:textId="77777777" w:rsidR="00787651" w:rsidRDefault="00787651">
            <w:pPr>
              <w:spacing w:after="0" w:line="240" w:lineRule="auto"/>
              <w:jc w:val="center"/>
              <w:rPr>
                <w:rFonts w:ascii="Times New Roman" w:eastAsia="Times New Roman" w:hAnsi="Times New Roman" w:cs="Times New Roman"/>
                <w:b/>
                <w:bCs/>
                <w:color w:val="000000"/>
                <w:sz w:val="20"/>
                <w:szCs w:val="20"/>
                <w:lang w:val="en-GB" w:eastAsia="en-GB"/>
              </w:rPr>
            </w:pPr>
            <w:r>
              <w:rPr>
                <w:rFonts w:ascii="Times New Roman" w:eastAsia="Times New Roman" w:hAnsi="Times New Roman" w:cs="Times New Roman"/>
                <w:b/>
                <w:bCs/>
                <w:color w:val="000000"/>
                <w:sz w:val="20"/>
                <w:szCs w:val="20"/>
                <w:lang w:eastAsia="en-GB"/>
              </w:rPr>
              <w:t>1</w:t>
            </w:r>
          </w:p>
        </w:tc>
        <w:tc>
          <w:tcPr>
            <w:tcW w:w="0" w:type="auto"/>
            <w:tcBorders>
              <w:top w:val="nil"/>
              <w:left w:val="nil"/>
              <w:bottom w:val="single" w:sz="4" w:space="0" w:color="auto"/>
              <w:right w:val="single" w:sz="4" w:space="0" w:color="auto"/>
            </w:tcBorders>
            <w:vAlign w:val="center"/>
            <w:hideMark/>
          </w:tcPr>
          <w:p w14:paraId="27BBCF08" w14:textId="77777777" w:rsidR="00787651" w:rsidRDefault="00787651">
            <w:pPr>
              <w:spacing w:after="0" w:line="240" w:lineRule="auto"/>
              <w:rPr>
                <w:rFonts w:ascii="Times New Roman" w:eastAsia="Times New Roman" w:hAnsi="Times New Roman" w:cs="Times New Roman"/>
                <w:b/>
                <w:bCs/>
                <w:color w:val="000000"/>
                <w:sz w:val="20"/>
                <w:szCs w:val="20"/>
                <w:lang w:val="en-GB" w:eastAsia="en-GB"/>
              </w:rPr>
            </w:pPr>
            <w:r>
              <w:rPr>
                <w:rFonts w:ascii="Times New Roman" w:eastAsia="Times New Roman" w:hAnsi="Times New Roman" w:cs="Times New Roman"/>
                <w:b/>
                <w:bCs/>
                <w:color w:val="000000"/>
                <w:sz w:val="20"/>
                <w:szCs w:val="20"/>
                <w:lang w:eastAsia="en-GB"/>
              </w:rPr>
              <w:t>Employee Cost</w:t>
            </w:r>
          </w:p>
        </w:tc>
        <w:tc>
          <w:tcPr>
            <w:tcW w:w="0" w:type="auto"/>
            <w:tcBorders>
              <w:top w:val="nil"/>
              <w:left w:val="nil"/>
              <w:bottom w:val="single" w:sz="4" w:space="0" w:color="auto"/>
              <w:right w:val="single" w:sz="4" w:space="0" w:color="auto"/>
            </w:tcBorders>
            <w:vAlign w:val="center"/>
          </w:tcPr>
          <w:p w14:paraId="6B0234A7" w14:textId="63C484E7" w:rsidR="00787651" w:rsidRPr="003469A0" w:rsidRDefault="002970DC" w:rsidP="003469A0">
            <w:pPr>
              <w:spacing w:after="0" w:line="240" w:lineRule="auto"/>
              <w:rPr>
                <w:rFonts w:ascii="Times New Roman" w:eastAsia="Times New Roman" w:hAnsi="Times New Roman" w:cs="Times New Roman"/>
                <w:b/>
                <w:bCs/>
                <w:color w:val="000000"/>
                <w:sz w:val="20"/>
                <w:szCs w:val="20"/>
                <w:lang w:eastAsia="en-GB"/>
              </w:rPr>
            </w:pPr>
            <w:r w:rsidRPr="003469A0">
              <w:rPr>
                <w:rFonts w:ascii="Times New Roman" w:eastAsia="Times New Roman" w:hAnsi="Times New Roman" w:cs="Times New Roman"/>
                <w:b/>
                <w:bCs/>
                <w:color w:val="000000"/>
                <w:sz w:val="20"/>
                <w:szCs w:val="20"/>
                <w:lang w:eastAsia="en-GB"/>
              </w:rPr>
              <w:t>16.4319</w:t>
            </w:r>
          </w:p>
        </w:tc>
        <w:tc>
          <w:tcPr>
            <w:tcW w:w="0" w:type="auto"/>
            <w:tcBorders>
              <w:top w:val="nil"/>
              <w:left w:val="nil"/>
              <w:bottom w:val="single" w:sz="4" w:space="0" w:color="auto"/>
              <w:right w:val="single" w:sz="4" w:space="0" w:color="auto"/>
            </w:tcBorders>
            <w:vAlign w:val="center"/>
          </w:tcPr>
          <w:p w14:paraId="4EAAE733" w14:textId="47EA28CA" w:rsidR="00787651" w:rsidRPr="003469A0" w:rsidRDefault="002970DC" w:rsidP="003469A0">
            <w:pPr>
              <w:spacing w:after="0" w:line="240" w:lineRule="auto"/>
              <w:rPr>
                <w:rFonts w:ascii="Times New Roman" w:eastAsia="Times New Roman" w:hAnsi="Times New Roman" w:cs="Times New Roman"/>
                <w:b/>
                <w:bCs/>
                <w:color w:val="000000"/>
                <w:sz w:val="20"/>
                <w:szCs w:val="20"/>
                <w:lang w:eastAsia="en-GB"/>
              </w:rPr>
            </w:pPr>
            <w:r w:rsidRPr="003469A0">
              <w:rPr>
                <w:rFonts w:ascii="Times New Roman" w:eastAsia="Times New Roman" w:hAnsi="Times New Roman" w:cs="Times New Roman"/>
                <w:b/>
                <w:bCs/>
                <w:color w:val="000000"/>
                <w:sz w:val="20"/>
                <w:szCs w:val="20"/>
                <w:lang w:eastAsia="en-GB"/>
              </w:rPr>
              <w:t>17.5821</w:t>
            </w:r>
          </w:p>
        </w:tc>
        <w:tc>
          <w:tcPr>
            <w:tcW w:w="0" w:type="auto"/>
            <w:tcBorders>
              <w:top w:val="nil"/>
              <w:left w:val="nil"/>
              <w:bottom w:val="single" w:sz="4" w:space="0" w:color="auto"/>
              <w:right w:val="single" w:sz="4" w:space="0" w:color="auto"/>
            </w:tcBorders>
            <w:vAlign w:val="center"/>
          </w:tcPr>
          <w:p w14:paraId="0D74652C" w14:textId="24100FBB" w:rsidR="00787651" w:rsidRPr="003469A0" w:rsidRDefault="002970DC" w:rsidP="003469A0">
            <w:pPr>
              <w:spacing w:after="0" w:line="240" w:lineRule="auto"/>
              <w:rPr>
                <w:rFonts w:ascii="Times New Roman" w:eastAsia="Times New Roman" w:hAnsi="Times New Roman" w:cs="Times New Roman"/>
                <w:b/>
                <w:bCs/>
                <w:color w:val="000000"/>
                <w:sz w:val="20"/>
                <w:szCs w:val="20"/>
                <w:lang w:eastAsia="en-GB"/>
              </w:rPr>
            </w:pPr>
            <w:r w:rsidRPr="003469A0">
              <w:rPr>
                <w:rFonts w:ascii="Times New Roman" w:eastAsia="Times New Roman" w:hAnsi="Times New Roman" w:cs="Times New Roman"/>
                <w:b/>
                <w:bCs/>
                <w:color w:val="000000"/>
                <w:sz w:val="20"/>
                <w:szCs w:val="20"/>
                <w:lang w:eastAsia="en-GB"/>
              </w:rPr>
              <w:t>18.1975</w:t>
            </w:r>
          </w:p>
        </w:tc>
        <w:tc>
          <w:tcPr>
            <w:tcW w:w="0" w:type="auto"/>
            <w:tcBorders>
              <w:top w:val="nil"/>
              <w:left w:val="nil"/>
              <w:bottom w:val="single" w:sz="4" w:space="0" w:color="auto"/>
              <w:right w:val="single" w:sz="4" w:space="0" w:color="auto"/>
            </w:tcBorders>
            <w:vAlign w:val="center"/>
          </w:tcPr>
          <w:p w14:paraId="455A1410" w14:textId="774FB5B3" w:rsidR="00787651" w:rsidRPr="003469A0" w:rsidRDefault="002970DC" w:rsidP="003469A0">
            <w:pPr>
              <w:spacing w:after="0" w:line="240" w:lineRule="auto"/>
              <w:rPr>
                <w:rFonts w:ascii="Times New Roman" w:eastAsia="Times New Roman" w:hAnsi="Times New Roman" w:cs="Times New Roman"/>
                <w:b/>
                <w:bCs/>
                <w:color w:val="000000"/>
                <w:sz w:val="20"/>
                <w:szCs w:val="20"/>
                <w:lang w:eastAsia="en-GB"/>
              </w:rPr>
            </w:pPr>
            <w:r w:rsidRPr="003469A0">
              <w:rPr>
                <w:rFonts w:ascii="Times New Roman" w:eastAsia="Times New Roman" w:hAnsi="Times New Roman" w:cs="Times New Roman"/>
                <w:b/>
                <w:bCs/>
                <w:color w:val="000000"/>
                <w:sz w:val="20"/>
                <w:szCs w:val="20"/>
                <w:lang w:eastAsia="en-GB"/>
              </w:rPr>
              <w:t>18.8344</w:t>
            </w:r>
          </w:p>
        </w:tc>
        <w:tc>
          <w:tcPr>
            <w:tcW w:w="0" w:type="auto"/>
            <w:tcBorders>
              <w:top w:val="nil"/>
              <w:left w:val="nil"/>
              <w:bottom w:val="single" w:sz="4" w:space="0" w:color="auto"/>
              <w:right w:val="single" w:sz="4" w:space="0" w:color="auto"/>
            </w:tcBorders>
            <w:vAlign w:val="center"/>
          </w:tcPr>
          <w:p w14:paraId="2BC083CE" w14:textId="73F84A4D" w:rsidR="00787651" w:rsidRPr="003469A0" w:rsidRDefault="002970DC" w:rsidP="003469A0">
            <w:pPr>
              <w:spacing w:after="0" w:line="240" w:lineRule="auto"/>
              <w:rPr>
                <w:rFonts w:ascii="Times New Roman" w:eastAsia="Times New Roman" w:hAnsi="Times New Roman" w:cs="Times New Roman"/>
                <w:b/>
                <w:bCs/>
                <w:color w:val="000000"/>
                <w:sz w:val="20"/>
                <w:szCs w:val="20"/>
                <w:lang w:eastAsia="en-GB"/>
              </w:rPr>
            </w:pPr>
            <w:r w:rsidRPr="003469A0">
              <w:rPr>
                <w:rFonts w:ascii="Times New Roman" w:eastAsia="Times New Roman" w:hAnsi="Times New Roman" w:cs="Times New Roman"/>
                <w:b/>
                <w:bCs/>
                <w:color w:val="000000"/>
                <w:sz w:val="20"/>
                <w:szCs w:val="20"/>
                <w:lang w:eastAsia="en-GB"/>
              </w:rPr>
              <w:t>19.4936</w:t>
            </w:r>
          </w:p>
        </w:tc>
        <w:tc>
          <w:tcPr>
            <w:tcW w:w="0" w:type="auto"/>
            <w:tcBorders>
              <w:top w:val="nil"/>
              <w:left w:val="nil"/>
              <w:bottom w:val="single" w:sz="4" w:space="0" w:color="auto"/>
              <w:right w:val="single" w:sz="4" w:space="0" w:color="auto"/>
            </w:tcBorders>
            <w:vAlign w:val="center"/>
          </w:tcPr>
          <w:p w14:paraId="138D2F16" w14:textId="79C6D505" w:rsidR="00787651" w:rsidRPr="003469A0" w:rsidRDefault="002970DC" w:rsidP="003469A0">
            <w:pPr>
              <w:spacing w:after="0" w:line="240" w:lineRule="auto"/>
              <w:rPr>
                <w:rFonts w:ascii="Times New Roman" w:eastAsia="Times New Roman" w:hAnsi="Times New Roman" w:cs="Times New Roman"/>
                <w:b/>
                <w:bCs/>
                <w:color w:val="000000"/>
                <w:sz w:val="20"/>
                <w:szCs w:val="20"/>
                <w:lang w:eastAsia="en-GB"/>
              </w:rPr>
            </w:pPr>
            <w:r w:rsidRPr="003469A0">
              <w:rPr>
                <w:rFonts w:ascii="Times New Roman" w:eastAsia="Times New Roman" w:hAnsi="Times New Roman" w:cs="Times New Roman"/>
                <w:b/>
                <w:bCs/>
                <w:color w:val="000000"/>
                <w:sz w:val="20"/>
                <w:szCs w:val="20"/>
                <w:lang w:eastAsia="en-GB"/>
              </w:rPr>
              <w:t>20.1759</w:t>
            </w:r>
          </w:p>
        </w:tc>
      </w:tr>
      <w:tr w:rsidR="00787651" w14:paraId="3953860F" w14:textId="77777777" w:rsidTr="00787651">
        <w:trPr>
          <w:trHeight w:val="283"/>
        </w:trPr>
        <w:tc>
          <w:tcPr>
            <w:tcW w:w="0" w:type="auto"/>
            <w:tcBorders>
              <w:top w:val="nil"/>
              <w:left w:val="single" w:sz="4" w:space="0" w:color="auto"/>
              <w:bottom w:val="single" w:sz="4" w:space="0" w:color="auto"/>
              <w:right w:val="single" w:sz="4" w:space="0" w:color="auto"/>
            </w:tcBorders>
            <w:vAlign w:val="center"/>
            <w:hideMark/>
          </w:tcPr>
          <w:p w14:paraId="7507E644" w14:textId="77777777" w:rsidR="00787651" w:rsidRDefault="00787651">
            <w:pPr>
              <w:spacing w:after="0" w:line="240" w:lineRule="auto"/>
              <w:jc w:val="center"/>
              <w:rPr>
                <w:rFonts w:ascii="Times New Roman" w:eastAsia="Times New Roman" w:hAnsi="Times New Roman" w:cs="Times New Roman"/>
                <w:b/>
                <w:bCs/>
                <w:color w:val="000000"/>
                <w:sz w:val="20"/>
                <w:szCs w:val="20"/>
                <w:lang w:val="en-GB" w:eastAsia="en-GB"/>
              </w:rPr>
            </w:pPr>
            <w:r>
              <w:rPr>
                <w:rFonts w:ascii="Times New Roman" w:eastAsia="Times New Roman" w:hAnsi="Times New Roman" w:cs="Times New Roman"/>
                <w:b/>
                <w:bCs/>
                <w:color w:val="000000"/>
                <w:sz w:val="20"/>
                <w:szCs w:val="20"/>
                <w:lang w:eastAsia="en-GB"/>
              </w:rPr>
              <w:t>2</w:t>
            </w:r>
          </w:p>
        </w:tc>
        <w:tc>
          <w:tcPr>
            <w:tcW w:w="0" w:type="auto"/>
            <w:tcBorders>
              <w:top w:val="nil"/>
              <w:left w:val="nil"/>
              <w:bottom w:val="single" w:sz="4" w:space="0" w:color="auto"/>
              <w:right w:val="single" w:sz="4" w:space="0" w:color="auto"/>
            </w:tcBorders>
            <w:vAlign w:val="center"/>
            <w:hideMark/>
          </w:tcPr>
          <w:p w14:paraId="4B19A9C6" w14:textId="77777777" w:rsidR="00787651" w:rsidRDefault="00787651">
            <w:pPr>
              <w:spacing w:after="0" w:line="240" w:lineRule="auto"/>
              <w:rPr>
                <w:rFonts w:ascii="Times New Roman" w:eastAsia="Times New Roman" w:hAnsi="Times New Roman" w:cs="Times New Roman"/>
                <w:b/>
                <w:bCs/>
                <w:color w:val="000000"/>
                <w:sz w:val="20"/>
                <w:szCs w:val="20"/>
                <w:lang w:val="en-GB" w:eastAsia="en-GB"/>
              </w:rPr>
            </w:pPr>
            <w:r>
              <w:rPr>
                <w:rFonts w:ascii="Times New Roman" w:eastAsia="Times New Roman" w:hAnsi="Times New Roman" w:cs="Times New Roman"/>
                <w:b/>
                <w:bCs/>
                <w:color w:val="000000"/>
                <w:sz w:val="20"/>
                <w:szCs w:val="20"/>
                <w:lang w:eastAsia="en-GB"/>
              </w:rPr>
              <w:t xml:space="preserve">A&amp;G expenses </w:t>
            </w:r>
          </w:p>
        </w:tc>
        <w:tc>
          <w:tcPr>
            <w:tcW w:w="0" w:type="auto"/>
            <w:tcBorders>
              <w:top w:val="nil"/>
              <w:left w:val="nil"/>
              <w:bottom w:val="single" w:sz="4" w:space="0" w:color="auto"/>
              <w:right w:val="single" w:sz="4" w:space="0" w:color="auto"/>
            </w:tcBorders>
            <w:vAlign w:val="center"/>
          </w:tcPr>
          <w:p w14:paraId="32930080" w14:textId="49BD35D7" w:rsidR="00787651" w:rsidRPr="003469A0" w:rsidRDefault="002970DC" w:rsidP="003469A0">
            <w:pPr>
              <w:spacing w:after="0" w:line="240" w:lineRule="auto"/>
              <w:rPr>
                <w:rFonts w:ascii="Times New Roman" w:eastAsia="Times New Roman" w:hAnsi="Times New Roman" w:cs="Times New Roman"/>
                <w:b/>
                <w:bCs/>
                <w:color w:val="000000"/>
                <w:sz w:val="20"/>
                <w:szCs w:val="20"/>
                <w:lang w:eastAsia="en-GB"/>
              </w:rPr>
            </w:pPr>
            <w:r w:rsidRPr="003469A0">
              <w:rPr>
                <w:rFonts w:ascii="Times New Roman" w:eastAsia="Times New Roman" w:hAnsi="Times New Roman" w:cs="Times New Roman"/>
                <w:b/>
                <w:bCs/>
                <w:color w:val="000000"/>
                <w:sz w:val="20"/>
                <w:szCs w:val="20"/>
                <w:lang w:eastAsia="en-GB"/>
              </w:rPr>
              <w:t>6.011</w:t>
            </w:r>
          </w:p>
        </w:tc>
        <w:tc>
          <w:tcPr>
            <w:tcW w:w="0" w:type="auto"/>
            <w:tcBorders>
              <w:top w:val="nil"/>
              <w:left w:val="nil"/>
              <w:bottom w:val="single" w:sz="4" w:space="0" w:color="auto"/>
              <w:right w:val="single" w:sz="4" w:space="0" w:color="auto"/>
            </w:tcBorders>
            <w:vAlign w:val="center"/>
          </w:tcPr>
          <w:p w14:paraId="4C86F3BC" w14:textId="34A19033" w:rsidR="00787651" w:rsidRPr="003469A0" w:rsidRDefault="002970DC" w:rsidP="003469A0">
            <w:pPr>
              <w:spacing w:after="0" w:line="240" w:lineRule="auto"/>
              <w:rPr>
                <w:rFonts w:ascii="Times New Roman" w:eastAsia="Times New Roman" w:hAnsi="Times New Roman" w:cs="Times New Roman"/>
                <w:b/>
                <w:bCs/>
                <w:color w:val="000000"/>
                <w:sz w:val="20"/>
                <w:szCs w:val="20"/>
                <w:lang w:eastAsia="en-GB"/>
              </w:rPr>
            </w:pPr>
            <w:r w:rsidRPr="003469A0">
              <w:rPr>
                <w:rFonts w:ascii="Times New Roman" w:eastAsia="Times New Roman" w:hAnsi="Times New Roman" w:cs="Times New Roman"/>
                <w:b/>
                <w:bCs/>
                <w:color w:val="000000"/>
                <w:sz w:val="20"/>
                <w:szCs w:val="20"/>
                <w:lang w:eastAsia="en-GB"/>
              </w:rPr>
              <w:t>6.3116</w:t>
            </w:r>
          </w:p>
        </w:tc>
        <w:tc>
          <w:tcPr>
            <w:tcW w:w="0" w:type="auto"/>
            <w:tcBorders>
              <w:top w:val="nil"/>
              <w:left w:val="nil"/>
              <w:bottom w:val="single" w:sz="4" w:space="0" w:color="auto"/>
              <w:right w:val="single" w:sz="4" w:space="0" w:color="auto"/>
            </w:tcBorders>
            <w:vAlign w:val="center"/>
          </w:tcPr>
          <w:p w14:paraId="704146D7" w14:textId="7AD132D5" w:rsidR="00787651" w:rsidRPr="003469A0" w:rsidRDefault="002970DC" w:rsidP="003469A0">
            <w:pPr>
              <w:spacing w:after="0" w:line="240" w:lineRule="auto"/>
              <w:rPr>
                <w:rFonts w:ascii="Times New Roman" w:eastAsia="Times New Roman" w:hAnsi="Times New Roman" w:cs="Times New Roman"/>
                <w:b/>
                <w:bCs/>
                <w:color w:val="000000"/>
                <w:sz w:val="20"/>
                <w:szCs w:val="20"/>
                <w:lang w:eastAsia="en-GB"/>
              </w:rPr>
            </w:pPr>
            <w:r w:rsidRPr="003469A0">
              <w:rPr>
                <w:rFonts w:ascii="Times New Roman" w:eastAsia="Times New Roman" w:hAnsi="Times New Roman" w:cs="Times New Roman"/>
                <w:b/>
                <w:bCs/>
                <w:color w:val="000000"/>
                <w:sz w:val="20"/>
                <w:szCs w:val="20"/>
                <w:lang w:eastAsia="en-GB"/>
              </w:rPr>
              <w:t>6.6271</w:t>
            </w:r>
          </w:p>
        </w:tc>
        <w:tc>
          <w:tcPr>
            <w:tcW w:w="0" w:type="auto"/>
            <w:tcBorders>
              <w:top w:val="nil"/>
              <w:left w:val="nil"/>
              <w:bottom w:val="single" w:sz="4" w:space="0" w:color="auto"/>
              <w:right w:val="single" w:sz="4" w:space="0" w:color="auto"/>
            </w:tcBorders>
            <w:vAlign w:val="center"/>
          </w:tcPr>
          <w:p w14:paraId="13479441" w14:textId="356290CA" w:rsidR="00787651" w:rsidRPr="003469A0" w:rsidRDefault="002970DC" w:rsidP="003469A0">
            <w:pPr>
              <w:spacing w:after="0" w:line="240" w:lineRule="auto"/>
              <w:rPr>
                <w:rFonts w:ascii="Times New Roman" w:eastAsia="Times New Roman" w:hAnsi="Times New Roman" w:cs="Times New Roman"/>
                <w:b/>
                <w:bCs/>
                <w:color w:val="000000"/>
                <w:sz w:val="20"/>
                <w:szCs w:val="20"/>
                <w:lang w:eastAsia="en-GB"/>
              </w:rPr>
            </w:pPr>
            <w:r w:rsidRPr="003469A0">
              <w:rPr>
                <w:rFonts w:ascii="Times New Roman" w:eastAsia="Times New Roman" w:hAnsi="Times New Roman" w:cs="Times New Roman"/>
                <w:b/>
                <w:bCs/>
                <w:color w:val="000000"/>
                <w:sz w:val="20"/>
                <w:szCs w:val="20"/>
                <w:lang w:eastAsia="en-GB"/>
              </w:rPr>
              <w:t>6.9585</w:t>
            </w:r>
          </w:p>
        </w:tc>
        <w:tc>
          <w:tcPr>
            <w:tcW w:w="0" w:type="auto"/>
            <w:tcBorders>
              <w:top w:val="nil"/>
              <w:left w:val="nil"/>
              <w:bottom w:val="single" w:sz="4" w:space="0" w:color="auto"/>
              <w:right w:val="single" w:sz="4" w:space="0" w:color="auto"/>
            </w:tcBorders>
            <w:vAlign w:val="center"/>
          </w:tcPr>
          <w:p w14:paraId="3C0F35B0" w14:textId="45E24C35" w:rsidR="00787651" w:rsidRPr="003469A0" w:rsidRDefault="002970DC" w:rsidP="003469A0">
            <w:pPr>
              <w:spacing w:after="0" w:line="240" w:lineRule="auto"/>
              <w:rPr>
                <w:rFonts w:ascii="Times New Roman" w:eastAsia="Times New Roman" w:hAnsi="Times New Roman" w:cs="Times New Roman"/>
                <w:b/>
                <w:bCs/>
                <w:color w:val="000000"/>
                <w:sz w:val="20"/>
                <w:szCs w:val="20"/>
                <w:lang w:eastAsia="en-GB"/>
              </w:rPr>
            </w:pPr>
            <w:r w:rsidRPr="003469A0">
              <w:rPr>
                <w:rFonts w:ascii="Times New Roman" w:eastAsia="Times New Roman" w:hAnsi="Times New Roman" w:cs="Times New Roman"/>
                <w:b/>
                <w:bCs/>
                <w:color w:val="000000"/>
                <w:sz w:val="20"/>
                <w:szCs w:val="20"/>
                <w:lang w:eastAsia="en-GB"/>
              </w:rPr>
              <w:t>7.3064</w:t>
            </w:r>
          </w:p>
        </w:tc>
        <w:tc>
          <w:tcPr>
            <w:tcW w:w="0" w:type="auto"/>
            <w:tcBorders>
              <w:top w:val="nil"/>
              <w:left w:val="nil"/>
              <w:bottom w:val="single" w:sz="4" w:space="0" w:color="auto"/>
              <w:right w:val="single" w:sz="4" w:space="0" w:color="auto"/>
            </w:tcBorders>
            <w:vAlign w:val="center"/>
          </w:tcPr>
          <w:p w14:paraId="2E8B83FE" w14:textId="72D6BE16" w:rsidR="00787651" w:rsidRPr="003469A0" w:rsidRDefault="002970DC" w:rsidP="003469A0">
            <w:pPr>
              <w:spacing w:after="0" w:line="240" w:lineRule="auto"/>
              <w:rPr>
                <w:rFonts w:ascii="Times New Roman" w:eastAsia="Times New Roman" w:hAnsi="Times New Roman" w:cs="Times New Roman"/>
                <w:b/>
                <w:bCs/>
                <w:color w:val="000000"/>
                <w:sz w:val="20"/>
                <w:szCs w:val="20"/>
                <w:lang w:eastAsia="en-GB"/>
              </w:rPr>
            </w:pPr>
            <w:r w:rsidRPr="003469A0">
              <w:rPr>
                <w:rFonts w:ascii="Times New Roman" w:eastAsia="Times New Roman" w:hAnsi="Times New Roman" w:cs="Times New Roman"/>
                <w:b/>
                <w:bCs/>
                <w:color w:val="000000"/>
                <w:sz w:val="20"/>
                <w:szCs w:val="20"/>
                <w:lang w:eastAsia="en-GB"/>
              </w:rPr>
              <w:t>7.6717</w:t>
            </w:r>
          </w:p>
        </w:tc>
      </w:tr>
      <w:tr w:rsidR="00787651" w14:paraId="56374F36" w14:textId="77777777" w:rsidTr="00787651">
        <w:trPr>
          <w:trHeight w:val="283"/>
        </w:trPr>
        <w:tc>
          <w:tcPr>
            <w:tcW w:w="0" w:type="auto"/>
            <w:tcBorders>
              <w:top w:val="nil"/>
              <w:left w:val="single" w:sz="4" w:space="0" w:color="auto"/>
              <w:bottom w:val="single" w:sz="4" w:space="0" w:color="auto"/>
              <w:right w:val="single" w:sz="4" w:space="0" w:color="auto"/>
            </w:tcBorders>
            <w:vAlign w:val="center"/>
            <w:hideMark/>
          </w:tcPr>
          <w:p w14:paraId="544ABEAC" w14:textId="77777777" w:rsidR="00787651" w:rsidRDefault="00787651">
            <w:pPr>
              <w:spacing w:after="0" w:line="240" w:lineRule="auto"/>
              <w:jc w:val="center"/>
              <w:rPr>
                <w:rFonts w:ascii="Times New Roman" w:eastAsia="Times New Roman" w:hAnsi="Times New Roman" w:cs="Times New Roman"/>
                <w:b/>
                <w:bCs/>
                <w:color w:val="000000"/>
                <w:sz w:val="20"/>
                <w:szCs w:val="20"/>
                <w:lang w:val="en-GB" w:eastAsia="en-GB"/>
              </w:rPr>
            </w:pPr>
            <w:r>
              <w:rPr>
                <w:rFonts w:ascii="Times New Roman" w:eastAsia="Times New Roman" w:hAnsi="Times New Roman" w:cs="Times New Roman"/>
                <w:b/>
                <w:bCs/>
                <w:color w:val="000000"/>
                <w:sz w:val="20"/>
                <w:szCs w:val="20"/>
                <w:lang w:eastAsia="en-GB"/>
              </w:rPr>
              <w:t>3</w:t>
            </w:r>
          </w:p>
        </w:tc>
        <w:tc>
          <w:tcPr>
            <w:tcW w:w="0" w:type="auto"/>
            <w:tcBorders>
              <w:top w:val="nil"/>
              <w:left w:val="nil"/>
              <w:bottom w:val="single" w:sz="4" w:space="0" w:color="auto"/>
              <w:right w:val="single" w:sz="4" w:space="0" w:color="auto"/>
            </w:tcBorders>
            <w:vAlign w:val="center"/>
            <w:hideMark/>
          </w:tcPr>
          <w:p w14:paraId="5281A26D" w14:textId="77777777" w:rsidR="00787651" w:rsidRDefault="00787651">
            <w:pPr>
              <w:spacing w:after="0" w:line="240" w:lineRule="auto"/>
              <w:rPr>
                <w:rFonts w:ascii="Times New Roman" w:eastAsia="Times New Roman" w:hAnsi="Times New Roman" w:cs="Times New Roman"/>
                <w:b/>
                <w:bCs/>
                <w:color w:val="000000"/>
                <w:sz w:val="20"/>
                <w:szCs w:val="20"/>
                <w:lang w:val="en-GB" w:eastAsia="en-GB"/>
              </w:rPr>
            </w:pPr>
            <w:r>
              <w:rPr>
                <w:rFonts w:ascii="Times New Roman" w:eastAsia="Times New Roman" w:hAnsi="Times New Roman" w:cs="Times New Roman"/>
                <w:b/>
                <w:bCs/>
                <w:color w:val="000000"/>
                <w:sz w:val="20"/>
                <w:szCs w:val="20"/>
                <w:lang w:eastAsia="en-GB"/>
              </w:rPr>
              <w:t>R&amp;M Expenses</w:t>
            </w:r>
          </w:p>
        </w:tc>
        <w:tc>
          <w:tcPr>
            <w:tcW w:w="0" w:type="auto"/>
            <w:tcBorders>
              <w:top w:val="nil"/>
              <w:left w:val="nil"/>
              <w:bottom w:val="single" w:sz="4" w:space="0" w:color="auto"/>
              <w:right w:val="single" w:sz="4" w:space="0" w:color="auto"/>
            </w:tcBorders>
            <w:vAlign w:val="center"/>
          </w:tcPr>
          <w:p w14:paraId="5241168C" w14:textId="3BC91ACF" w:rsidR="00787651" w:rsidRPr="003469A0" w:rsidRDefault="002970DC" w:rsidP="003469A0">
            <w:pPr>
              <w:spacing w:after="0" w:line="240" w:lineRule="auto"/>
              <w:rPr>
                <w:rFonts w:ascii="Times New Roman" w:eastAsia="Times New Roman" w:hAnsi="Times New Roman" w:cs="Times New Roman"/>
                <w:b/>
                <w:bCs/>
                <w:color w:val="000000"/>
                <w:sz w:val="20"/>
                <w:szCs w:val="20"/>
                <w:lang w:eastAsia="en-GB"/>
              </w:rPr>
            </w:pPr>
            <w:r w:rsidRPr="003469A0">
              <w:rPr>
                <w:rFonts w:ascii="Times New Roman" w:eastAsia="Times New Roman" w:hAnsi="Times New Roman" w:cs="Times New Roman"/>
                <w:b/>
                <w:bCs/>
                <w:color w:val="000000"/>
                <w:sz w:val="20"/>
                <w:szCs w:val="20"/>
                <w:lang w:eastAsia="en-GB"/>
              </w:rPr>
              <w:t>16.626</w:t>
            </w:r>
          </w:p>
        </w:tc>
        <w:tc>
          <w:tcPr>
            <w:tcW w:w="0" w:type="auto"/>
            <w:tcBorders>
              <w:top w:val="nil"/>
              <w:left w:val="nil"/>
              <w:bottom w:val="single" w:sz="4" w:space="0" w:color="auto"/>
              <w:right w:val="single" w:sz="4" w:space="0" w:color="auto"/>
            </w:tcBorders>
            <w:vAlign w:val="center"/>
          </w:tcPr>
          <w:p w14:paraId="260AE8BB" w14:textId="73DF53F6" w:rsidR="00787651" w:rsidRPr="003469A0" w:rsidRDefault="002970DC" w:rsidP="003469A0">
            <w:pPr>
              <w:spacing w:after="0" w:line="240" w:lineRule="auto"/>
              <w:rPr>
                <w:rFonts w:ascii="Times New Roman" w:eastAsia="Times New Roman" w:hAnsi="Times New Roman" w:cs="Times New Roman"/>
                <w:b/>
                <w:bCs/>
                <w:color w:val="000000"/>
                <w:sz w:val="20"/>
                <w:szCs w:val="20"/>
                <w:lang w:eastAsia="en-GB"/>
              </w:rPr>
            </w:pPr>
            <w:r w:rsidRPr="003469A0">
              <w:rPr>
                <w:rFonts w:ascii="Times New Roman" w:eastAsia="Times New Roman" w:hAnsi="Times New Roman" w:cs="Times New Roman"/>
                <w:b/>
                <w:bCs/>
                <w:color w:val="000000"/>
                <w:sz w:val="20"/>
                <w:szCs w:val="20"/>
                <w:lang w:eastAsia="en-GB"/>
              </w:rPr>
              <w:t>17.723</w:t>
            </w:r>
          </w:p>
        </w:tc>
        <w:tc>
          <w:tcPr>
            <w:tcW w:w="0" w:type="auto"/>
            <w:tcBorders>
              <w:top w:val="nil"/>
              <w:left w:val="nil"/>
              <w:bottom w:val="single" w:sz="4" w:space="0" w:color="auto"/>
              <w:right w:val="single" w:sz="4" w:space="0" w:color="auto"/>
            </w:tcBorders>
            <w:vAlign w:val="center"/>
          </w:tcPr>
          <w:p w14:paraId="0B8F08AE" w14:textId="5DBEA368" w:rsidR="00787651" w:rsidRPr="003469A0" w:rsidRDefault="002970DC" w:rsidP="003469A0">
            <w:pPr>
              <w:spacing w:after="0" w:line="240" w:lineRule="auto"/>
              <w:rPr>
                <w:rFonts w:ascii="Times New Roman" w:eastAsia="Times New Roman" w:hAnsi="Times New Roman" w:cs="Times New Roman"/>
                <w:b/>
                <w:bCs/>
                <w:color w:val="000000"/>
                <w:sz w:val="20"/>
                <w:szCs w:val="20"/>
                <w:lang w:eastAsia="en-GB"/>
              </w:rPr>
            </w:pPr>
            <w:r w:rsidRPr="003469A0">
              <w:rPr>
                <w:rFonts w:ascii="Times New Roman" w:eastAsia="Times New Roman" w:hAnsi="Times New Roman" w:cs="Times New Roman"/>
                <w:b/>
                <w:bCs/>
                <w:color w:val="000000"/>
                <w:sz w:val="20"/>
                <w:szCs w:val="20"/>
                <w:lang w:eastAsia="en-GB"/>
              </w:rPr>
              <w:t>17.847</w:t>
            </w:r>
          </w:p>
        </w:tc>
        <w:tc>
          <w:tcPr>
            <w:tcW w:w="0" w:type="auto"/>
            <w:tcBorders>
              <w:top w:val="nil"/>
              <w:left w:val="nil"/>
              <w:bottom w:val="single" w:sz="4" w:space="0" w:color="auto"/>
              <w:right w:val="single" w:sz="4" w:space="0" w:color="auto"/>
            </w:tcBorders>
            <w:vAlign w:val="center"/>
          </w:tcPr>
          <w:p w14:paraId="094CBE47" w14:textId="16165EE3" w:rsidR="00787651" w:rsidRPr="003469A0" w:rsidRDefault="002970DC" w:rsidP="003469A0">
            <w:pPr>
              <w:spacing w:after="0" w:line="240" w:lineRule="auto"/>
              <w:rPr>
                <w:rFonts w:ascii="Times New Roman" w:eastAsia="Times New Roman" w:hAnsi="Times New Roman" w:cs="Times New Roman"/>
                <w:b/>
                <w:bCs/>
                <w:color w:val="000000"/>
                <w:sz w:val="20"/>
                <w:szCs w:val="20"/>
                <w:lang w:eastAsia="en-GB"/>
              </w:rPr>
            </w:pPr>
            <w:r w:rsidRPr="003469A0">
              <w:rPr>
                <w:rFonts w:ascii="Times New Roman" w:eastAsia="Times New Roman" w:hAnsi="Times New Roman" w:cs="Times New Roman"/>
                <w:b/>
                <w:bCs/>
                <w:color w:val="000000"/>
                <w:sz w:val="20"/>
                <w:szCs w:val="20"/>
                <w:lang w:eastAsia="en-GB"/>
              </w:rPr>
              <w:t>19.024</w:t>
            </w:r>
          </w:p>
        </w:tc>
        <w:tc>
          <w:tcPr>
            <w:tcW w:w="0" w:type="auto"/>
            <w:tcBorders>
              <w:top w:val="nil"/>
              <w:left w:val="nil"/>
              <w:bottom w:val="single" w:sz="4" w:space="0" w:color="auto"/>
              <w:right w:val="single" w:sz="4" w:space="0" w:color="auto"/>
            </w:tcBorders>
            <w:vAlign w:val="center"/>
          </w:tcPr>
          <w:p w14:paraId="602C4CB5" w14:textId="571B111B" w:rsidR="00787651" w:rsidRPr="003469A0" w:rsidRDefault="002970DC" w:rsidP="003469A0">
            <w:pPr>
              <w:spacing w:after="0" w:line="240" w:lineRule="auto"/>
              <w:rPr>
                <w:rFonts w:ascii="Times New Roman" w:eastAsia="Times New Roman" w:hAnsi="Times New Roman" w:cs="Times New Roman"/>
                <w:b/>
                <w:bCs/>
                <w:color w:val="000000"/>
                <w:sz w:val="20"/>
                <w:szCs w:val="20"/>
                <w:lang w:eastAsia="en-GB"/>
              </w:rPr>
            </w:pPr>
            <w:r w:rsidRPr="003469A0">
              <w:rPr>
                <w:rFonts w:ascii="Times New Roman" w:eastAsia="Times New Roman" w:hAnsi="Times New Roman" w:cs="Times New Roman"/>
                <w:b/>
                <w:bCs/>
                <w:color w:val="000000"/>
                <w:sz w:val="20"/>
                <w:szCs w:val="20"/>
                <w:lang w:eastAsia="en-GB"/>
              </w:rPr>
              <w:t>19.161</w:t>
            </w:r>
          </w:p>
        </w:tc>
        <w:tc>
          <w:tcPr>
            <w:tcW w:w="0" w:type="auto"/>
            <w:tcBorders>
              <w:top w:val="nil"/>
              <w:left w:val="nil"/>
              <w:bottom w:val="single" w:sz="4" w:space="0" w:color="auto"/>
              <w:right w:val="single" w:sz="4" w:space="0" w:color="auto"/>
            </w:tcBorders>
            <w:vAlign w:val="center"/>
          </w:tcPr>
          <w:p w14:paraId="1E87AE52" w14:textId="20EC8863" w:rsidR="00787651" w:rsidRPr="003469A0" w:rsidRDefault="002970DC" w:rsidP="003469A0">
            <w:pPr>
              <w:spacing w:after="0" w:line="240" w:lineRule="auto"/>
              <w:rPr>
                <w:rFonts w:ascii="Times New Roman" w:eastAsia="Times New Roman" w:hAnsi="Times New Roman" w:cs="Times New Roman"/>
                <w:b/>
                <w:bCs/>
                <w:color w:val="000000"/>
                <w:sz w:val="20"/>
                <w:szCs w:val="20"/>
                <w:lang w:eastAsia="en-GB"/>
              </w:rPr>
            </w:pPr>
            <w:r w:rsidRPr="003469A0">
              <w:rPr>
                <w:rFonts w:ascii="Times New Roman" w:eastAsia="Times New Roman" w:hAnsi="Times New Roman" w:cs="Times New Roman"/>
                <w:b/>
                <w:bCs/>
                <w:color w:val="000000"/>
                <w:sz w:val="20"/>
                <w:szCs w:val="20"/>
                <w:lang w:eastAsia="en-GB"/>
              </w:rPr>
              <w:t>20.421</w:t>
            </w:r>
          </w:p>
        </w:tc>
      </w:tr>
      <w:tr w:rsidR="00787651" w14:paraId="17AFAA36" w14:textId="77777777" w:rsidTr="00787651">
        <w:trPr>
          <w:trHeight w:val="283"/>
        </w:trPr>
        <w:tc>
          <w:tcPr>
            <w:tcW w:w="0" w:type="auto"/>
            <w:tcBorders>
              <w:top w:val="nil"/>
              <w:left w:val="single" w:sz="4" w:space="0" w:color="auto"/>
              <w:bottom w:val="single" w:sz="4" w:space="0" w:color="auto"/>
              <w:right w:val="single" w:sz="4" w:space="0" w:color="auto"/>
            </w:tcBorders>
            <w:shd w:val="clear" w:color="auto" w:fill="DBE5F1"/>
            <w:vAlign w:val="center"/>
            <w:hideMark/>
          </w:tcPr>
          <w:p w14:paraId="22E6B923" w14:textId="77777777" w:rsidR="00787651" w:rsidRDefault="00787651">
            <w:pPr>
              <w:spacing w:after="0" w:line="240" w:lineRule="auto"/>
              <w:jc w:val="center"/>
              <w:rPr>
                <w:rFonts w:ascii="Times New Roman" w:eastAsia="Times New Roman" w:hAnsi="Times New Roman" w:cs="Times New Roman"/>
                <w:color w:val="000000"/>
                <w:sz w:val="20"/>
                <w:szCs w:val="20"/>
                <w:lang w:val="en-GB" w:eastAsia="en-GB"/>
              </w:rPr>
            </w:pPr>
            <w:r>
              <w:rPr>
                <w:rFonts w:ascii="Times New Roman" w:eastAsia="Times New Roman" w:hAnsi="Times New Roman" w:cs="Times New Roman"/>
                <w:color w:val="000000"/>
                <w:sz w:val="20"/>
                <w:szCs w:val="20"/>
                <w:lang w:eastAsia="en-GB"/>
              </w:rPr>
              <w:t> </w:t>
            </w:r>
          </w:p>
        </w:tc>
        <w:tc>
          <w:tcPr>
            <w:tcW w:w="0" w:type="auto"/>
            <w:tcBorders>
              <w:top w:val="nil"/>
              <w:left w:val="nil"/>
              <w:bottom w:val="single" w:sz="4" w:space="0" w:color="auto"/>
              <w:right w:val="single" w:sz="4" w:space="0" w:color="auto"/>
            </w:tcBorders>
            <w:shd w:val="clear" w:color="auto" w:fill="DBE5F1"/>
            <w:vAlign w:val="center"/>
            <w:hideMark/>
          </w:tcPr>
          <w:p w14:paraId="08594A7C" w14:textId="77777777" w:rsidR="00787651" w:rsidRDefault="00787651">
            <w:pPr>
              <w:spacing w:after="0" w:line="240" w:lineRule="auto"/>
              <w:rPr>
                <w:rFonts w:ascii="Times New Roman" w:eastAsia="Times New Roman" w:hAnsi="Times New Roman" w:cs="Times New Roman"/>
                <w:b/>
                <w:bCs/>
                <w:color w:val="000000"/>
                <w:sz w:val="20"/>
                <w:szCs w:val="20"/>
                <w:lang w:val="en-GB" w:eastAsia="en-GB"/>
              </w:rPr>
            </w:pPr>
            <w:r>
              <w:rPr>
                <w:rFonts w:ascii="Times New Roman" w:eastAsia="Times New Roman" w:hAnsi="Times New Roman" w:cs="Times New Roman"/>
                <w:b/>
                <w:bCs/>
                <w:color w:val="000000"/>
                <w:sz w:val="20"/>
                <w:szCs w:val="20"/>
                <w:lang w:eastAsia="en-GB"/>
              </w:rPr>
              <w:t>O&amp;M Expenses</w:t>
            </w:r>
          </w:p>
        </w:tc>
        <w:tc>
          <w:tcPr>
            <w:tcW w:w="0" w:type="auto"/>
            <w:tcBorders>
              <w:top w:val="nil"/>
              <w:left w:val="nil"/>
              <w:bottom w:val="single" w:sz="4" w:space="0" w:color="auto"/>
              <w:right w:val="single" w:sz="4" w:space="0" w:color="auto"/>
            </w:tcBorders>
            <w:shd w:val="clear" w:color="auto" w:fill="DBE5F1"/>
            <w:vAlign w:val="center"/>
          </w:tcPr>
          <w:p w14:paraId="648B378F" w14:textId="29840F6E" w:rsidR="00787651" w:rsidRPr="003469A0" w:rsidRDefault="003469A0" w:rsidP="003469A0">
            <w:pPr>
              <w:spacing w:after="0" w:line="240" w:lineRule="auto"/>
              <w:rPr>
                <w:rFonts w:ascii="Times New Roman" w:eastAsia="Times New Roman" w:hAnsi="Times New Roman" w:cs="Times New Roman"/>
                <w:b/>
                <w:bCs/>
                <w:color w:val="000000"/>
                <w:sz w:val="20"/>
                <w:szCs w:val="20"/>
                <w:lang w:eastAsia="en-GB"/>
              </w:rPr>
            </w:pPr>
            <w:r w:rsidRPr="003469A0">
              <w:rPr>
                <w:rFonts w:ascii="Times New Roman" w:eastAsia="Times New Roman" w:hAnsi="Times New Roman" w:cs="Times New Roman"/>
                <w:b/>
                <w:bCs/>
                <w:color w:val="000000"/>
                <w:sz w:val="20"/>
                <w:szCs w:val="20"/>
                <w:lang w:eastAsia="en-GB"/>
              </w:rPr>
              <w:t>25.388</w:t>
            </w:r>
          </w:p>
        </w:tc>
        <w:tc>
          <w:tcPr>
            <w:tcW w:w="0" w:type="auto"/>
            <w:tcBorders>
              <w:top w:val="nil"/>
              <w:left w:val="nil"/>
              <w:bottom w:val="single" w:sz="4" w:space="0" w:color="auto"/>
              <w:right w:val="single" w:sz="4" w:space="0" w:color="auto"/>
            </w:tcBorders>
            <w:shd w:val="clear" w:color="auto" w:fill="DBE5F1"/>
            <w:vAlign w:val="center"/>
          </w:tcPr>
          <w:p w14:paraId="4BDF51D9" w14:textId="5C920729" w:rsidR="00787651" w:rsidRPr="003469A0" w:rsidRDefault="003469A0" w:rsidP="003469A0">
            <w:pPr>
              <w:spacing w:after="0" w:line="240" w:lineRule="auto"/>
              <w:rPr>
                <w:rFonts w:ascii="Times New Roman" w:eastAsia="Times New Roman" w:hAnsi="Times New Roman" w:cs="Times New Roman"/>
                <w:b/>
                <w:bCs/>
                <w:color w:val="000000"/>
                <w:sz w:val="20"/>
                <w:szCs w:val="20"/>
                <w:lang w:eastAsia="en-GB"/>
              </w:rPr>
            </w:pPr>
            <w:r w:rsidRPr="003469A0">
              <w:rPr>
                <w:rFonts w:ascii="Times New Roman" w:eastAsia="Times New Roman" w:hAnsi="Times New Roman" w:cs="Times New Roman"/>
                <w:b/>
                <w:bCs/>
                <w:color w:val="000000"/>
                <w:sz w:val="20"/>
                <w:szCs w:val="20"/>
                <w:lang w:eastAsia="en-GB"/>
              </w:rPr>
              <w:t>28.0937</w:t>
            </w:r>
          </w:p>
        </w:tc>
        <w:tc>
          <w:tcPr>
            <w:tcW w:w="0" w:type="auto"/>
            <w:tcBorders>
              <w:top w:val="nil"/>
              <w:left w:val="nil"/>
              <w:bottom w:val="single" w:sz="4" w:space="0" w:color="auto"/>
              <w:right w:val="single" w:sz="4" w:space="0" w:color="auto"/>
            </w:tcBorders>
            <w:shd w:val="clear" w:color="auto" w:fill="DBE5F1"/>
            <w:vAlign w:val="center"/>
          </w:tcPr>
          <w:p w14:paraId="5153D70F" w14:textId="0991244A" w:rsidR="00787651" w:rsidRPr="003469A0" w:rsidRDefault="003469A0" w:rsidP="003469A0">
            <w:pPr>
              <w:spacing w:after="0" w:line="240" w:lineRule="auto"/>
              <w:rPr>
                <w:rFonts w:ascii="Times New Roman" w:eastAsia="Times New Roman" w:hAnsi="Times New Roman" w:cs="Times New Roman"/>
                <w:b/>
                <w:bCs/>
                <w:color w:val="000000"/>
                <w:sz w:val="20"/>
                <w:szCs w:val="20"/>
                <w:lang w:eastAsia="en-GB"/>
              </w:rPr>
            </w:pPr>
            <w:r w:rsidRPr="003469A0">
              <w:rPr>
                <w:rFonts w:ascii="Times New Roman" w:eastAsia="Times New Roman" w:hAnsi="Times New Roman" w:cs="Times New Roman"/>
                <w:b/>
                <w:bCs/>
                <w:color w:val="000000"/>
                <w:sz w:val="20"/>
                <w:szCs w:val="20"/>
                <w:lang w:eastAsia="en-GB"/>
              </w:rPr>
              <w:t>28.9176</w:t>
            </w:r>
          </w:p>
        </w:tc>
        <w:tc>
          <w:tcPr>
            <w:tcW w:w="0" w:type="auto"/>
            <w:tcBorders>
              <w:top w:val="nil"/>
              <w:left w:val="nil"/>
              <w:bottom w:val="single" w:sz="4" w:space="0" w:color="auto"/>
              <w:right w:val="single" w:sz="4" w:space="0" w:color="auto"/>
            </w:tcBorders>
            <w:shd w:val="clear" w:color="auto" w:fill="DBE5F1"/>
            <w:vAlign w:val="center"/>
          </w:tcPr>
          <w:p w14:paraId="186E4380" w14:textId="762B9DAD" w:rsidR="00787651" w:rsidRPr="003469A0" w:rsidRDefault="003469A0" w:rsidP="003469A0">
            <w:pPr>
              <w:spacing w:after="0" w:line="240" w:lineRule="auto"/>
              <w:rPr>
                <w:rFonts w:ascii="Times New Roman" w:eastAsia="Times New Roman" w:hAnsi="Times New Roman" w:cs="Times New Roman"/>
                <w:b/>
                <w:bCs/>
                <w:color w:val="000000"/>
                <w:sz w:val="20"/>
                <w:szCs w:val="20"/>
                <w:lang w:eastAsia="en-GB"/>
              </w:rPr>
            </w:pPr>
            <w:r w:rsidRPr="003469A0">
              <w:rPr>
                <w:rFonts w:ascii="Times New Roman" w:eastAsia="Times New Roman" w:hAnsi="Times New Roman" w:cs="Times New Roman"/>
                <w:b/>
                <w:bCs/>
                <w:color w:val="000000"/>
                <w:sz w:val="20"/>
                <w:szCs w:val="20"/>
                <w:lang w:eastAsia="en-GB"/>
              </w:rPr>
              <w:t>30.5234</w:t>
            </w:r>
          </w:p>
        </w:tc>
        <w:tc>
          <w:tcPr>
            <w:tcW w:w="0" w:type="auto"/>
            <w:tcBorders>
              <w:top w:val="nil"/>
              <w:left w:val="nil"/>
              <w:bottom w:val="single" w:sz="4" w:space="0" w:color="auto"/>
              <w:right w:val="single" w:sz="4" w:space="0" w:color="auto"/>
            </w:tcBorders>
            <w:shd w:val="clear" w:color="auto" w:fill="DBE5F1"/>
            <w:vAlign w:val="center"/>
          </w:tcPr>
          <w:p w14:paraId="5920524D" w14:textId="033B7A27" w:rsidR="00787651" w:rsidRPr="003469A0" w:rsidRDefault="003469A0" w:rsidP="003469A0">
            <w:pPr>
              <w:spacing w:after="0" w:line="240" w:lineRule="auto"/>
              <w:rPr>
                <w:rFonts w:ascii="Times New Roman" w:eastAsia="Times New Roman" w:hAnsi="Times New Roman" w:cs="Times New Roman"/>
                <w:b/>
                <w:bCs/>
                <w:color w:val="000000"/>
                <w:sz w:val="20"/>
                <w:szCs w:val="20"/>
                <w:lang w:eastAsia="en-GB"/>
              </w:rPr>
            </w:pPr>
            <w:r w:rsidRPr="003469A0">
              <w:rPr>
                <w:rFonts w:ascii="Times New Roman" w:eastAsia="Times New Roman" w:hAnsi="Times New Roman" w:cs="Times New Roman"/>
                <w:b/>
                <w:bCs/>
                <w:color w:val="000000"/>
                <w:sz w:val="20"/>
                <w:szCs w:val="20"/>
                <w:lang w:eastAsia="en-GB"/>
              </w:rPr>
              <w:t>31.8178</w:t>
            </w:r>
          </w:p>
        </w:tc>
        <w:tc>
          <w:tcPr>
            <w:tcW w:w="0" w:type="auto"/>
            <w:tcBorders>
              <w:top w:val="nil"/>
              <w:left w:val="nil"/>
              <w:bottom w:val="single" w:sz="4" w:space="0" w:color="auto"/>
              <w:right w:val="single" w:sz="4" w:space="0" w:color="auto"/>
            </w:tcBorders>
            <w:shd w:val="clear" w:color="auto" w:fill="DBE5F1"/>
            <w:vAlign w:val="center"/>
          </w:tcPr>
          <w:p w14:paraId="480234C8" w14:textId="58302F81" w:rsidR="00787651" w:rsidRPr="003469A0" w:rsidRDefault="003469A0" w:rsidP="003469A0">
            <w:pPr>
              <w:spacing w:after="0" w:line="240" w:lineRule="auto"/>
              <w:rPr>
                <w:rFonts w:ascii="Times New Roman" w:eastAsia="Times New Roman" w:hAnsi="Times New Roman" w:cs="Times New Roman"/>
                <w:b/>
                <w:bCs/>
                <w:color w:val="000000"/>
                <w:sz w:val="20"/>
                <w:szCs w:val="20"/>
                <w:lang w:eastAsia="en-GB"/>
              </w:rPr>
            </w:pPr>
            <w:r w:rsidRPr="003469A0">
              <w:rPr>
                <w:rFonts w:ascii="Times New Roman" w:eastAsia="Times New Roman" w:hAnsi="Times New Roman" w:cs="Times New Roman"/>
                <w:b/>
                <w:bCs/>
                <w:color w:val="000000"/>
                <w:sz w:val="20"/>
                <w:szCs w:val="20"/>
                <w:lang w:eastAsia="en-GB"/>
              </w:rPr>
              <w:t>34.2836</w:t>
            </w:r>
          </w:p>
        </w:tc>
      </w:tr>
    </w:tbl>
    <w:p w14:paraId="352574DA" w14:textId="77777777" w:rsidR="00787651" w:rsidRDefault="00787651" w:rsidP="00B427BF">
      <w:pPr>
        <w:jc w:val="both"/>
        <w:rPr>
          <w:rFonts w:ascii="Times New Roman" w:eastAsia="Calibri" w:hAnsi="Times New Roman" w:cs="Times New Roman"/>
          <w:lang w:bidi="ml-IN"/>
        </w:rPr>
      </w:pPr>
    </w:p>
    <w:p w14:paraId="3E3193BE" w14:textId="364D5004" w:rsidR="00B427BF" w:rsidRPr="00807DED" w:rsidRDefault="00787651" w:rsidP="00787651">
      <w:pPr>
        <w:pStyle w:val="ListParagraph"/>
        <w:numPr>
          <w:ilvl w:val="0"/>
          <w:numId w:val="2"/>
        </w:numPr>
        <w:spacing w:after="0" w:line="240" w:lineRule="auto"/>
        <w:jc w:val="both"/>
        <w:rPr>
          <w:rFonts w:ascii="Times New Roman" w:hAnsi="Times New Roman" w:cs="Times New Roman"/>
          <w:sz w:val="24"/>
          <w:szCs w:val="24"/>
          <w:lang w:bidi="ml-IN"/>
        </w:rPr>
      </w:pPr>
      <w:r w:rsidRPr="00787651">
        <w:rPr>
          <w:rFonts w:ascii="Times New Roman" w:hAnsi="Times New Roman" w:cs="Times New Roman"/>
          <w:b/>
          <w:sz w:val="24"/>
          <w:szCs w:val="24"/>
        </w:rPr>
        <w:t>Estimation of Depreciation Expenses:</w:t>
      </w:r>
    </w:p>
    <w:p w14:paraId="4F03792D" w14:textId="534C9760" w:rsidR="00807DED" w:rsidRDefault="00807DED" w:rsidP="00807DED">
      <w:pPr>
        <w:pStyle w:val="ListParagraph"/>
        <w:spacing w:after="0" w:line="240" w:lineRule="auto"/>
        <w:jc w:val="both"/>
        <w:rPr>
          <w:rFonts w:ascii="Times New Roman" w:hAnsi="Times New Roman" w:cs="Times New Roman"/>
          <w:b/>
          <w:sz w:val="24"/>
          <w:szCs w:val="24"/>
        </w:rPr>
      </w:pPr>
    </w:p>
    <w:p w14:paraId="3C582A86" w14:textId="235BFF12" w:rsidR="00807DED" w:rsidRDefault="00807DED" w:rsidP="00807DED">
      <w:pPr>
        <w:pStyle w:val="ListParagraph"/>
        <w:spacing w:after="0" w:line="240" w:lineRule="auto"/>
        <w:jc w:val="both"/>
        <w:rPr>
          <w:rFonts w:ascii="Times New Roman" w:hAnsi="Times New Roman" w:cs="Times New Roman"/>
          <w:bCs/>
          <w:sz w:val="24"/>
          <w:szCs w:val="24"/>
        </w:rPr>
      </w:pPr>
      <w:r w:rsidRPr="00807DED">
        <w:rPr>
          <w:rFonts w:ascii="Times New Roman" w:hAnsi="Times New Roman" w:cs="Times New Roman"/>
          <w:bCs/>
          <w:sz w:val="24"/>
          <w:szCs w:val="24"/>
        </w:rPr>
        <w:t>Hon.Commission</w:t>
      </w:r>
      <w:r>
        <w:rPr>
          <w:rFonts w:ascii="Times New Roman" w:hAnsi="Times New Roman" w:cs="Times New Roman"/>
          <w:bCs/>
          <w:sz w:val="24"/>
          <w:szCs w:val="24"/>
        </w:rPr>
        <w:t xml:space="preserve"> not allowed depreciation </w:t>
      </w:r>
      <w:r w:rsidR="00EE6581">
        <w:rPr>
          <w:rFonts w:ascii="Times New Roman" w:hAnsi="Times New Roman" w:cs="Times New Roman"/>
          <w:bCs/>
          <w:sz w:val="24"/>
          <w:szCs w:val="24"/>
        </w:rPr>
        <w:t xml:space="preserve">expenses in the past periods since the capital investment was not approved. </w:t>
      </w:r>
      <w:r w:rsidR="00DC4C69">
        <w:rPr>
          <w:rFonts w:ascii="Times New Roman" w:hAnsi="Times New Roman" w:cs="Times New Roman"/>
          <w:bCs/>
          <w:sz w:val="24"/>
          <w:szCs w:val="24"/>
        </w:rPr>
        <w:t>Therefore,</w:t>
      </w:r>
      <w:r w:rsidR="00EE6581">
        <w:rPr>
          <w:rFonts w:ascii="Times New Roman" w:hAnsi="Times New Roman" w:cs="Times New Roman"/>
          <w:bCs/>
          <w:sz w:val="24"/>
          <w:szCs w:val="24"/>
        </w:rPr>
        <w:t xml:space="preserve"> the petitioner filed a separate petition as directed by Hon.Commission for approval of capital investment made since beginning.</w:t>
      </w:r>
    </w:p>
    <w:p w14:paraId="0162A98F" w14:textId="2F2C9D68" w:rsidR="00EE6581" w:rsidRPr="00807DED" w:rsidRDefault="00EE6581" w:rsidP="00807DED">
      <w:pPr>
        <w:pStyle w:val="ListParagraph"/>
        <w:spacing w:after="0" w:line="240" w:lineRule="auto"/>
        <w:jc w:val="both"/>
        <w:rPr>
          <w:rFonts w:ascii="Times New Roman" w:hAnsi="Times New Roman" w:cs="Times New Roman"/>
          <w:bCs/>
          <w:sz w:val="24"/>
          <w:szCs w:val="24"/>
          <w:lang w:bidi="ml-IN"/>
        </w:rPr>
      </w:pPr>
      <w:r>
        <w:rPr>
          <w:rFonts w:ascii="Times New Roman" w:hAnsi="Times New Roman" w:cs="Times New Roman"/>
          <w:bCs/>
          <w:sz w:val="24"/>
          <w:szCs w:val="24"/>
        </w:rPr>
        <w:t xml:space="preserve">The depreciation expense for the next control periods </w:t>
      </w:r>
      <w:r w:rsidR="00DC4C69">
        <w:rPr>
          <w:rFonts w:ascii="Times New Roman" w:hAnsi="Times New Roman" w:cs="Times New Roman"/>
          <w:bCs/>
          <w:sz w:val="24"/>
          <w:szCs w:val="24"/>
        </w:rPr>
        <w:t>is</w:t>
      </w:r>
      <w:r>
        <w:rPr>
          <w:rFonts w:ascii="Times New Roman" w:hAnsi="Times New Roman" w:cs="Times New Roman"/>
          <w:bCs/>
          <w:sz w:val="24"/>
          <w:szCs w:val="24"/>
        </w:rPr>
        <w:t xml:space="preserve"> computed without considering </w:t>
      </w:r>
      <w:r w:rsidR="00DC4C69">
        <w:rPr>
          <w:rFonts w:ascii="Times New Roman" w:hAnsi="Times New Roman" w:cs="Times New Roman"/>
          <w:bCs/>
          <w:sz w:val="24"/>
          <w:szCs w:val="24"/>
        </w:rPr>
        <w:t>any capital addition during that period. The estimated depreciation expenses are presented in the format D-3.5.A summary of the depreciation expenses is given in the table below.</w:t>
      </w:r>
    </w:p>
    <w:p w14:paraId="2AF82DE0" w14:textId="77777777" w:rsidR="00787651" w:rsidRPr="00787651" w:rsidRDefault="00787651" w:rsidP="00787651">
      <w:pPr>
        <w:pStyle w:val="ListParagraph"/>
        <w:spacing w:after="0" w:line="240" w:lineRule="auto"/>
        <w:jc w:val="both"/>
        <w:rPr>
          <w:rFonts w:ascii="Times New Roman" w:hAnsi="Times New Roman" w:cs="Times New Roman"/>
          <w:sz w:val="24"/>
          <w:szCs w:val="24"/>
          <w:lang w:bidi="ml-IN"/>
        </w:rPr>
      </w:pPr>
    </w:p>
    <w:tbl>
      <w:tblPr>
        <w:tblW w:w="9157" w:type="dxa"/>
        <w:tblInd w:w="93" w:type="dxa"/>
        <w:tblLook w:val="04A0" w:firstRow="1" w:lastRow="0" w:firstColumn="1" w:lastColumn="0" w:noHBand="0" w:noVBand="1"/>
      </w:tblPr>
      <w:tblGrid>
        <w:gridCol w:w="1793"/>
        <w:gridCol w:w="1226"/>
        <w:gridCol w:w="1226"/>
        <w:gridCol w:w="1228"/>
        <w:gridCol w:w="1228"/>
        <w:gridCol w:w="1228"/>
        <w:gridCol w:w="1228"/>
      </w:tblGrid>
      <w:tr w:rsidR="00787651" w14:paraId="4F4502BF" w14:textId="77777777" w:rsidTr="00787651">
        <w:trPr>
          <w:trHeight w:val="144"/>
        </w:trPr>
        <w:tc>
          <w:tcPr>
            <w:tcW w:w="7929" w:type="dxa"/>
            <w:gridSpan w:val="6"/>
            <w:tcBorders>
              <w:top w:val="single" w:sz="4" w:space="0" w:color="auto"/>
              <w:left w:val="single" w:sz="4" w:space="0" w:color="auto"/>
              <w:bottom w:val="single" w:sz="4" w:space="0" w:color="auto"/>
              <w:right w:val="single" w:sz="4" w:space="0" w:color="auto"/>
            </w:tcBorders>
            <w:shd w:val="clear" w:color="auto" w:fill="C6D9F1"/>
            <w:vAlign w:val="center"/>
            <w:hideMark/>
          </w:tcPr>
          <w:p w14:paraId="544BD4B8" w14:textId="77777777" w:rsidR="00787651" w:rsidRDefault="00787651">
            <w:pPr>
              <w:spacing w:after="0" w:line="240" w:lineRule="auto"/>
              <w:jc w:val="center"/>
              <w:rPr>
                <w:rFonts w:ascii="Times New Roman" w:eastAsia="Times New Roman" w:hAnsi="Times New Roman" w:cs="Times New Roman"/>
                <w:b/>
                <w:bCs/>
                <w:color w:val="000000"/>
                <w:sz w:val="20"/>
                <w:szCs w:val="20"/>
                <w:lang w:val="en-US"/>
              </w:rPr>
            </w:pPr>
            <w:r>
              <w:rPr>
                <w:rFonts w:ascii="Times New Roman" w:eastAsia="Times New Roman" w:hAnsi="Times New Roman" w:cs="Times New Roman"/>
                <w:b/>
                <w:bCs/>
                <w:color w:val="000000"/>
                <w:sz w:val="20"/>
                <w:szCs w:val="20"/>
              </w:rPr>
              <w:t>Estimation of Depreciation Expenses</w:t>
            </w:r>
          </w:p>
        </w:tc>
        <w:tc>
          <w:tcPr>
            <w:tcW w:w="1228" w:type="dxa"/>
            <w:tcBorders>
              <w:top w:val="single" w:sz="4" w:space="0" w:color="auto"/>
              <w:left w:val="nil"/>
              <w:bottom w:val="single" w:sz="4" w:space="0" w:color="auto"/>
              <w:right w:val="single" w:sz="4" w:space="0" w:color="auto"/>
            </w:tcBorders>
            <w:shd w:val="clear" w:color="auto" w:fill="C6D9F1"/>
            <w:vAlign w:val="center"/>
            <w:hideMark/>
          </w:tcPr>
          <w:p w14:paraId="7C2C6C55" w14:textId="77777777" w:rsidR="00787651" w:rsidRDefault="00787651">
            <w:pPr>
              <w:spacing w:after="0" w:line="240" w:lineRule="auto"/>
              <w:jc w:val="center"/>
              <w:rPr>
                <w:rFonts w:ascii="Times New Roman" w:eastAsia="Times New Roman" w:hAnsi="Times New Roman" w:cs="Times New Roman"/>
                <w:b/>
                <w:bCs/>
                <w:color w:val="000000"/>
                <w:sz w:val="20"/>
                <w:szCs w:val="20"/>
                <w:lang w:val="en-US"/>
              </w:rPr>
            </w:pPr>
            <w:r>
              <w:rPr>
                <w:rFonts w:ascii="Times New Roman" w:eastAsia="Times New Roman" w:hAnsi="Times New Roman" w:cs="Times New Roman"/>
                <w:b/>
                <w:bCs/>
                <w:color w:val="000000"/>
                <w:sz w:val="20"/>
                <w:szCs w:val="20"/>
              </w:rPr>
              <w:t>Rs Lakhs</w:t>
            </w:r>
          </w:p>
        </w:tc>
      </w:tr>
      <w:tr w:rsidR="00787651" w14:paraId="64B1EE8D" w14:textId="77777777" w:rsidTr="00787651">
        <w:trPr>
          <w:trHeight w:val="246"/>
        </w:trPr>
        <w:tc>
          <w:tcPr>
            <w:tcW w:w="1793" w:type="dxa"/>
            <w:tcBorders>
              <w:top w:val="nil"/>
              <w:left w:val="single" w:sz="4" w:space="0" w:color="auto"/>
              <w:bottom w:val="single" w:sz="4" w:space="0" w:color="auto"/>
              <w:right w:val="single" w:sz="4" w:space="0" w:color="auto"/>
            </w:tcBorders>
            <w:shd w:val="clear" w:color="auto" w:fill="FBD4B4"/>
            <w:vAlign w:val="center"/>
            <w:hideMark/>
          </w:tcPr>
          <w:p w14:paraId="25873B9F" w14:textId="77777777" w:rsidR="00787651" w:rsidRDefault="00787651">
            <w:pPr>
              <w:spacing w:after="0" w:line="240" w:lineRule="auto"/>
              <w:jc w:val="center"/>
              <w:rPr>
                <w:rFonts w:ascii="Times New Roman" w:eastAsia="Times New Roman" w:hAnsi="Times New Roman" w:cs="Times New Roman"/>
                <w:b/>
                <w:bCs/>
                <w:color w:val="000000"/>
                <w:sz w:val="20"/>
                <w:szCs w:val="20"/>
                <w:lang w:val="en-US"/>
              </w:rPr>
            </w:pPr>
            <w:r>
              <w:rPr>
                <w:rFonts w:ascii="Times New Roman" w:eastAsia="Times New Roman" w:hAnsi="Times New Roman" w:cs="Times New Roman"/>
                <w:b/>
                <w:bCs/>
                <w:color w:val="000000"/>
                <w:sz w:val="20"/>
                <w:szCs w:val="20"/>
              </w:rPr>
              <w:t>Particulars</w:t>
            </w:r>
          </w:p>
        </w:tc>
        <w:tc>
          <w:tcPr>
            <w:tcW w:w="1226" w:type="dxa"/>
            <w:tcBorders>
              <w:top w:val="nil"/>
              <w:left w:val="nil"/>
              <w:bottom w:val="single" w:sz="4" w:space="0" w:color="auto"/>
              <w:right w:val="single" w:sz="4" w:space="0" w:color="auto"/>
            </w:tcBorders>
            <w:shd w:val="clear" w:color="auto" w:fill="FBD4B4"/>
            <w:vAlign w:val="center"/>
            <w:hideMark/>
          </w:tcPr>
          <w:p w14:paraId="5006FB42" w14:textId="77777777" w:rsidR="00787651" w:rsidRDefault="00787651">
            <w:pPr>
              <w:spacing w:after="0" w:line="240" w:lineRule="auto"/>
              <w:jc w:val="center"/>
              <w:rPr>
                <w:rFonts w:ascii="Times New Roman" w:eastAsia="Times New Roman" w:hAnsi="Times New Roman" w:cs="Times New Roman"/>
                <w:b/>
                <w:bCs/>
                <w:color w:val="000000"/>
                <w:sz w:val="20"/>
                <w:szCs w:val="20"/>
                <w:lang w:val="en-US"/>
              </w:rPr>
            </w:pPr>
            <w:r>
              <w:rPr>
                <w:rFonts w:ascii="Times New Roman" w:eastAsia="Times New Roman" w:hAnsi="Times New Roman" w:cs="Times New Roman"/>
                <w:b/>
                <w:bCs/>
                <w:color w:val="000000"/>
                <w:sz w:val="20"/>
                <w:szCs w:val="20"/>
              </w:rPr>
              <w:t>2021-22</w:t>
            </w:r>
          </w:p>
        </w:tc>
        <w:tc>
          <w:tcPr>
            <w:tcW w:w="1226" w:type="dxa"/>
            <w:tcBorders>
              <w:top w:val="nil"/>
              <w:left w:val="nil"/>
              <w:bottom w:val="single" w:sz="4" w:space="0" w:color="auto"/>
              <w:right w:val="single" w:sz="4" w:space="0" w:color="auto"/>
            </w:tcBorders>
            <w:shd w:val="clear" w:color="auto" w:fill="FBD4B4"/>
            <w:vAlign w:val="center"/>
            <w:hideMark/>
          </w:tcPr>
          <w:p w14:paraId="36E1EB2B" w14:textId="77777777" w:rsidR="00787651" w:rsidRDefault="00787651">
            <w:pPr>
              <w:spacing w:after="0" w:line="240" w:lineRule="auto"/>
              <w:jc w:val="center"/>
              <w:rPr>
                <w:rFonts w:ascii="Times New Roman" w:eastAsia="Times New Roman" w:hAnsi="Times New Roman" w:cs="Times New Roman"/>
                <w:b/>
                <w:bCs/>
                <w:color w:val="000000"/>
                <w:sz w:val="20"/>
                <w:szCs w:val="20"/>
                <w:lang w:val="en-US"/>
              </w:rPr>
            </w:pPr>
            <w:r>
              <w:rPr>
                <w:rFonts w:ascii="Times New Roman" w:eastAsia="Times New Roman" w:hAnsi="Times New Roman" w:cs="Times New Roman"/>
                <w:b/>
                <w:bCs/>
                <w:color w:val="000000"/>
                <w:sz w:val="20"/>
                <w:szCs w:val="20"/>
              </w:rPr>
              <w:t>2022-23</w:t>
            </w:r>
          </w:p>
        </w:tc>
        <w:tc>
          <w:tcPr>
            <w:tcW w:w="1228" w:type="dxa"/>
            <w:tcBorders>
              <w:top w:val="nil"/>
              <w:left w:val="nil"/>
              <w:bottom w:val="single" w:sz="4" w:space="0" w:color="auto"/>
              <w:right w:val="single" w:sz="4" w:space="0" w:color="auto"/>
            </w:tcBorders>
            <w:shd w:val="clear" w:color="auto" w:fill="FBD4B4"/>
            <w:vAlign w:val="center"/>
            <w:hideMark/>
          </w:tcPr>
          <w:p w14:paraId="1407A272" w14:textId="77777777" w:rsidR="00787651" w:rsidRDefault="00787651">
            <w:pPr>
              <w:spacing w:after="0" w:line="240" w:lineRule="auto"/>
              <w:jc w:val="center"/>
              <w:rPr>
                <w:rFonts w:ascii="Times New Roman" w:eastAsia="Times New Roman" w:hAnsi="Times New Roman" w:cs="Times New Roman"/>
                <w:b/>
                <w:bCs/>
                <w:color w:val="000000"/>
                <w:sz w:val="20"/>
                <w:szCs w:val="20"/>
                <w:lang w:val="en-US"/>
              </w:rPr>
            </w:pPr>
            <w:r>
              <w:rPr>
                <w:rFonts w:ascii="Times New Roman" w:eastAsia="Times New Roman" w:hAnsi="Times New Roman" w:cs="Times New Roman"/>
                <w:b/>
                <w:bCs/>
                <w:color w:val="000000"/>
                <w:sz w:val="20"/>
                <w:szCs w:val="20"/>
              </w:rPr>
              <w:t>2023-24</w:t>
            </w:r>
          </w:p>
        </w:tc>
        <w:tc>
          <w:tcPr>
            <w:tcW w:w="1228" w:type="dxa"/>
            <w:tcBorders>
              <w:top w:val="nil"/>
              <w:left w:val="nil"/>
              <w:bottom w:val="single" w:sz="4" w:space="0" w:color="auto"/>
              <w:right w:val="single" w:sz="4" w:space="0" w:color="auto"/>
            </w:tcBorders>
            <w:shd w:val="clear" w:color="auto" w:fill="FBD4B4"/>
            <w:vAlign w:val="center"/>
            <w:hideMark/>
          </w:tcPr>
          <w:p w14:paraId="03EFB062" w14:textId="77777777" w:rsidR="00787651" w:rsidRDefault="00787651">
            <w:pPr>
              <w:spacing w:after="0" w:line="240" w:lineRule="auto"/>
              <w:jc w:val="center"/>
              <w:rPr>
                <w:rFonts w:ascii="Times New Roman" w:eastAsia="Times New Roman" w:hAnsi="Times New Roman" w:cs="Times New Roman"/>
                <w:b/>
                <w:bCs/>
                <w:color w:val="000000"/>
                <w:sz w:val="20"/>
                <w:szCs w:val="20"/>
                <w:lang w:val="en-US"/>
              </w:rPr>
            </w:pPr>
            <w:r>
              <w:rPr>
                <w:rFonts w:ascii="Times New Roman" w:eastAsia="Times New Roman" w:hAnsi="Times New Roman" w:cs="Times New Roman"/>
                <w:b/>
                <w:bCs/>
                <w:color w:val="000000"/>
                <w:sz w:val="20"/>
                <w:szCs w:val="20"/>
              </w:rPr>
              <w:t>2024-25</w:t>
            </w:r>
          </w:p>
        </w:tc>
        <w:tc>
          <w:tcPr>
            <w:tcW w:w="1228" w:type="dxa"/>
            <w:tcBorders>
              <w:top w:val="nil"/>
              <w:left w:val="nil"/>
              <w:bottom w:val="single" w:sz="4" w:space="0" w:color="auto"/>
              <w:right w:val="single" w:sz="4" w:space="0" w:color="auto"/>
            </w:tcBorders>
            <w:shd w:val="clear" w:color="auto" w:fill="FBD4B4"/>
            <w:vAlign w:val="center"/>
            <w:hideMark/>
          </w:tcPr>
          <w:p w14:paraId="1D4E3F39" w14:textId="77777777" w:rsidR="00787651" w:rsidRDefault="00787651">
            <w:pPr>
              <w:spacing w:after="0" w:line="240" w:lineRule="auto"/>
              <w:jc w:val="center"/>
              <w:rPr>
                <w:rFonts w:ascii="Times New Roman" w:eastAsia="Times New Roman" w:hAnsi="Times New Roman" w:cs="Times New Roman"/>
                <w:b/>
                <w:bCs/>
                <w:color w:val="000000"/>
                <w:sz w:val="20"/>
                <w:szCs w:val="20"/>
                <w:lang w:val="en-US"/>
              </w:rPr>
            </w:pPr>
            <w:r>
              <w:rPr>
                <w:rFonts w:ascii="Times New Roman" w:eastAsia="Times New Roman" w:hAnsi="Times New Roman" w:cs="Times New Roman"/>
                <w:b/>
                <w:bCs/>
                <w:color w:val="000000"/>
                <w:sz w:val="20"/>
                <w:szCs w:val="20"/>
              </w:rPr>
              <w:t>2025-26</w:t>
            </w:r>
          </w:p>
        </w:tc>
        <w:tc>
          <w:tcPr>
            <w:tcW w:w="1228" w:type="dxa"/>
            <w:tcBorders>
              <w:top w:val="nil"/>
              <w:left w:val="nil"/>
              <w:bottom w:val="single" w:sz="4" w:space="0" w:color="auto"/>
              <w:right w:val="single" w:sz="4" w:space="0" w:color="auto"/>
            </w:tcBorders>
            <w:shd w:val="clear" w:color="auto" w:fill="FBD4B4"/>
            <w:vAlign w:val="center"/>
            <w:hideMark/>
          </w:tcPr>
          <w:p w14:paraId="5DDC3A35" w14:textId="77777777" w:rsidR="00787651" w:rsidRDefault="00787651">
            <w:pPr>
              <w:spacing w:after="0" w:line="240" w:lineRule="auto"/>
              <w:jc w:val="center"/>
              <w:rPr>
                <w:rFonts w:ascii="Times New Roman" w:eastAsia="Times New Roman" w:hAnsi="Times New Roman" w:cs="Times New Roman"/>
                <w:b/>
                <w:bCs/>
                <w:color w:val="000000"/>
                <w:sz w:val="20"/>
                <w:szCs w:val="20"/>
                <w:lang w:val="en-US"/>
              </w:rPr>
            </w:pPr>
            <w:r>
              <w:rPr>
                <w:rFonts w:ascii="Times New Roman" w:eastAsia="Times New Roman" w:hAnsi="Times New Roman" w:cs="Times New Roman"/>
                <w:b/>
                <w:bCs/>
                <w:color w:val="000000"/>
                <w:sz w:val="20"/>
                <w:szCs w:val="20"/>
              </w:rPr>
              <w:t>2026-27</w:t>
            </w:r>
          </w:p>
        </w:tc>
      </w:tr>
      <w:tr w:rsidR="00787651" w14:paraId="37C34339" w14:textId="77777777" w:rsidTr="00DC4C69">
        <w:trPr>
          <w:trHeight w:val="368"/>
        </w:trPr>
        <w:tc>
          <w:tcPr>
            <w:tcW w:w="1793" w:type="dxa"/>
            <w:tcBorders>
              <w:top w:val="nil"/>
              <w:left w:val="single" w:sz="4" w:space="0" w:color="auto"/>
              <w:bottom w:val="single" w:sz="4" w:space="0" w:color="auto"/>
              <w:right w:val="single" w:sz="4" w:space="0" w:color="auto"/>
            </w:tcBorders>
            <w:vAlign w:val="center"/>
          </w:tcPr>
          <w:p w14:paraId="19197543" w14:textId="569BC81D" w:rsidR="00787651" w:rsidRDefault="00DC4C69">
            <w:pPr>
              <w:spacing w:after="0" w:line="240" w:lineRule="auto"/>
              <w:rPr>
                <w:rFonts w:ascii="Times New Roman" w:eastAsia="Times New Roman" w:hAnsi="Times New Roman" w:cs="Times New Roman"/>
                <w:b/>
                <w:bCs/>
                <w:color w:val="000000"/>
                <w:sz w:val="20"/>
                <w:szCs w:val="20"/>
                <w:lang w:val="en-US"/>
              </w:rPr>
            </w:pPr>
            <w:r>
              <w:rPr>
                <w:rFonts w:ascii="Times New Roman" w:eastAsia="Times New Roman" w:hAnsi="Times New Roman" w:cs="Times New Roman"/>
                <w:b/>
                <w:bCs/>
                <w:color w:val="000000"/>
                <w:sz w:val="20"/>
                <w:szCs w:val="20"/>
                <w:lang w:val="en-US"/>
              </w:rPr>
              <w:t>Opening Gross Asset</w:t>
            </w:r>
          </w:p>
        </w:tc>
        <w:tc>
          <w:tcPr>
            <w:tcW w:w="1226" w:type="dxa"/>
            <w:tcBorders>
              <w:top w:val="nil"/>
              <w:left w:val="nil"/>
              <w:bottom w:val="single" w:sz="4" w:space="0" w:color="auto"/>
              <w:right w:val="single" w:sz="4" w:space="0" w:color="auto"/>
            </w:tcBorders>
            <w:vAlign w:val="center"/>
          </w:tcPr>
          <w:p w14:paraId="00B43D3F" w14:textId="1D908FBB" w:rsidR="00787651" w:rsidRPr="00807DED" w:rsidRDefault="00DC4C69">
            <w:pPr>
              <w:spacing w:after="0" w:line="240" w:lineRule="auto"/>
              <w:jc w:val="center"/>
              <w:rPr>
                <w:rFonts w:ascii="Times New Roman" w:eastAsia="Times New Roman" w:hAnsi="Times New Roman" w:cs="Times New Roman"/>
                <w:b/>
                <w:bCs/>
                <w:color w:val="000000"/>
                <w:sz w:val="20"/>
                <w:szCs w:val="20"/>
              </w:rPr>
            </w:pPr>
            <w:r>
              <w:rPr>
                <w:rFonts w:ascii="Times New Roman" w:eastAsia="Times New Roman" w:hAnsi="Times New Roman" w:cs="Times New Roman"/>
                <w:b/>
                <w:bCs/>
                <w:color w:val="000000"/>
                <w:sz w:val="20"/>
                <w:szCs w:val="20"/>
              </w:rPr>
              <w:t>1609.65</w:t>
            </w:r>
          </w:p>
        </w:tc>
        <w:tc>
          <w:tcPr>
            <w:tcW w:w="1226" w:type="dxa"/>
            <w:tcBorders>
              <w:top w:val="nil"/>
              <w:left w:val="nil"/>
              <w:bottom w:val="single" w:sz="4" w:space="0" w:color="auto"/>
              <w:right w:val="single" w:sz="4" w:space="0" w:color="auto"/>
            </w:tcBorders>
            <w:vAlign w:val="center"/>
          </w:tcPr>
          <w:p w14:paraId="1D9E4C51" w14:textId="726D1E6E" w:rsidR="00787651" w:rsidRPr="00807DED" w:rsidRDefault="00DC4C69">
            <w:pPr>
              <w:spacing w:after="0" w:line="240" w:lineRule="auto"/>
              <w:jc w:val="center"/>
              <w:rPr>
                <w:rFonts w:ascii="Times New Roman" w:eastAsia="Times New Roman" w:hAnsi="Times New Roman" w:cs="Times New Roman"/>
                <w:b/>
                <w:bCs/>
                <w:color w:val="000000"/>
                <w:sz w:val="20"/>
                <w:szCs w:val="20"/>
              </w:rPr>
            </w:pPr>
            <w:r>
              <w:rPr>
                <w:rFonts w:ascii="Times New Roman" w:eastAsia="Times New Roman" w:hAnsi="Times New Roman" w:cs="Times New Roman"/>
                <w:b/>
                <w:bCs/>
                <w:color w:val="000000"/>
                <w:sz w:val="20"/>
                <w:szCs w:val="20"/>
              </w:rPr>
              <w:t>1609.65</w:t>
            </w:r>
          </w:p>
        </w:tc>
        <w:tc>
          <w:tcPr>
            <w:tcW w:w="1228" w:type="dxa"/>
            <w:tcBorders>
              <w:top w:val="nil"/>
              <w:left w:val="nil"/>
              <w:bottom w:val="single" w:sz="4" w:space="0" w:color="auto"/>
              <w:right w:val="single" w:sz="4" w:space="0" w:color="auto"/>
            </w:tcBorders>
            <w:vAlign w:val="center"/>
          </w:tcPr>
          <w:p w14:paraId="5CE27C44" w14:textId="66D382CC" w:rsidR="00787651" w:rsidRPr="00807DED" w:rsidRDefault="00DC4C69">
            <w:pPr>
              <w:spacing w:after="0" w:line="240" w:lineRule="auto"/>
              <w:jc w:val="center"/>
              <w:rPr>
                <w:rFonts w:ascii="Times New Roman" w:eastAsia="Times New Roman" w:hAnsi="Times New Roman" w:cs="Times New Roman"/>
                <w:b/>
                <w:bCs/>
                <w:color w:val="000000"/>
                <w:sz w:val="20"/>
                <w:szCs w:val="20"/>
              </w:rPr>
            </w:pPr>
            <w:r>
              <w:rPr>
                <w:rFonts w:ascii="Times New Roman" w:eastAsia="Times New Roman" w:hAnsi="Times New Roman" w:cs="Times New Roman"/>
                <w:b/>
                <w:bCs/>
                <w:color w:val="000000"/>
                <w:sz w:val="20"/>
                <w:szCs w:val="20"/>
              </w:rPr>
              <w:t>1609.65</w:t>
            </w:r>
          </w:p>
        </w:tc>
        <w:tc>
          <w:tcPr>
            <w:tcW w:w="1228" w:type="dxa"/>
            <w:tcBorders>
              <w:top w:val="nil"/>
              <w:left w:val="nil"/>
              <w:bottom w:val="single" w:sz="4" w:space="0" w:color="auto"/>
              <w:right w:val="single" w:sz="4" w:space="0" w:color="auto"/>
            </w:tcBorders>
            <w:vAlign w:val="center"/>
          </w:tcPr>
          <w:p w14:paraId="77C634EC" w14:textId="61C7C64E" w:rsidR="00787651" w:rsidRPr="00807DED" w:rsidRDefault="00DC4C69">
            <w:pPr>
              <w:spacing w:after="0" w:line="240" w:lineRule="auto"/>
              <w:jc w:val="center"/>
              <w:rPr>
                <w:rFonts w:ascii="Times New Roman" w:eastAsia="Times New Roman" w:hAnsi="Times New Roman" w:cs="Times New Roman"/>
                <w:b/>
                <w:bCs/>
                <w:color w:val="000000"/>
                <w:sz w:val="20"/>
                <w:szCs w:val="20"/>
              </w:rPr>
            </w:pPr>
            <w:r>
              <w:rPr>
                <w:rFonts w:ascii="Times New Roman" w:eastAsia="Times New Roman" w:hAnsi="Times New Roman" w:cs="Times New Roman"/>
                <w:b/>
                <w:bCs/>
                <w:color w:val="000000"/>
                <w:sz w:val="20"/>
                <w:szCs w:val="20"/>
              </w:rPr>
              <w:t>1609.65</w:t>
            </w:r>
          </w:p>
        </w:tc>
        <w:tc>
          <w:tcPr>
            <w:tcW w:w="1228" w:type="dxa"/>
            <w:tcBorders>
              <w:top w:val="nil"/>
              <w:left w:val="nil"/>
              <w:bottom w:val="single" w:sz="4" w:space="0" w:color="auto"/>
              <w:right w:val="single" w:sz="4" w:space="0" w:color="auto"/>
            </w:tcBorders>
            <w:vAlign w:val="center"/>
          </w:tcPr>
          <w:p w14:paraId="09E93FC4" w14:textId="49C14322" w:rsidR="00787651" w:rsidRPr="00807DED" w:rsidRDefault="00DC4C69">
            <w:pPr>
              <w:spacing w:after="0" w:line="240" w:lineRule="auto"/>
              <w:jc w:val="center"/>
              <w:rPr>
                <w:rFonts w:ascii="Times New Roman" w:eastAsia="Times New Roman" w:hAnsi="Times New Roman" w:cs="Times New Roman"/>
                <w:b/>
                <w:bCs/>
                <w:color w:val="000000"/>
                <w:sz w:val="20"/>
                <w:szCs w:val="20"/>
              </w:rPr>
            </w:pPr>
            <w:r>
              <w:rPr>
                <w:rFonts w:ascii="Times New Roman" w:eastAsia="Times New Roman" w:hAnsi="Times New Roman" w:cs="Times New Roman"/>
                <w:b/>
                <w:bCs/>
                <w:color w:val="000000"/>
                <w:sz w:val="20"/>
                <w:szCs w:val="20"/>
              </w:rPr>
              <w:t>1609.65</w:t>
            </w:r>
          </w:p>
        </w:tc>
        <w:tc>
          <w:tcPr>
            <w:tcW w:w="1228" w:type="dxa"/>
            <w:tcBorders>
              <w:top w:val="nil"/>
              <w:left w:val="nil"/>
              <w:bottom w:val="single" w:sz="4" w:space="0" w:color="auto"/>
              <w:right w:val="single" w:sz="4" w:space="0" w:color="auto"/>
            </w:tcBorders>
            <w:vAlign w:val="center"/>
          </w:tcPr>
          <w:p w14:paraId="544009C2" w14:textId="572F66DC" w:rsidR="00787651" w:rsidRPr="00807DED" w:rsidRDefault="00DC4C69">
            <w:pPr>
              <w:spacing w:after="0" w:line="240" w:lineRule="auto"/>
              <w:jc w:val="center"/>
              <w:rPr>
                <w:rFonts w:ascii="Times New Roman" w:eastAsia="Times New Roman" w:hAnsi="Times New Roman" w:cs="Times New Roman"/>
                <w:b/>
                <w:bCs/>
                <w:color w:val="000000"/>
                <w:sz w:val="20"/>
                <w:szCs w:val="20"/>
              </w:rPr>
            </w:pPr>
            <w:r>
              <w:rPr>
                <w:rFonts w:ascii="Times New Roman" w:eastAsia="Times New Roman" w:hAnsi="Times New Roman" w:cs="Times New Roman"/>
                <w:b/>
                <w:bCs/>
                <w:color w:val="000000"/>
                <w:sz w:val="20"/>
                <w:szCs w:val="20"/>
              </w:rPr>
              <w:t>1609.65</w:t>
            </w:r>
          </w:p>
        </w:tc>
      </w:tr>
      <w:tr w:rsidR="00DC4C69" w14:paraId="14C757A0" w14:textId="77777777" w:rsidTr="00DC4C69">
        <w:trPr>
          <w:trHeight w:val="368"/>
        </w:trPr>
        <w:tc>
          <w:tcPr>
            <w:tcW w:w="1793" w:type="dxa"/>
            <w:tcBorders>
              <w:top w:val="single" w:sz="4" w:space="0" w:color="auto"/>
              <w:left w:val="single" w:sz="4" w:space="0" w:color="auto"/>
              <w:bottom w:val="single" w:sz="4" w:space="0" w:color="auto"/>
              <w:right w:val="single" w:sz="4" w:space="0" w:color="auto"/>
            </w:tcBorders>
            <w:vAlign w:val="center"/>
          </w:tcPr>
          <w:p w14:paraId="79C1C668" w14:textId="5396C2B1" w:rsidR="00DC4C69" w:rsidRDefault="00DC4C69" w:rsidP="00DC4C69">
            <w:pPr>
              <w:spacing w:after="0" w:line="240" w:lineRule="auto"/>
              <w:rPr>
                <w:rFonts w:ascii="Times New Roman" w:eastAsia="Times New Roman" w:hAnsi="Times New Roman" w:cs="Times New Roman"/>
                <w:b/>
                <w:bCs/>
                <w:color w:val="000000"/>
                <w:sz w:val="20"/>
                <w:szCs w:val="20"/>
              </w:rPr>
            </w:pPr>
            <w:r>
              <w:rPr>
                <w:rFonts w:ascii="Times New Roman" w:eastAsia="Times New Roman" w:hAnsi="Times New Roman" w:cs="Times New Roman"/>
                <w:b/>
                <w:bCs/>
                <w:color w:val="000000"/>
                <w:sz w:val="20"/>
                <w:szCs w:val="20"/>
              </w:rPr>
              <w:t>Depreciation</w:t>
            </w:r>
          </w:p>
        </w:tc>
        <w:tc>
          <w:tcPr>
            <w:tcW w:w="1226" w:type="dxa"/>
            <w:tcBorders>
              <w:top w:val="single" w:sz="4" w:space="0" w:color="auto"/>
              <w:left w:val="nil"/>
              <w:bottom w:val="single" w:sz="4" w:space="0" w:color="auto"/>
              <w:right w:val="single" w:sz="4" w:space="0" w:color="auto"/>
            </w:tcBorders>
            <w:vAlign w:val="center"/>
          </w:tcPr>
          <w:p w14:paraId="19E57A2C" w14:textId="5BF0A8EA" w:rsidR="00DC4C69" w:rsidRPr="00807DED" w:rsidRDefault="00DC4C69" w:rsidP="00DC4C69">
            <w:pPr>
              <w:spacing w:after="0" w:line="240" w:lineRule="auto"/>
              <w:jc w:val="center"/>
              <w:rPr>
                <w:rFonts w:ascii="Times New Roman" w:eastAsia="Times New Roman" w:hAnsi="Times New Roman" w:cs="Times New Roman"/>
                <w:b/>
                <w:bCs/>
                <w:color w:val="000000"/>
                <w:sz w:val="20"/>
                <w:szCs w:val="20"/>
              </w:rPr>
            </w:pPr>
            <w:r w:rsidRPr="00807DED">
              <w:rPr>
                <w:rFonts w:ascii="Times New Roman" w:eastAsia="Times New Roman" w:hAnsi="Times New Roman" w:cs="Times New Roman"/>
                <w:b/>
                <w:bCs/>
                <w:color w:val="000000"/>
                <w:sz w:val="20"/>
                <w:szCs w:val="20"/>
              </w:rPr>
              <w:t>80.99</w:t>
            </w:r>
          </w:p>
        </w:tc>
        <w:tc>
          <w:tcPr>
            <w:tcW w:w="1226" w:type="dxa"/>
            <w:tcBorders>
              <w:top w:val="single" w:sz="4" w:space="0" w:color="auto"/>
              <w:left w:val="nil"/>
              <w:bottom w:val="single" w:sz="4" w:space="0" w:color="auto"/>
              <w:right w:val="single" w:sz="4" w:space="0" w:color="auto"/>
            </w:tcBorders>
            <w:vAlign w:val="center"/>
          </w:tcPr>
          <w:p w14:paraId="138C9D2A" w14:textId="3A8CF2FF" w:rsidR="00DC4C69" w:rsidRPr="00807DED" w:rsidRDefault="00DC4C69" w:rsidP="00DC4C69">
            <w:pPr>
              <w:spacing w:after="0" w:line="240" w:lineRule="auto"/>
              <w:jc w:val="center"/>
              <w:rPr>
                <w:rFonts w:ascii="Times New Roman" w:eastAsia="Times New Roman" w:hAnsi="Times New Roman" w:cs="Times New Roman"/>
                <w:b/>
                <w:bCs/>
                <w:color w:val="000000"/>
                <w:sz w:val="20"/>
                <w:szCs w:val="20"/>
              </w:rPr>
            </w:pPr>
            <w:r w:rsidRPr="00807DED">
              <w:rPr>
                <w:rFonts w:ascii="Times New Roman" w:eastAsia="Times New Roman" w:hAnsi="Times New Roman" w:cs="Times New Roman"/>
                <w:b/>
                <w:bCs/>
                <w:color w:val="000000"/>
                <w:sz w:val="20"/>
                <w:szCs w:val="20"/>
              </w:rPr>
              <w:t>80.99</w:t>
            </w:r>
          </w:p>
        </w:tc>
        <w:tc>
          <w:tcPr>
            <w:tcW w:w="1228" w:type="dxa"/>
            <w:tcBorders>
              <w:top w:val="single" w:sz="4" w:space="0" w:color="auto"/>
              <w:left w:val="nil"/>
              <w:bottom w:val="single" w:sz="4" w:space="0" w:color="auto"/>
              <w:right w:val="single" w:sz="4" w:space="0" w:color="auto"/>
            </w:tcBorders>
            <w:vAlign w:val="center"/>
          </w:tcPr>
          <w:p w14:paraId="14760A0F" w14:textId="4C53003F" w:rsidR="00DC4C69" w:rsidRPr="00807DED" w:rsidRDefault="00DC4C69" w:rsidP="00DC4C69">
            <w:pPr>
              <w:spacing w:after="0" w:line="240" w:lineRule="auto"/>
              <w:jc w:val="center"/>
              <w:rPr>
                <w:rFonts w:ascii="Times New Roman" w:eastAsia="Times New Roman" w:hAnsi="Times New Roman" w:cs="Times New Roman"/>
                <w:b/>
                <w:bCs/>
                <w:color w:val="000000"/>
                <w:sz w:val="20"/>
                <w:szCs w:val="20"/>
              </w:rPr>
            </w:pPr>
            <w:r w:rsidRPr="00807DED">
              <w:rPr>
                <w:rFonts w:ascii="Times New Roman" w:eastAsia="Times New Roman" w:hAnsi="Times New Roman" w:cs="Times New Roman"/>
                <w:b/>
                <w:bCs/>
                <w:color w:val="000000"/>
                <w:sz w:val="20"/>
                <w:szCs w:val="20"/>
              </w:rPr>
              <w:t>80.87</w:t>
            </w:r>
          </w:p>
        </w:tc>
        <w:tc>
          <w:tcPr>
            <w:tcW w:w="1228" w:type="dxa"/>
            <w:tcBorders>
              <w:top w:val="single" w:sz="4" w:space="0" w:color="auto"/>
              <w:left w:val="nil"/>
              <w:bottom w:val="single" w:sz="4" w:space="0" w:color="auto"/>
              <w:right w:val="single" w:sz="4" w:space="0" w:color="auto"/>
            </w:tcBorders>
            <w:vAlign w:val="center"/>
          </w:tcPr>
          <w:p w14:paraId="0F6CA4F7" w14:textId="273D4209" w:rsidR="00DC4C69" w:rsidRPr="00807DED" w:rsidRDefault="00DC4C69" w:rsidP="00DC4C69">
            <w:pPr>
              <w:spacing w:after="0" w:line="240" w:lineRule="auto"/>
              <w:jc w:val="center"/>
              <w:rPr>
                <w:rFonts w:ascii="Times New Roman" w:eastAsia="Times New Roman" w:hAnsi="Times New Roman" w:cs="Times New Roman"/>
                <w:b/>
                <w:bCs/>
                <w:color w:val="000000"/>
                <w:sz w:val="20"/>
                <w:szCs w:val="20"/>
              </w:rPr>
            </w:pPr>
            <w:r w:rsidRPr="00807DED">
              <w:rPr>
                <w:rFonts w:ascii="Times New Roman" w:eastAsia="Times New Roman" w:hAnsi="Times New Roman" w:cs="Times New Roman"/>
                <w:b/>
                <w:bCs/>
                <w:color w:val="000000"/>
                <w:sz w:val="20"/>
                <w:szCs w:val="20"/>
              </w:rPr>
              <w:t>80.72</w:t>
            </w:r>
          </w:p>
        </w:tc>
        <w:tc>
          <w:tcPr>
            <w:tcW w:w="1228" w:type="dxa"/>
            <w:tcBorders>
              <w:top w:val="single" w:sz="4" w:space="0" w:color="auto"/>
              <w:left w:val="nil"/>
              <w:bottom w:val="single" w:sz="4" w:space="0" w:color="auto"/>
              <w:right w:val="single" w:sz="4" w:space="0" w:color="auto"/>
            </w:tcBorders>
            <w:vAlign w:val="center"/>
          </w:tcPr>
          <w:p w14:paraId="56013E18" w14:textId="741B223E" w:rsidR="00DC4C69" w:rsidRPr="00807DED" w:rsidRDefault="00DC4C69" w:rsidP="00DC4C69">
            <w:pPr>
              <w:spacing w:after="0" w:line="240" w:lineRule="auto"/>
              <w:jc w:val="center"/>
              <w:rPr>
                <w:rFonts w:ascii="Times New Roman" w:eastAsia="Times New Roman" w:hAnsi="Times New Roman" w:cs="Times New Roman"/>
                <w:b/>
                <w:bCs/>
                <w:color w:val="000000"/>
                <w:sz w:val="20"/>
                <w:szCs w:val="20"/>
              </w:rPr>
            </w:pPr>
            <w:r w:rsidRPr="00807DED">
              <w:rPr>
                <w:rFonts w:ascii="Times New Roman" w:eastAsia="Times New Roman" w:hAnsi="Times New Roman" w:cs="Times New Roman"/>
                <w:b/>
                <w:bCs/>
                <w:color w:val="000000"/>
                <w:sz w:val="20"/>
                <w:szCs w:val="20"/>
              </w:rPr>
              <w:t>80.15</w:t>
            </w:r>
          </w:p>
        </w:tc>
        <w:tc>
          <w:tcPr>
            <w:tcW w:w="1228" w:type="dxa"/>
            <w:tcBorders>
              <w:top w:val="single" w:sz="4" w:space="0" w:color="auto"/>
              <w:left w:val="nil"/>
              <w:bottom w:val="single" w:sz="4" w:space="0" w:color="auto"/>
              <w:right w:val="single" w:sz="4" w:space="0" w:color="auto"/>
            </w:tcBorders>
            <w:vAlign w:val="center"/>
          </w:tcPr>
          <w:p w14:paraId="08B7F890" w14:textId="4FFD8F98" w:rsidR="00DC4C69" w:rsidRPr="00807DED" w:rsidRDefault="00DC4C69" w:rsidP="00DC4C69">
            <w:pPr>
              <w:spacing w:after="0" w:line="240" w:lineRule="auto"/>
              <w:jc w:val="center"/>
              <w:rPr>
                <w:rFonts w:ascii="Times New Roman" w:eastAsia="Times New Roman" w:hAnsi="Times New Roman" w:cs="Times New Roman"/>
                <w:b/>
                <w:bCs/>
                <w:color w:val="000000"/>
                <w:sz w:val="20"/>
                <w:szCs w:val="20"/>
              </w:rPr>
            </w:pPr>
            <w:r w:rsidRPr="00807DED">
              <w:rPr>
                <w:rFonts w:ascii="Times New Roman" w:eastAsia="Times New Roman" w:hAnsi="Times New Roman" w:cs="Times New Roman"/>
                <w:b/>
                <w:bCs/>
                <w:color w:val="000000"/>
                <w:sz w:val="20"/>
                <w:szCs w:val="20"/>
              </w:rPr>
              <w:t>79.59</w:t>
            </w:r>
          </w:p>
        </w:tc>
      </w:tr>
    </w:tbl>
    <w:p w14:paraId="58F6C330" w14:textId="77777777" w:rsidR="00787651" w:rsidRDefault="00787651" w:rsidP="00787651">
      <w:pPr>
        <w:jc w:val="both"/>
        <w:rPr>
          <w:rFonts w:ascii="Times New Roman" w:eastAsia="Calibri" w:hAnsi="Times New Roman" w:cs="Times New Roman"/>
          <w:lang w:bidi="ml-IN"/>
        </w:rPr>
      </w:pPr>
    </w:p>
    <w:p w14:paraId="7F25EA11" w14:textId="578D1235" w:rsidR="00787651" w:rsidRPr="009B0BAC" w:rsidRDefault="009B0BAC" w:rsidP="009B0BAC">
      <w:pPr>
        <w:pStyle w:val="ListParagraph"/>
        <w:numPr>
          <w:ilvl w:val="0"/>
          <w:numId w:val="2"/>
        </w:numPr>
        <w:pBdr>
          <w:top w:val="nil"/>
          <w:left w:val="nil"/>
          <w:bottom w:val="nil"/>
          <w:right w:val="nil"/>
          <w:between w:val="nil"/>
        </w:pBdr>
        <w:spacing w:after="200" w:line="276" w:lineRule="auto"/>
        <w:jc w:val="both"/>
        <w:rPr>
          <w:rFonts w:ascii="Times New Roman" w:hAnsi="Times New Roman" w:cs="Times New Roman"/>
          <w:sz w:val="24"/>
          <w:szCs w:val="24"/>
        </w:rPr>
      </w:pPr>
      <w:r w:rsidRPr="009B0BAC">
        <w:rPr>
          <w:rFonts w:ascii="Times New Roman" w:hAnsi="Times New Roman" w:cs="Times New Roman"/>
          <w:b/>
          <w:sz w:val="24"/>
          <w:szCs w:val="24"/>
        </w:rPr>
        <w:t>Estimation of Interest expense on long Term Loans:</w:t>
      </w:r>
    </w:p>
    <w:p w14:paraId="1C1A9B76" w14:textId="77777777" w:rsidR="009B0BAC" w:rsidRPr="009B0BAC" w:rsidRDefault="009B0BAC" w:rsidP="009B0BAC">
      <w:pPr>
        <w:pStyle w:val="ListParagraph"/>
        <w:jc w:val="both"/>
        <w:rPr>
          <w:rFonts w:ascii="Times New Roman" w:hAnsi="Times New Roman" w:cs="Times New Roman"/>
          <w:sz w:val="24"/>
          <w:szCs w:val="24"/>
        </w:rPr>
      </w:pPr>
      <w:r w:rsidRPr="009B0BAC">
        <w:rPr>
          <w:rFonts w:ascii="Times New Roman" w:hAnsi="Times New Roman" w:cs="Times New Roman"/>
          <w:sz w:val="24"/>
          <w:szCs w:val="24"/>
        </w:rPr>
        <w:t xml:space="preserve">The Tariff Regulation,2021 allows interest on the long-term loans on normative basis wherein the maximum equity component of capital investment allowed in 30%, the interest rate considered is the weighted average interest of actual loan portfolio for that year and the repayment is considered equal to the depreciation of that asset. </w:t>
      </w:r>
    </w:p>
    <w:p w14:paraId="5A0063A1" w14:textId="0BC27CD7" w:rsidR="009B0BAC" w:rsidRDefault="009B0BAC" w:rsidP="009B0BAC">
      <w:pPr>
        <w:pStyle w:val="ListParagraph"/>
        <w:pBdr>
          <w:top w:val="nil"/>
          <w:left w:val="nil"/>
          <w:bottom w:val="nil"/>
          <w:right w:val="nil"/>
          <w:between w:val="nil"/>
        </w:pBdr>
        <w:spacing w:after="200" w:line="276" w:lineRule="auto"/>
        <w:jc w:val="both"/>
        <w:rPr>
          <w:rFonts w:ascii="Times New Roman" w:hAnsi="Times New Roman" w:cs="Times New Roman"/>
          <w:sz w:val="24"/>
          <w:szCs w:val="24"/>
        </w:rPr>
      </w:pPr>
    </w:p>
    <w:tbl>
      <w:tblPr>
        <w:tblW w:w="9244" w:type="dxa"/>
        <w:tblInd w:w="108" w:type="dxa"/>
        <w:tblLook w:val="04A0" w:firstRow="1" w:lastRow="0" w:firstColumn="1" w:lastColumn="0" w:noHBand="0" w:noVBand="1"/>
      </w:tblPr>
      <w:tblGrid>
        <w:gridCol w:w="2816"/>
        <w:gridCol w:w="1044"/>
        <w:gridCol w:w="1044"/>
        <w:gridCol w:w="1044"/>
        <w:gridCol w:w="1044"/>
        <w:gridCol w:w="1044"/>
        <w:gridCol w:w="1208"/>
      </w:tblGrid>
      <w:tr w:rsidR="009B0BAC" w14:paraId="41AD1656" w14:textId="77777777" w:rsidTr="009B0BAC">
        <w:trPr>
          <w:trHeight w:val="141"/>
        </w:trPr>
        <w:tc>
          <w:tcPr>
            <w:tcW w:w="0" w:type="auto"/>
            <w:gridSpan w:val="6"/>
            <w:tcBorders>
              <w:top w:val="single" w:sz="4" w:space="0" w:color="auto"/>
              <w:left w:val="single" w:sz="4" w:space="0" w:color="auto"/>
              <w:bottom w:val="single" w:sz="4" w:space="0" w:color="auto"/>
              <w:right w:val="single" w:sz="4" w:space="0" w:color="auto"/>
            </w:tcBorders>
            <w:shd w:val="clear" w:color="auto" w:fill="C6D9F1"/>
            <w:vAlign w:val="center"/>
            <w:hideMark/>
          </w:tcPr>
          <w:p w14:paraId="53FF9F74" w14:textId="77777777" w:rsidR="009B0BAC" w:rsidRDefault="009B0BAC">
            <w:pPr>
              <w:spacing w:after="0" w:line="240" w:lineRule="auto"/>
              <w:jc w:val="center"/>
              <w:rPr>
                <w:rFonts w:ascii="Times New Roman" w:eastAsia="Times New Roman" w:hAnsi="Times New Roman" w:cs="Times New Roman"/>
                <w:b/>
                <w:bCs/>
                <w:color w:val="000000"/>
                <w:sz w:val="20"/>
                <w:szCs w:val="20"/>
                <w:lang w:val="en-GB" w:eastAsia="en-GB"/>
              </w:rPr>
            </w:pPr>
            <w:r>
              <w:rPr>
                <w:rFonts w:ascii="Times New Roman" w:eastAsia="Times New Roman" w:hAnsi="Times New Roman" w:cs="Times New Roman"/>
                <w:b/>
                <w:bCs/>
                <w:color w:val="000000"/>
                <w:sz w:val="20"/>
                <w:szCs w:val="20"/>
                <w:lang w:eastAsia="en-GB"/>
              </w:rPr>
              <w:t>Estimation of Capital Loan Interests</w:t>
            </w:r>
          </w:p>
        </w:tc>
        <w:tc>
          <w:tcPr>
            <w:tcW w:w="0" w:type="auto"/>
            <w:tcBorders>
              <w:top w:val="single" w:sz="4" w:space="0" w:color="auto"/>
              <w:left w:val="nil"/>
              <w:bottom w:val="single" w:sz="4" w:space="0" w:color="auto"/>
              <w:right w:val="single" w:sz="4" w:space="0" w:color="auto"/>
            </w:tcBorders>
            <w:shd w:val="clear" w:color="auto" w:fill="C6D9F1"/>
            <w:vAlign w:val="center"/>
            <w:hideMark/>
          </w:tcPr>
          <w:p w14:paraId="109510AA" w14:textId="77777777" w:rsidR="009B0BAC" w:rsidRDefault="009B0BAC">
            <w:pPr>
              <w:spacing w:after="0" w:line="240" w:lineRule="auto"/>
              <w:jc w:val="center"/>
              <w:rPr>
                <w:rFonts w:ascii="Times New Roman" w:eastAsia="Times New Roman" w:hAnsi="Times New Roman" w:cs="Times New Roman"/>
                <w:b/>
                <w:bCs/>
                <w:color w:val="000000"/>
                <w:sz w:val="20"/>
                <w:szCs w:val="20"/>
                <w:lang w:val="en-GB" w:eastAsia="en-GB"/>
              </w:rPr>
            </w:pPr>
            <w:r>
              <w:rPr>
                <w:rFonts w:ascii="Times New Roman" w:eastAsia="Times New Roman" w:hAnsi="Times New Roman" w:cs="Times New Roman"/>
                <w:b/>
                <w:bCs/>
                <w:color w:val="000000"/>
                <w:sz w:val="20"/>
                <w:szCs w:val="20"/>
                <w:lang w:eastAsia="en-GB"/>
              </w:rPr>
              <w:t>Rs Lakhs</w:t>
            </w:r>
          </w:p>
        </w:tc>
      </w:tr>
      <w:tr w:rsidR="009B0BAC" w14:paraId="60ED5D6E" w14:textId="77777777" w:rsidTr="009B0BAC">
        <w:trPr>
          <w:trHeight w:val="141"/>
        </w:trPr>
        <w:tc>
          <w:tcPr>
            <w:tcW w:w="0" w:type="auto"/>
            <w:tcBorders>
              <w:top w:val="nil"/>
              <w:left w:val="single" w:sz="4" w:space="0" w:color="auto"/>
              <w:bottom w:val="single" w:sz="4" w:space="0" w:color="auto"/>
              <w:right w:val="single" w:sz="4" w:space="0" w:color="auto"/>
            </w:tcBorders>
            <w:shd w:val="clear" w:color="auto" w:fill="FBD4B4"/>
            <w:vAlign w:val="center"/>
            <w:hideMark/>
          </w:tcPr>
          <w:p w14:paraId="283EAD25" w14:textId="77777777" w:rsidR="009B0BAC" w:rsidRDefault="009B0BAC">
            <w:pPr>
              <w:spacing w:after="0" w:line="240" w:lineRule="auto"/>
              <w:jc w:val="center"/>
              <w:rPr>
                <w:rFonts w:ascii="Times New Roman" w:eastAsia="Times New Roman" w:hAnsi="Times New Roman" w:cs="Times New Roman"/>
                <w:color w:val="000000"/>
                <w:sz w:val="20"/>
                <w:szCs w:val="20"/>
                <w:lang w:val="en-GB" w:eastAsia="en-GB"/>
              </w:rPr>
            </w:pPr>
            <w:r>
              <w:rPr>
                <w:rFonts w:ascii="Times New Roman" w:eastAsia="Times New Roman" w:hAnsi="Times New Roman" w:cs="Times New Roman"/>
                <w:color w:val="000000"/>
                <w:sz w:val="20"/>
                <w:szCs w:val="20"/>
                <w:lang w:eastAsia="en-GB"/>
              </w:rPr>
              <w:t>Item</w:t>
            </w:r>
          </w:p>
        </w:tc>
        <w:tc>
          <w:tcPr>
            <w:tcW w:w="0" w:type="auto"/>
            <w:tcBorders>
              <w:top w:val="nil"/>
              <w:left w:val="nil"/>
              <w:bottom w:val="single" w:sz="4" w:space="0" w:color="auto"/>
              <w:right w:val="single" w:sz="4" w:space="0" w:color="auto"/>
            </w:tcBorders>
            <w:shd w:val="clear" w:color="auto" w:fill="FBD4B4"/>
            <w:vAlign w:val="center"/>
            <w:hideMark/>
          </w:tcPr>
          <w:p w14:paraId="07853E5C" w14:textId="77777777" w:rsidR="009B0BAC" w:rsidRDefault="009B0BAC">
            <w:pPr>
              <w:spacing w:after="0" w:line="240" w:lineRule="auto"/>
              <w:jc w:val="center"/>
              <w:rPr>
                <w:rFonts w:ascii="Times New Roman" w:eastAsia="Times New Roman" w:hAnsi="Times New Roman" w:cs="Times New Roman"/>
                <w:b/>
                <w:bCs/>
                <w:color w:val="000000"/>
                <w:sz w:val="20"/>
                <w:szCs w:val="20"/>
                <w:lang w:val="en-GB" w:eastAsia="en-GB"/>
              </w:rPr>
            </w:pPr>
            <w:r>
              <w:rPr>
                <w:rFonts w:ascii="Times New Roman" w:eastAsia="Times New Roman" w:hAnsi="Times New Roman" w:cs="Times New Roman"/>
                <w:b/>
                <w:bCs/>
                <w:color w:val="000000"/>
                <w:sz w:val="20"/>
                <w:szCs w:val="20"/>
                <w:lang w:eastAsia="en-GB"/>
              </w:rPr>
              <w:t>2021-22</w:t>
            </w:r>
          </w:p>
        </w:tc>
        <w:tc>
          <w:tcPr>
            <w:tcW w:w="0" w:type="auto"/>
            <w:tcBorders>
              <w:top w:val="nil"/>
              <w:left w:val="nil"/>
              <w:bottom w:val="single" w:sz="4" w:space="0" w:color="auto"/>
              <w:right w:val="single" w:sz="4" w:space="0" w:color="auto"/>
            </w:tcBorders>
            <w:shd w:val="clear" w:color="auto" w:fill="FBD4B4"/>
            <w:vAlign w:val="center"/>
            <w:hideMark/>
          </w:tcPr>
          <w:p w14:paraId="1DB601B4" w14:textId="77777777" w:rsidR="009B0BAC" w:rsidRDefault="009B0BAC">
            <w:pPr>
              <w:spacing w:after="0" w:line="240" w:lineRule="auto"/>
              <w:jc w:val="center"/>
              <w:rPr>
                <w:rFonts w:ascii="Times New Roman" w:eastAsia="Times New Roman" w:hAnsi="Times New Roman" w:cs="Times New Roman"/>
                <w:b/>
                <w:bCs/>
                <w:color w:val="000000"/>
                <w:sz w:val="20"/>
                <w:szCs w:val="20"/>
                <w:lang w:val="en-GB" w:eastAsia="en-GB"/>
              </w:rPr>
            </w:pPr>
            <w:r>
              <w:rPr>
                <w:rFonts w:ascii="Times New Roman" w:eastAsia="Times New Roman" w:hAnsi="Times New Roman" w:cs="Times New Roman"/>
                <w:b/>
                <w:bCs/>
                <w:color w:val="000000"/>
                <w:sz w:val="20"/>
                <w:szCs w:val="20"/>
                <w:lang w:eastAsia="en-GB"/>
              </w:rPr>
              <w:t>2022-23</w:t>
            </w:r>
          </w:p>
        </w:tc>
        <w:tc>
          <w:tcPr>
            <w:tcW w:w="0" w:type="auto"/>
            <w:tcBorders>
              <w:top w:val="nil"/>
              <w:left w:val="nil"/>
              <w:bottom w:val="single" w:sz="4" w:space="0" w:color="auto"/>
              <w:right w:val="single" w:sz="4" w:space="0" w:color="auto"/>
            </w:tcBorders>
            <w:shd w:val="clear" w:color="auto" w:fill="FBD4B4"/>
            <w:vAlign w:val="center"/>
            <w:hideMark/>
          </w:tcPr>
          <w:p w14:paraId="6A6C054B" w14:textId="77777777" w:rsidR="009B0BAC" w:rsidRDefault="009B0BAC">
            <w:pPr>
              <w:spacing w:after="0" w:line="240" w:lineRule="auto"/>
              <w:jc w:val="center"/>
              <w:rPr>
                <w:rFonts w:ascii="Times New Roman" w:eastAsia="Times New Roman" w:hAnsi="Times New Roman" w:cs="Times New Roman"/>
                <w:b/>
                <w:bCs/>
                <w:color w:val="000000"/>
                <w:sz w:val="20"/>
                <w:szCs w:val="20"/>
                <w:lang w:val="en-GB" w:eastAsia="en-GB"/>
              </w:rPr>
            </w:pPr>
            <w:r>
              <w:rPr>
                <w:rFonts w:ascii="Times New Roman" w:eastAsia="Times New Roman" w:hAnsi="Times New Roman" w:cs="Times New Roman"/>
                <w:b/>
                <w:bCs/>
                <w:color w:val="000000"/>
                <w:sz w:val="20"/>
                <w:szCs w:val="20"/>
                <w:lang w:eastAsia="en-GB"/>
              </w:rPr>
              <w:t>2023-24</w:t>
            </w:r>
          </w:p>
        </w:tc>
        <w:tc>
          <w:tcPr>
            <w:tcW w:w="0" w:type="auto"/>
            <w:tcBorders>
              <w:top w:val="nil"/>
              <w:left w:val="nil"/>
              <w:bottom w:val="single" w:sz="4" w:space="0" w:color="auto"/>
              <w:right w:val="single" w:sz="4" w:space="0" w:color="auto"/>
            </w:tcBorders>
            <w:shd w:val="clear" w:color="auto" w:fill="FBD4B4"/>
            <w:vAlign w:val="center"/>
            <w:hideMark/>
          </w:tcPr>
          <w:p w14:paraId="4D140335" w14:textId="77777777" w:rsidR="009B0BAC" w:rsidRDefault="009B0BAC">
            <w:pPr>
              <w:spacing w:after="0" w:line="240" w:lineRule="auto"/>
              <w:jc w:val="center"/>
              <w:rPr>
                <w:rFonts w:ascii="Times New Roman" w:eastAsia="Times New Roman" w:hAnsi="Times New Roman" w:cs="Times New Roman"/>
                <w:b/>
                <w:bCs/>
                <w:color w:val="000000"/>
                <w:sz w:val="20"/>
                <w:szCs w:val="20"/>
                <w:lang w:val="en-GB" w:eastAsia="en-GB"/>
              </w:rPr>
            </w:pPr>
            <w:r>
              <w:rPr>
                <w:rFonts w:ascii="Times New Roman" w:eastAsia="Times New Roman" w:hAnsi="Times New Roman" w:cs="Times New Roman"/>
                <w:b/>
                <w:bCs/>
                <w:color w:val="000000"/>
                <w:sz w:val="20"/>
                <w:szCs w:val="20"/>
                <w:lang w:eastAsia="en-GB"/>
              </w:rPr>
              <w:t>2024-25</w:t>
            </w:r>
          </w:p>
        </w:tc>
        <w:tc>
          <w:tcPr>
            <w:tcW w:w="0" w:type="auto"/>
            <w:tcBorders>
              <w:top w:val="nil"/>
              <w:left w:val="nil"/>
              <w:bottom w:val="single" w:sz="4" w:space="0" w:color="auto"/>
              <w:right w:val="single" w:sz="4" w:space="0" w:color="auto"/>
            </w:tcBorders>
            <w:shd w:val="clear" w:color="auto" w:fill="FBD4B4"/>
            <w:vAlign w:val="center"/>
            <w:hideMark/>
          </w:tcPr>
          <w:p w14:paraId="13CBF6DA" w14:textId="77777777" w:rsidR="009B0BAC" w:rsidRDefault="009B0BAC">
            <w:pPr>
              <w:spacing w:after="0" w:line="240" w:lineRule="auto"/>
              <w:jc w:val="center"/>
              <w:rPr>
                <w:rFonts w:ascii="Times New Roman" w:eastAsia="Times New Roman" w:hAnsi="Times New Roman" w:cs="Times New Roman"/>
                <w:b/>
                <w:bCs/>
                <w:color w:val="000000"/>
                <w:sz w:val="20"/>
                <w:szCs w:val="20"/>
                <w:lang w:val="en-GB" w:eastAsia="en-GB"/>
              </w:rPr>
            </w:pPr>
            <w:r>
              <w:rPr>
                <w:rFonts w:ascii="Times New Roman" w:eastAsia="Times New Roman" w:hAnsi="Times New Roman" w:cs="Times New Roman"/>
                <w:b/>
                <w:bCs/>
                <w:color w:val="000000"/>
                <w:sz w:val="20"/>
                <w:szCs w:val="20"/>
                <w:lang w:eastAsia="en-GB"/>
              </w:rPr>
              <w:t>2025-26</w:t>
            </w:r>
          </w:p>
        </w:tc>
        <w:tc>
          <w:tcPr>
            <w:tcW w:w="0" w:type="auto"/>
            <w:tcBorders>
              <w:top w:val="nil"/>
              <w:left w:val="nil"/>
              <w:bottom w:val="single" w:sz="4" w:space="0" w:color="auto"/>
              <w:right w:val="single" w:sz="4" w:space="0" w:color="auto"/>
            </w:tcBorders>
            <w:shd w:val="clear" w:color="auto" w:fill="FBD4B4"/>
            <w:vAlign w:val="center"/>
            <w:hideMark/>
          </w:tcPr>
          <w:p w14:paraId="12C9C092" w14:textId="77777777" w:rsidR="009B0BAC" w:rsidRDefault="009B0BAC">
            <w:pPr>
              <w:spacing w:after="0" w:line="240" w:lineRule="auto"/>
              <w:jc w:val="center"/>
              <w:rPr>
                <w:rFonts w:ascii="Times New Roman" w:eastAsia="Times New Roman" w:hAnsi="Times New Roman" w:cs="Times New Roman"/>
                <w:b/>
                <w:bCs/>
                <w:color w:val="000000"/>
                <w:sz w:val="20"/>
                <w:szCs w:val="20"/>
                <w:lang w:val="en-GB" w:eastAsia="en-GB"/>
              </w:rPr>
            </w:pPr>
            <w:r>
              <w:rPr>
                <w:rFonts w:ascii="Times New Roman" w:eastAsia="Times New Roman" w:hAnsi="Times New Roman" w:cs="Times New Roman"/>
                <w:b/>
                <w:bCs/>
                <w:color w:val="000000"/>
                <w:sz w:val="20"/>
                <w:szCs w:val="20"/>
                <w:lang w:eastAsia="en-GB"/>
              </w:rPr>
              <w:t>2026-27</w:t>
            </w:r>
          </w:p>
        </w:tc>
      </w:tr>
      <w:tr w:rsidR="009B0BAC" w14:paraId="53AF2BC4" w14:textId="77777777" w:rsidTr="009B0BAC">
        <w:trPr>
          <w:trHeight w:val="384"/>
        </w:trPr>
        <w:tc>
          <w:tcPr>
            <w:tcW w:w="0" w:type="auto"/>
            <w:tcBorders>
              <w:top w:val="nil"/>
              <w:left w:val="single" w:sz="4" w:space="0" w:color="auto"/>
              <w:bottom w:val="single" w:sz="4" w:space="0" w:color="auto"/>
              <w:right w:val="single" w:sz="4" w:space="0" w:color="auto"/>
            </w:tcBorders>
            <w:vAlign w:val="center"/>
            <w:hideMark/>
          </w:tcPr>
          <w:p w14:paraId="0D262E3D" w14:textId="77777777" w:rsidR="009B0BAC" w:rsidRDefault="009B0BAC">
            <w:pPr>
              <w:spacing w:after="0" w:line="240" w:lineRule="auto"/>
              <w:jc w:val="both"/>
              <w:rPr>
                <w:rFonts w:ascii="Times New Roman" w:eastAsia="Times New Roman" w:hAnsi="Times New Roman" w:cs="Times New Roman"/>
                <w:b/>
                <w:bCs/>
                <w:color w:val="000000"/>
                <w:sz w:val="20"/>
                <w:szCs w:val="20"/>
                <w:lang w:val="en-GB" w:eastAsia="en-GB"/>
              </w:rPr>
            </w:pPr>
            <w:r>
              <w:rPr>
                <w:rFonts w:ascii="Times New Roman" w:eastAsia="Times New Roman" w:hAnsi="Times New Roman" w:cs="Times New Roman"/>
                <w:b/>
                <w:bCs/>
                <w:color w:val="000000"/>
                <w:sz w:val="20"/>
                <w:szCs w:val="20"/>
                <w:lang w:eastAsia="en-GB"/>
              </w:rPr>
              <w:t>Average Normative Loan</w:t>
            </w:r>
          </w:p>
        </w:tc>
        <w:tc>
          <w:tcPr>
            <w:tcW w:w="0" w:type="auto"/>
            <w:tcBorders>
              <w:top w:val="nil"/>
              <w:left w:val="nil"/>
              <w:bottom w:val="single" w:sz="4" w:space="0" w:color="auto"/>
              <w:right w:val="single" w:sz="4" w:space="0" w:color="auto"/>
            </w:tcBorders>
            <w:vAlign w:val="center"/>
          </w:tcPr>
          <w:p w14:paraId="0CC89582" w14:textId="72A1D4A9" w:rsidR="009B0BAC" w:rsidRPr="00B44844" w:rsidRDefault="00B44844">
            <w:pPr>
              <w:spacing w:after="0" w:line="240" w:lineRule="auto"/>
              <w:jc w:val="center"/>
              <w:rPr>
                <w:rFonts w:ascii="Times New Roman" w:eastAsia="Times New Roman" w:hAnsi="Times New Roman" w:cs="Times New Roman"/>
                <w:b/>
                <w:bCs/>
                <w:color w:val="000000"/>
                <w:sz w:val="20"/>
                <w:szCs w:val="20"/>
                <w:lang w:eastAsia="en-GB"/>
              </w:rPr>
            </w:pPr>
            <w:r w:rsidRPr="00B44844">
              <w:rPr>
                <w:rFonts w:ascii="Times New Roman" w:eastAsia="Times New Roman" w:hAnsi="Times New Roman" w:cs="Times New Roman"/>
                <w:b/>
                <w:bCs/>
                <w:color w:val="000000"/>
                <w:sz w:val="20"/>
                <w:szCs w:val="20"/>
                <w:lang w:eastAsia="en-GB"/>
              </w:rPr>
              <w:t>910</w:t>
            </w:r>
          </w:p>
        </w:tc>
        <w:tc>
          <w:tcPr>
            <w:tcW w:w="0" w:type="auto"/>
            <w:tcBorders>
              <w:top w:val="nil"/>
              <w:left w:val="nil"/>
              <w:bottom w:val="single" w:sz="4" w:space="0" w:color="auto"/>
              <w:right w:val="single" w:sz="4" w:space="0" w:color="auto"/>
            </w:tcBorders>
            <w:vAlign w:val="center"/>
          </w:tcPr>
          <w:p w14:paraId="061C4A50" w14:textId="6715402E" w:rsidR="009B0BAC" w:rsidRPr="00B44844" w:rsidRDefault="00B44844">
            <w:pPr>
              <w:spacing w:after="0" w:line="240" w:lineRule="auto"/>
              <w:jc w:val="center"/>
              <w:rPr>
                <w:rFonts w:ascii="Times New Roman" w:eastAsia="Times New Roman" w:hAnsi="Times New Roman" w:cs="Times New Roman"/>
                <w:b/>
                <w:bCs/>
                <w:color w:val="000000"/>
                <w:sz w:val="20"/>
                <w:szCs w:val="20"/>
                <w:lang w:eastAsia="en-GB"/>
              </w:rPr>
            </w:pPr>
            <w:r w:rsidRPr="00B44844">
              <w:rPr>
                <w:rFonts w:ascii="Times New Roman" w:eastAsia="Times New Roman" w:hAnsi="Times New Roman" w:cs="Times New Roman"/>
                <w:b/>
                <w:bCs/>
                <w:color w:val="000000"/>
                <w:sz w:val="20"/>
                <w:szCs w:val="20"/>
                <w:lang w:eastAsia="en-GB"/>
              </w:rPr>
              <w:t>910</w:t>
            </w:r>
          </w:p>
        </w:tc>
        <w:tc>
          <w:tcPr>
            <w:tcW w:w="0" w:type="auto"/>
            <w:tcBorders>
              <w:top w:val="nil"/>
              <w:left w:val="nil"/>
              <w:bottom w:val="single" w:sz="4" w:space="0" w:color="auto"/>
              <w:right w:val="single" w:sz="4" w:space="0" w:color="auto"/>
            </w:tcBorders>
            <w:vAlign w:val="center"/>
          </w:tcPr>
          <w:p w14:paraId="065B8761" w14:textId="10FBAA1F" w:rsidR="009B0BAC" w:rsidRPr="00B44844" w:rsidRDefault="00B44844">
            <w:pPr>
              <w:spacing w:after="0" w:line="240" w:lineRule="auto"/>
              <w:jc w:val="center"/>
              <w:rPr>
                <w:rFonts w:ascii="Times New Roman" w:eastAsia="Times New Roman" w:hAnsi="Times New Roman" w:cs="Times New Roman"/>
                <w:b/>
                <w:bCs/>
                <w:color w:val="000000"/>
                <w:sz w:val="20"/>
                <w:szCs w:val="20"/>
                <w:lang w:eastAsia="en-GB"/>
              </w:rPr>
            </w:pPr>
            <w:r w:rsidRPr="00B44844">
              <w:rPr>
                <w:rFonts w:ascii="Times New Roman" w:eastAsia="Times New Roman" w:hAnsi="Times New Roman" w:cs="Times New Roman"/>
                <w:b/>
                <w:bCs/>
                <w:color w:val="000000"/>
                <w:sz w:val="20"/>
                <w:szCs w:val="20"/>
                <w:lang w:eastAsia="en-GB"/>
              </w:rPr>
              <w:t>910</w:t>
            </w:r>
          </w:p>
        </w:tc>
        <w:tc>
          <w:tcPr>
            <w:tcW w:w="0" w:type="auto"/>
            <w:tcBorders>
              <w:top w:val="nil"/>
              <w:left w:val="nil"/>
              <w:bottom w:val="single" w:sz="4" w:space="0" w:color="auto"/>
              <w:right w:val="single" w:sz="4" w:space="0" w:color="auto"/>
            </w:tcBorders>
            <w:vAlign w:val="center"/>
          </w:tcPr>
          <w:p w14:paraId="00653D14" w14:textId="1205F4E1" w:rsidR="009B0BAC" w:rsidRPr="00B44844" w:rsidRDefault="00B44844">
            <w:pPr>
              <w:spacing w:after="0" w:line="240" w:lineRule="auto"/>
              <w:jc w:val="center"/>
              <w:rPr>
                <w:rFonts w:ascii="Times New Roman" w:eastAsia="Times New Roman" w:hAnsi="Times New Roman" w:cs="Times New Roman"/>
                <w:b/>
                <w:bCs/>
                <w:color w:val="000000"/>
                <w:sz w:val="20"/>
                <w:szCs w:val="20"/>
                <w:lang w:eastAsia="en-GB"/>
              </w:rPr>
            </w:pPr>
            <w:r w:rsidRPr="00B44844">
              <w:rPr>
                <w:rFonts w:ascii="Times New Roman" w:eastAsia="Times New Roman" w:hAnsi="Times New Roman" w:cs="Times New Roman"/>
                <w:b/>
                <w:bCs/>
                <w:color w:val="000000"/>
                <w:sz w:val="20"/>
                <w:szCs w:val="20"/>
                <w:lang w:eastAsia="en-GB"/>
              </w:rPr>
              <w:t>910</w:t>
            </w:r>
          </w:p>
        </w:tc>
        <w:tc>
          <w:tcPr>
            <w:tcW w:w="0" w:type="auto"/>
            <w:tcBorders>
              <w:top w:val="nil"/>
              <w:left w:val="nil"/>
              <w:bottom w:val="single" w:sz="4" w:space="0" w:color="auto"/>
              <w:right w:val="single" w:sz="4" w:space="0" w:color="auto"/>
            </w:tcBorders>
            <w:vAlign w:val="center"/>
          </w:tcPr>
          <w:p w14:paraId="46E4DB84" w14:textId="7D00280D" w:rsidR="009B0BAC" w:rsidRPr="00B44844" w:rsidRDefault="00B44844">
            <w:pPr>
              <w:spacing w:after="0" w:line="240" w:lineRule="auto"/>
              <w:jc w:val="center"/>
              <w:rPr>
                <w:rFonts w:ascii="Times New Roman" w:eastAsia="Times New Roman" w:hAnsi="Times New Roman" w:cs="Times New Roman"/>
                <w:b/>
                <w:bCs/>
                <w:color w:val="000000"/>
                <w:sz w:val="20"/>
                <w:szCs w:val="20"/>
                <w:lang w:eastAsia="en-GB"/>
              </w:rPr>
            </w:pPr>
            <w:r w:rsidRPr="00B44844">
              <w:rPr>
                <w:rFonts w:ascii="Times New Roman" w:eastAsia="Times New Roman" w:hAnsi="Times New Roman" w:cs="Times New Roman"/>
                <w:b/>
                <w:bCs/>
                <w:color w:val="000000"/>
                <w:sz w:val="20"/>
                <w:szCs w:val="20"/>
                <w:lang w:eastAsia="en-GB"/>
              </w:rPr>
              <w:t>910</w:t>
            </w:r>
          </w:p>
        </w:tc>
        <w:tc>
          <w:tcPr>
            <w:tcW w:w="0" w:type="auto"/>
            <w:tcBorders>
              <w:top w:val="nil"/>
              <w:left w:val="nil"/>
              <w:bottom w:val="single" w:sz="4" w:space="0" w:color="auto"/>
              <w:right w:val="single" w:sz="4" w:space="0" w:color="auto"/>
            </w:tcBorders>
            <w:vAlign w:val="center"/>
          </w:tcPr>
          <w:p w14:paraId="54C63A15" w14:textId="0C7044AA" w:rsidR="009B0BAC" w:rsidRPr="00B44844" w:rsidRDefault="00B44844">
            <w:pPr>
              <w:spacing w:after="0" w:line="240" w:lineRule="auto"/>
              <w:jc w:val="center"/>
              <w:rPr>
                <w:rFonts w:ascii="Times New Roman" w:eastAsia="Times New Roman" w:hAnsi="Times New Roman" w:cs="Times New Roman"/>
                <w:b/>
                <w:bCs/>
                <w:color w:val="000000"/>
                <w:sz w:val="20"/>
                <w:szCs w:val="20"/>
                <w:lang w:eastAsia="en-GB"/>
              </w:rPr>
            </w:pPr>
            <w:r w:rsidRPr="00B44844">
              <w:rPr>
                <w:rFonts w:ascii="Times New Roman" w:eastAsia="Times New Roman" w:hAnsi="Times New Roman" w:cs="Times New Roman"/>
                <w:b/>
                <w:bCs/>
                <w:color w:val="000000"/>
                <w:sz w:val="20"/>
                <w:szCs w:val="20"/>
                <w:lang w:eastAsia="en-GB"/>
              </w:rPr>
              <w:t>910</w:t>
            </w:r>
          </w:p>
        </w:tc>
      </w:tr>
      <w:tr w:rsidR="009B0BAC" w14:paraId="3ADB5A37" w14:textId="77777777" w:rsidTr="009B0BAC">
        <w:trPr>
          <w:trHeight w:val="384"/>
        </w:trPr>
        <w:tc>
          <w:tcPr>
            <w:tcW w:w="0" w:type="auto"/>
            <w:tcBorders>
              <w:top w:val="nil"/>
              <w:left w:val="single" w:sz="4" w:space="0" w:color="auto"/>
              <w:bottom w:val="single" w:sz="4" w:space="0" w:color="auto"/>
              <w:right w:val="single" w:sz="4" w:space="0" w:color="auto"/>
            </w:tcBorders>
            <w:vAlign w:val="center"/>
            <w:hideMark/>
          </w:tcPr>
          <w:p w14:paraId="022EECE0" w14:textId="77777777" w:rsidR="009B0BAC" w:rsidRDefault="009B0BAC">
            <w:pPr>
              <w:spacing w:after="0" w:line="240" w:lineRule="auto"/>
              <w:jc w:val="both"/>
              <w:rPr>
                <w:rFonts w:ascii="Times New Roman" w:eastAsia="Times New Roman" w:hAnsi="Times New Roman" w:cs="Times New Roman"/>
                <w:b/>
                <w:bCs/>
                <w:color w:val="000000"/>
                <w:sz w:val="20"/>
                <w:szCs w:val="20"/>
                <w:lang w:val="en-GB" w:eastAsia="en-GB"/>
              </w:rPr>
            </w:pPr>
            <w:r>
              <w:rPr>
                <w:rFonts w:ascii="Times New Roman" w:eastAsia="Times New Roman" w:hAnsi="Times New Roman" w:cs="Times New Roman"/>
                <w:b/>
                <w:bCs/>
                <w:color w:val="000000"/>
                <w:sz w:val="20"/>
                <w:szCs w:val="20"/>
                <w:lang w:eastAsia="en-GB"/>
              </w:rPr>
              <w:t>Rate of Interest (%)</w:t>
            </w:r>
          </w:p>
        </w:tc>
        <w:tc>
          <w:tcPr>
            <w:tcW w:w="0" w:type="auto"/>
            <w:tcBorders>
              <w:top w:val="nil"/>
              <w:left w:val="nil"/>
              <w:bottom w:val="single" w:sz="4" w:space="0" w:color="auto"/>
              <w:right w:val="single" w:sz="4" w:space="0" w:color="auto"/>
            </w:tcBorders>
            <w:vAlign w:val="center"/>
          </w:tcPr>
          <w:p w14:paraId="5D420BB7" w14:textId="07B030BE" w:rsidR="009B0BAC" w:rsidRPr="00B44844" w:rsidRDefault="00B44844">
            <w:pPr>
              <w:spacing w:after="0" w:line="240" w:lineRule="auto"/>
              <w:jc w:val="center"/>
              <w:rPr>
                <w:rFonts w:ascii="Times New Roman" w:eastAsia="Times New Roman" w:hAnsi="Times New Roman" w:cs="Times New Roman"/>
                <w:b/>
                <w:bCs/>
                <w:color w:val="000000"/>
                <w:sz w:val="20"/>
                <w:szCs w:val="20"/>
                <w:lang w:eastAsia="en-GB"/>
              </w:rPr>
            </w:pPr>
            <w:r w:rsidRPr="00B44844">
              <w:rPr>
                <w:rFonts w:ascii="Times New Roman" w:eastAsia="Times New Roman" w:hAnsi="Times New Roman" w:cs="Times New Roman"/>
                <w:b/>
                <w:bCs/>
                <w:color w:val="000000"/>
                <w:sz w:val="20"/>
                <w:szCs w:val="20"/>
                <w:lang w:eastAsia="en-GB"/>
              </w:rPr>
              <w:t>8.39</w:t>
            </w:r>
          </w:p>
        </w:tc>
        <w:tc>
          <w:tcPr>
            <w:tcW w:w="0" w:type="auto"/>
            <w:tcBorders>
              <w:top w:val="nil"/>
              <w:left w:val="nil"/>
              <w:bottom w:val="single" w:sz="4" w:space="0" w:color="auto"/>
              <w:right w:val="single" w:sz="4" w:space="0" w:color="auto"/>
            </w:tcBorders>
            <w:vAlign w:val="center"/>
          </w:tcPr>
          <w:p w14:paraId="49C84A1E" w14:textId="02182C6C" w:rsidR="009B0BAC" w:rsidRPr="00B44844" w:rsidRDefault="00B44844">
            <w:pPr>
              <w:spacing w:after="0" w:line="240" w:lineRule="auto"/>
              <w:jc w:val="center"/>
              <w:rPr>
                <w:rFonts w:ascii="Times New Roman" w:eastAsia="Times New Roman" w:hAnsi="Times New Roman" w:cs="Times New Roman"/>
                <w:b/>
                <w:bCs/>
                <w:color w:val="000000"/>
                <w:sz w:val="20"/>
                <w:szCs w:val="20"/>
                <w:lang w:eastAsia="en-GB"/>
              </w:rPr>
            </w:pPr>
            <w:r w:rsidRPr="00B44844">
              <w:rPr>
                <w:rFonts w:ascii="Times New Roman" w:eastAsia="Times New Roman" w:hAnsi="Times New Roman" w:cs="Times New Roman"/>
                <w:b/>
                <w:bCs/>
                <w:color w:val="000000"/>
                <w:sz w:val="20"/>
                <w:szCs w:val="20"/>
                <w:lang w:eastAsia="en-GB"/>
              </w:rPr>
              <w:t>7.75</w:t>
            </w:r>
          </w:p>
        </w:tc>
        <w:tc>
          <w:tcPr>
            <w:tcW w:w="0" w:type="auto"/>
            <w:tcBorders>
              <w:top w:val="nil"/>
              <w:left w:val="nil"/>
              <w:bottom w:val="single" w:sz="4" w:space="0" w:color="auto"/>
              <w:right w:val="single" w:sz="4" w:space="0" w:color="auto"/>
            </w:tcBorders>
            <w:vAlign w:val="center"/>
          </w:tcPr>
          <w:p w14:paraId="23D03B30" w14:textId="68C73FDD" w:rsidR="009B0BAC" w:rsidRPr="00B44844" w:rsidRDefault="00B44844" w:rsidP="00B44844">
            <w:pPr>
              <w:spacing w:after="0" w:line="240" w:lineRule="auto"/>
              <w:rPr>
                <w:rFonts w:ascii="Times New Roman" w:eastAsia="Times New Roman" w:hAnsi="Times New Roman" w:cs="Times New Roman"/>
                <w:b/>
                <w:bCs/>
                <w:color w:val="000000"/>
                <w:sz w:val="20"/>
                <w:szCs w:val="20"/>
                <w:lang w:eastAsia="en-GB"/>
              </w:rPr>
            </w:pPr>
            <w:r w:rsidRPr="00B44844">
              <w:rPr>
                <w:rFonts w:ascii="Times New Roman" w:eastAsia="Times New Roman" w:hAnsi="Times New Roman" w:cs="Times New Roman"/>
                <w:b/>
                <w:bCs/>
                <w:color w:val="000000"/>
                <w:sz w:val="20"/>
                <w:szCs w:val="20"/>
                <w:lang w:eastAsia="en-GB"/>
              </w:rPr>
              <w:t>8.00</w:t>
            </w:r>
          </w:p>
        </w:tc>
        <w:tc>
          <w:tcPr>
            <w:tcW w:w="0" w:type="auto"/>
            <w:tcBorders>
              <w:top w:val="nil"/>
              <w:left w:val="nil"/>
              <w:bottom w:val="single" w:sz="4" w:space="0" w:color="auto"/>
              <w:right w:val="single" w:sz="4" w:space="0" w:color="auto"/>
            </w:tcBorders>
            <w:vAlign w:val="center"/>
          </w:tcPr>
          <w:p w14:paraId="067B758F" w14:textId="2AF8536D" w:rsidR="009B0BAC" w:rsidRPr="00B44844" w:rsidRDefault="00B44844">
            <w:pPr>
              <w:spacing w:after="0" w:line="240" w:lineRule="auto"/>
              <w:jc w:val="center"/>
              <w:rPr>
                <w:rFonts w:ascii="Times New Roman" w:eastAsia="Times New Roman" w:hAnsi="Times New Roman" w:cs="Times New Roman"/>
                <w:b/>
                <w:bCs/>
                <w:color w:val="000000"/>
                <w:sz w:val="20"/>
                <w:szCs w:val="20"/>
                <w:lang w:eastAsia="en-GB"/>
              </w:rPr>
            </w:pPr>
            <w:r w:rsidRPr="00B44844">
              <w:rPr>
                <w:rFonts w:ascii="Times New Roman" w:eastAsia="Times New Roman" w:hAnsi="Times New Roman" w:cs="Times New Roman"/>
                <w:b/>
                <w:bCs/>
                <w:color w:val="000000"/>
                <w:sz w:val="20"/>
                <w:szCs w:val="20"/>
                <w:lang w:eastAsia="en-GB"/>
              </w:rPr>
              <w:t>8.25</w:t>
            </w:r>
          </w:p>
        </w:tc>
        <w:tc>
          <w:tcPr>
            <w:tcW w:w="0" w:type="auto"/>
            <w:tcBorders>
              <w:top w:val="nil"/>
              <w:left w:val="nil"/>
              <w:bottom w:val="single" w:sz="4" w:space="0" w:color="auto"/>
              <w:right w:val="single" w:sz="4" w:space="0" w:color="auto"/>
            </w:tcBorders>
            <w:vAlign w:val="center"/>
          </w:tcPr>
          <w:p w14:paraId="4959AF9D" w14:textId="3A7D19B2" w:rsidR="009B0BAC" w:rsidRPr="00B44844" w:rsidRDefault="00B44844">
            <w:pPr>
              <w:spacing w:after="0" w:line="240" w:lineRule="auto"/>
              <w:jc w:val="center"/>
              <w:rPr>
                <w:rFonts w:ascii="Times New Roman" w:eastAsia="Times New Roman" w:hAnsi="Times New Roman" w:cs="Times New Roman"/>
                <w:b/>
                <w:bCs/>
                <w:color w:val="000000"/>
                <w:sz w:val="20"/>
                <w:szCs w:val="20"/>
                <w:lang w:eastAsia="en-GB"/>
              </w:rPr>
            </w:pPr>
            <w:r w:rsidRPr="00B44844">
              <w:rPr>
                <w:rFonts w:ascii="Times New Roman" w:eastAsia="Times New Roman" w:hAnsi="Times New Roman" w:cs="Times New Roman"/>
                <w:b/>
                <w:bCs/>
                <w:color w:val="000000"/>
                <w:sz w:val="20"/>
                <w:szCs w:val="20"/>
                <w:lang w:eastAsia="en-GB"/>
              </w:rPr>
              <w:t>8.5</w:t>
            </w:r>
          </w:p>
        </w:tc>
        <w:tc>
          <w:tcPr>
            <w:tcW w:w="0" w:type="auto"/>
            <w:tcBorders>
              <w:top w:val="nil"/>
              <w:left w:val="nil"/>
              <w:bottom w:val="single" w:sz="4" w:space="0" w:color="auto"/>
              <w:right w:val="single" w:sz="4" w:space="0" w:color="auto"/>
            </w:tcBorders>
            <w:vAlign w:val="center"/>
          </w:tcPr>
          <w:p w14:paraId="10B2EA83" w14:textId="40E81BAF" w:rsidR="009B0BAC" w:rsidRPr="00B44844" w:rsidRDefault="00B44844">
            <w:pPr>
              <w:spacing w:after="0" w:line="240" w:lineRule="auto"/>
              <w:jc w:val="center"/>
              <w:rPr>
                <w:rFonts w:ascii="Times New Roman" w:eastAsia="Times New Roman" w:hAnsi="Times New Roman" w:cs="Times New Roman"/>
                <w:b/>
                <w:bCs/>
                <w:color w:val="000000"/>
                <w:sz w:val="20"/>
                <w:szCs w:val="20"/>
                <w:lang w:eastAsia="en-GB"/>
              </w:rPr>
            </w:pPr>
            <w:r w:rsidRPr="00B44844">
              <w:rPr>
                <w:rFonts w:ascii="Times New Roman" w:eastAsia="Times New Roman" w:hAnsi="Times New Roman" w:cs="Times New Roman"/>
                <w:b/>
                <w:bCs/>
                <w:color w:val="000000"/>
                <w:sz w:val="20"/>
                <w:szCs w:val="20"/>
                <w:lang w:eastAsia="en-GB"/>
              </w:rPr>
              <w:t>8.75</w:t>
            </w:r>
          </w:p>
        </w:tc>
      </w:tr>
      <w:tr w:rsidR="009B0BAC" w14:paraId="59E5E1D3" w14:textId="77777777" w:rsidTr="009B0BAC">
        <w:trPr>
          <w:trHeight w:val="256"/>
        </w:trPr>
        <w:tc>
          <w:tcPr>
            <w:tcW w:w="0" w:type="auto"/>
            <w:tcBorders>
              <w:top w:val="nil"/>
              <w:left w:val="single" w:sz="4" w:space="0" w:color="auto"/>
              <w:bottom w:val="single" w:sz="4" w:space="0" w:color="auto"/>
              <w:right w:val="single" w:sz="4" w:space="0" w:color="auto"/>
            </w:tcBorders>
            <w:shd w:val="clear" w:color="auto" w:fill="C6D9F1"/>
            <w:vAlign w:val="center"/>
            <w:hideMark/>
          </w:tcPr>
          <w:p w14:paraId="0C20B36B" w14:textId="77777777" w:rsidR="009B0BAC" w:rsidRDefault="009B0BAC">
            <w:pPr>
              <w:spacing w:after="0" w:line="240" w:lineRule="auto"/>
              <w:jc w:val="both"/>
              <w:rPr>
                <w:rFonts w:ascii="Times New Roman" w:eastAsia="Times New Roman" w:hAnsi="Times New Roman" w:cs="Times New Roman"/>
                <w:b/>
                <w:bCs/>
                <w:color w:val="000000"/>
                <w:sz w:val="20"/>
                <w:szCs w:val="20"/>
                <w:lang w:val="en-GB" w:eastAsia="en-GB"/>
              </w:rPr>
            </w:pPr>
            <w:r>
              <w:rPr>
                <w:rFonts w:ascii="Times New Roman" w:eastAsia="Times New Roman" w:hAnsi="Times New Roman" w:cs="Times New Roman"/>
                <w:b/>
                <w:bCs/>
                <w:color w:val="000000"/>
                <w:sz w:val="20"/>
                <w:szCs w:val="20"/>
                <w:lang w:eastAsia="en-GB"/>
              </w:rPr>
              <w:t>Interest Amount</w:t>
            </w:r>
          </w:p>
        </w:tc>
        <w:tc>
          <w:tcPr>
            <w:tcW w:w="0" w:type="auto"/>
            <w:tcBorders>
              <w:top w:val="nil"/>
              <w:left w:val="nil"/>
              <w:bottom w:val="single" w:sz="4" w:space="0" w:color="auto"/>
              <w:right w:val="single" w:sz="4" w:space="0" w:color="auto"/>
            </w:tcBorders>
            <w:shd w:val="clear" w:color="auto" w:fill="C6D9F1"/>
            <w:vAlign w:val="center"/>
          </w:tcPr>
          <w:p w14:paraId="5D8FD5A1" w14:textId="36F435F1" w:rsidR="009B0BAC" w:rsidRPr="00B44844" w:rsidRDefault="00B44844">
            <w:pPr>
              <w:spacing w:after="0" w:line="240" w:lineRule="auto"/>
              <w:jc w:val="center"/>
              <w:rPr>
                <w:rFonts w:ascii="Times New Roman" w:eastAsia="Times New Roman" w:hAnsi="Times New Roman" w:cs="Times New Roman"/>
                <w:b/>
                <w:bCs/>
                <w:color w:val="000000"/>
                <w:sz w:val="20"/>
                <w:szCs w:val="20"/>
                <w:lang w:eastAsia="en-GB"/>
              </w:rPr>
            </w:pPr>
            <w:r w:rsidRPr="00B44844">
              <w:rPr>
                <w:rFonts w:ascii="Times New Roman" w:eastAsia="Times New Roman" w:hAnsi="Times New Roman" w:cs="Times New Roman"/>
                <w:b/>
                <w:bCs/>
                <w:color w:val="000000"/>
                <w:sz w:val="20"/>
                <w:szCs w:val="20"/>
                <w:lang w:eastAsia="en-GB"/>
              </w:rPr>
              <w:t>76.35</w:t>
            </w:r>
          </w:p>
        </w:tc>
        <w:tc>
          <w:tcPr>
            <w:tcW w:w="0" w:type="auto"/>
            <w:tcBorders>
              <w:top w:val="nil"/>
              <w:left w:val="nil"/>
              <w:bottom w:val="single" w:sz="4" w:space="0" w:color="auto"/>
              <w:right w:val="single" w:sz="4" w:space="0" w:color="auto"/>
            </w:tcBorders>
            <w:shd w:val="clear" w:color="auto" w:fill="C6D9F1"/>
            <w:vAlign w:val="center"/>
          </w:tcPr>
          <w:p w14:paraId="72035F72" w14:textId="3C755EC1" w:rsidR="009B0BAC" w:rsidRPr="00B44844" w:rsidRDefault="00B44844">
            <w:pPr>
              <w:spacing w:after="0" w:line="240" w:lineRule="auto"/>
              <w:jc w:val="center"/>
              <w:rPr>
                <w:rFonts w:ascii="Times New Roman" w:eastAsia="Times New Roman" w:hAnsi="Times New Roman" w:cs="Times New Roman"/>
                <w:b/>
                <w:bCs/>
                <w:color w:val="000000"/>
                <w:sz w:val="20"/>
                <w:szCs w:val="20"/>
                <w:lang w:eastAsia="en-GB"/>
              </w:rPr>
            </w:pPr>
            <w:r w:rsidRPr="00B44844">
              <w:rPr>
                <w:rFonts w:ascii="Times New Roman" w:eastAsia="Times New Roman" w:hAnsi="Times New Roman" w:cs="Times New Roman"/>
                <w:b/>
                <w:bCs/>
                <w:color w:val="000000"/>
                <w:sz w:val="20"/>
                <w:szCs w:val="20"/>
                <w:lang w:eastAsia="en-GB"/>
              </w:rPr>
              <w:t>70.53</w:t>
            </w:r>
          </w:p>
        </w:tc>
        <w:tc>
          <w:tcPr>
            <w:tcW w:w="0" w:type="auto"/>
            <w:tcBorders>
              <w:top w:val="nil"/>
              <w:left w:val="nil"/>
              <w:bottom w:val="single" w:sz="4" w:space="0" w:color="auto"/>
              <w:right w:val="single" w:sz="4" w:space="0" w:color="auto"/>
            </w:tcBorders>
            <w:shd w:val="clear" w:color="auto" w:fill="C6D9F1"/>
            <w:vAlign w:val="center"/>
          </w:tcPr>
          <w:p w14:paraId="06719014" w14:textId="22C20097" w:rsidR="009B0BAC" w:rsidRPr="00B44844" w:rsidRDefault="00B44844">
            <w:pPr>
              <w:spacing w:after="0" w:line="240" w:lineRule="auto"/>
              <w:jc w:val="center"/>
              <w:rPr>
                <w:rFonts w:ascii="Times New Roman" w:eastAsia="Times New Roman" w:hAnsi="Times New Roman" w:cs="Times New Roman"/>
                <w:b/>
                <w:bCs/>
                <w:color w:val="000000"/>
                <w:sz w:val="20"/>
                <w:szCs w:val="20"/>
                <w:lang w:eastAsia="en-GB"/>
              </w:rPr>
            </w:pPr>
            <w:r w:rsidRPr="00B44844">
              <w:rPr>
                <w:rFonts w:ascii="Times New Roman" w:eastAsia="Times New Roman" w:hAnsi="Times New Roman" w:cs="Times New Roman"/>
                <w:b/>
                <w:bCs/>
                <w:color w:val="000000"/>
                <w:sz w:val="20"/>
                <w:szCs w:val="20"/>
                <w:lang w:eastAsia="en-GB"/>
              </w:rPr>
              <w:t>72.80</w:t>
            </w:r>
          </w:p>
        </w:tc>
        <w:tc>
          <w:tcPr>
            <w:tcW w:w="0" w:type="auto"/>
            <w:tcBorders>
              <w:top w:val="nil"/>
              <w:left w:val="nil"/>
              <w:bottom w:val="single" w:sz="4" w:space="0" w:color="auto"/>
              <w:right w:val="single" w:sz="4" w:space="0" w:color="auto"/>
            </w:tcBorders>
            <w:shd w:val="clear" w:color="auto" w:fill="C6D9F1"/>
            <w:vAlign w:val="center"/>
          </w:tcPr>
          <w:p w14:paraId="4DB105E3" w14:textId="56F9EEE5" w:rsidR="009B0BAC" w:rsidRPr="00B44844" w:rsidRDefault="00B44844">
            <w:pPr>
              <w:spacing w:after="0" w:line="240" w:lineRule="auto"/>
              <w:jc w:val="center"/>
              <w:rPr>
                <w:rFonts w:ascii="Times New Roman" w:eastAsia="Times New Roman" w:hAnsi="Times New Roman" w:cs="Times New Roman"/>
                <w:b/>
                <w:bCs/>
                <w:color w:val="000000"/>
                <w:sz w:val="20"/>
                <w:szCs w:val="20"/>
                <w:lang w:eastAsia="en-GB"/>
              </w:rPr>
            </w:pPr>
            <w:r w:rsidRPr="00B44844">
              <w:rPr>
                <w:rFonts w:ascii="Times New Roman" w:eastAsia="Times New Roman" w:hAnsi="Times New Roman" w:cs="Times New Roman"/>
                <w:b/>
                <w:bCs/>
                <w:color w:val="000000"/>
                <w:sz w:val="20"/>
                <w:szCs w:val="20"/>
                <w:lang w:eastAsia="en-GB"/>
              </w:rPr>
              <w:t>75.08</w:t>
            </w:r>
          </w:p>
        </w:tc>
        <w:tc>
          <w:tcPr>
            <w:tcW w:w="0" w:type="auto"/>
            <w:tcBorders>
              <w:top w:val="nil"/>
              <w:left w:val="nil"/>
              <w:bottom w:val="single" w:sz="4" w:space="0" w:color="auto"/>
              <w:right w:val="single" w:sz="4" w:space="0" w:color="auto"/>
            </w:tcBorders>
            <w:shd w:val="clear" w:color="auto" w:fill="C6D9F1"/>
            <w:vAlign w:val="center"/>
          </w:tcPr>
          <w:p w14:paraId="1B3BBF44" w14:textId="51B0162A" w:rsidR="009B0BAC" w:rsidRPr="00B44844" w:rsidRDefault="00B44844">
            <w:pPr>
              <w:spacing w:after="0" w:line="240" w:lineRule="auto"/>
              <w:jc w:val="center"/>
              <w:rPr>
                <w:rFonts w:ascii="Times New Roman" w:eastAsia="Times New Roman" w:hAnsi="Times New Roman" w:cs="Times New Roman"/>
                <w:b/>
                <w:bCs/>
                <w:color w:val="000000"/>
                <w:sz w:val="20"/>
                <w:szCs w:val="20"/>
                <w:lang w:eastAsia="en-GB"/>
              </w:rPr>
            </w:pPr>
            <w:r w:rsidRPr="00B44844">
              <w:rPr>
                <w:rFonts w:ascii="Times New Roman" w:eastAsia="Times New Roman" w:hAnsi="Times New Roman" w:cs="Times New Roman"/>
                <w:b/>
                <w:bCs/>
                <w:color w:val="000000"/>
                <w:sz w:val="20"/>
                <w:szCs w:val="20"/>
                <w:lang w:eastAsia="en-GB"/>
              </w:rPr>
              <w:t>77.35</w:t>
            </w:r>
          </w:p>
        </w:tc>
        <w:tc>
          <w:tcPr>
            <w:tcW w:w="0" w:type="auto"/>
            <w:tcBorders>
              <w:top w:val="nil"/>
              <w:left w:val="nil"/>
              <w:bottom w:val="single" w:sz="4" w:space="0" w:color="auto"/>
              <w:right w:val="single" w:sz="4" w:space="0" w:color="auto"/>
            </w:tcBorders>
            <w:shd w:val="clear" w:color="auto" w:fill="C6D9F1"/>
            <w:vAlign w:val="center"/>
          </w:tcPr>
          <w:p w14:paraId="5E255976" w14:textId="0CDD1148" w:rsidR="009B0BAC" w:rsidRPr="00B44844" w:rsidRDefault="00B44844">
            <w:pPr>
              <w:spacing w:after="0" w:line="240" w:lineRule="auto"/>
              <w:jc w:val="center"/>
              <w:rPr>
                <w:rFonts w:ascii="Times New Roman" w:eastAsia="Times New Roman" w:hAnsi="Times New Roman" w:cs="Times New Roman"/>
                <w:b/>
                <w:bCs/>
                <w:color w:val="000000"/>
                <w:sz w:val="20"/>
                <w:szCs w:val="20"/>
                <w:lang w:eastAsia="en-GB"/>
              </w:rPr>
            </w:pPr>
            <w:r w:rsidRPr="00B44844">
              <w:rPr>
                <w:rFonts w:ascii="Times New Roman" w:eastAsia="Times New Roman" w:hAnsi="Times New Roman" w:cs="Times New Roman"/>
                <w:b/>
                <w:bCs/>
                <w:color w:val="000000"/>
                <w:sz w:val="20"/>
                <w:szCs w:val="20"/>
                <w:lang w:eastAsia="en-GB"/>
              </w:rPr>
              <w:t>79.63</w:t>
            </w:r>
          </w:p>
        </w:tc>
      </w:tr>
    </w:tbl>
    <w:p w14:paraId="3F3C0332" w14:textId="037E0A3B" w:rsidR="009B0BAC" w:rsidRDefault="009B0BAC" w:rsidP="009B0BAC">
      <w:pPr>
        <w:pStyle w:val="ListParagraph"/>
        <w:pBdr>
          <w:top w:val="nil"/>
          <w:left w:val="nil"/>
          <w:bottom w:val="nil"/>
          <w:right w:val="nil"/>
          <w:between w:val="nil"/>
        </w:pBdr>
        <w:spacing w:after="200" w:line="276" w:lineRule="auto"/>
        <w:jc w:val="both"/>
        <w:rPr>
          <w:rFonts w:ascii="Times New Roman" w:hAnsi="Times New Roman" w:cs="Times New Roman"/>
          <w:sz w:val="24"/>
          <w:szCs w:val="24"/>
        </w:rPr>
      </w:pPr>
    </w:p>
    <w:p w14:paraId="006B4D87" w14:textId="24B3235D" w:rsidR="002F50C2" w:rsidRDefault="00E9715F" w:rsidP="002C2677">
      <w:pPr>
        <w:pStyle w:val="ListParagraph"/>
        <w:numPr>
          <w:ilvl w:val="0"/>
          <w:numId w:val="2"/>
        </w:numPr>
        <w:jc w:val="both"/>
        <w:rPr>
          <w:rFonts w:ascii="Times New Roman" w:hAnsi="Times New Roman" w:cs="Times New Roman"/>
          <w:b/>
          <w:sz w:val="24"/>
          <w:szCs w:val="24"/>
        </w:rPr>
      </w:pPr>
      <w:r w:rsidRPr="00E9715F">
        <w:rPr>
          <w:rFonts w:ascii="Times New Roman" w:hAnsi="Times New Roman" w:cs="Times New Roman"/>
          <w:b/>
          <w:sz w:val="24"/>
          <w:szCs w:val="24"/>
        </w:rPr>
        <w:t>Return on Equity</w:t>
      </w:r>
    </w:p>
    <w:p w14:paraId="076068A7" w14:textId="5627ED78" w:rsidR="00E9715F" w:rsidRDefault="00E9715F" w:rsidP="00E9715F">
      <w:pPr>
        <w:pStyle w:val="ListParagraph"/>
        <w:jc w:val="both"/>
        <w:rPr>
          <w:rFonts w:ascii="Times New Roman" w:hAnsi="Times New Roman" w:cs="Times New Roman"/>
          <w:bCs/>
          <w:sz w:val="24"/>
          <w:szCs w:val="24"/>
        </w:rPr>
      </w:pPr>
      <w:r w:rsidRPr="00E9715F">
        <w:rPr>
          <w:rFonts w:ascii="Times New Roman" w:hAnsi="Times New Roman" w:cs="Times New Roman"/>
          <w:bCs/>
          <w:sz w:val="24"/>
          <w:szCs w:val="24"/>
        </w:rPr>
        <w:t xml:space="preserve">The </w:t>
      </w:r>
      <w:r>
        <w:rPr>
          <w:rFonts w:ascii="Times New Roman" w:hAnsi="Times New Roman" w:cs="Times New Roman"/>
          <w:bCs/>
          <w:sz w:val="24"/>
          <w:szCs w:val="24"/>
        </w:rPr>
        <w:t>Tariff Regulation,2021 allows Return on Equity shall be paid in rupee terms,on the paid capital and shall be allowed at the rate of Fourteen Percent (14%) per annum</w:t>
      </w:r>
      <w:r w:rsidR="005A7CB0">
        <w:rPr>
          <w:rFonts w:ascii="Times New Roman" w:hAnsi="Times New Roman" w:cs="Times New Roman"/>
          <w:bCs/>
          <w:sz w:val="24"/>
          <w:szCs w:val="24"/>
        </w:rPr>
        <w:t xml:space="preserve"> for 30% of the equity. Same tabulated below.</w:t>
      </w:r>
    </w:p>
    <w:tbl>
      <w:tblPr>
        <w:tblW w:w="9244" w:type="dxa"/>
        <w:tblInd w:w="108" w:type="dxa"/>
        <w:tblLook w:val="04A0" w:firstRow="1" w:lastRow="0" w:firstColumn="1" w:lastColumn="0" w:noHBand="0" w:noVBand="1"/>
      </w:tblPr>
      <w:tblGrid>
        <w:gridCol w:w="2682"/>
        <w:gridCol w:w="1065"/>
        <w:gridCol w:w="1066"/>
        <w:gridCol w:w="1066"/>
        <w:gridCol w:w="1066"/>
        <w:gridCol w:w="1066"/>
        <w:gridCol w:w="1233"/>
      </w:tblGrid>
      <w:tr w:rsidR="005A7CB0" w14:paraId="4626ECBF" w14:textId="77777777" w:rsidTr="00F1279C">
        <w:trPr>
          <w:trHeight w:val="141"/>
        </w:trPr>
        <w:tc>
          <w:tcPr>
            <w:tcW w:w="0" w:type="auto"/>
            <w:gridSpan w:val="6"/>
            <w:tcBorders>
              <w:top w:val="single" w:sz="4" w:space="0" w:color="auto"/>
              <w:left w:val="single" w:sz="4" w:space="0" w:color="auto"/>
              <w:bottom w:val="single" w:sz="4" w:space="0" w:color="auto"/>
              <w:right w:val="single" w:sz="4" w:space="0" w:color="auto"/>
            </w:tcBorders>
            <w:shd w:val="clear" w:color="auto" w:fill="C6D9F1"/>
            <w:vAlign w:val="center"/>
            <w:hideMark/>
          </w:tcPr>
          <w:p w14:paraId="2BE7A3AB" w14:textId="5472DBD9" w:rsidR="005A7CB0" w:rsidRDefault="005A7CB0" w:rsidP="00F1279C">
            <w:pPr>
              <w:spacing w:after="0" w:line="240" w:lineRule="auto"/>
              <w:jc w:val="center"/>
              <w:rPr>
                <w:rFonts w:ascii="Times New Roman" w:eastAsia="Times New Roman" w:hAnsi="Times New Roman" w:cs="Times New Roman"/>
                <w:b/>
                <w:bCs/>
                <w:color w:val="000000"/>
                <w:sz w:val="20"/>
                <w:szCs w:val="20"/>
                <w:lang w:val="en-GB" w:eastAsia="en-GB"/>
              </w:rPr>
            </w:pPr>
            <w:r>
              <w:rPr>
                <w:rFonts w:ascii="Times New Roman" w:eastAsia="Times New Roman" w:hAnsi="Times New Roman" w:cs="Times New Roman"/>
                <w:b/>
                <w:bCs/>
                <w:color w:val="000000"/>
                <w:sz w:val="20"/>
                <w:szCs w:val="20"/>
                <w:lang w:eastAsia="en-GB"/>
              </w:rPr>
              <w:t>Estimation of Return on Equity</w:t>
            </w:r>
          </w:p>
        </w:tc>
        <w:tc>
          <w:tcPr>
            <w:tcW w:w="0" w:type="auto"/>
            <w:tcBorders>
              <w:top w:val="single" w:sz="4" w:space="0" w:color="auto"/>
              <w:left w:val="nil"/>
              <w:bottom w:val="single" w:sz="4" w:space="0" w:color="auto"/>
              <w:right w:val="single" w:sz="4" w:space="0" w:color="auto"/>
            </w:tcBorders>
            <w:shd w:val="clear" w:color="auto" w:fill="C6D9F1"/>
            <w:vAlign w:val="center"/>
            <w:hideMark/>
          </w:tcPr>
          <w:p w14:paraId="707EA904" w14:textId="77777777" w:rsidR="005A7CB0" w:rsidRDefault="005A7CB0" w:rsidP="00F1279C">
            <w:pPr>
              <w:spacing w:after="0" w:line="240" w:lineRule="auto"/>
              <w:jc w:val="center"/>
              <w:rPr>
                <w:rFonts w:ascii="Times New Roman" w:eastAsia="Times New Roman" w:hAnsi="Times New Roman" w:cs="Times New Roman"/>
                <w:b/>
                <w:bCs/>
                <w:color w:val="000000"/>
                <w:sz w:val="20"/>
                <w:szCs w:val="20"/>
                <w:lang w:val="en-GB" w:eastAsia="en-GB"/>
              </w:rPr>
            </w:pPr>
            <w:r>
              <w:rPr>
                <w:rFonts w:ascii="Times New Roman" w:eastAsia="Times New Roman" w:hAnsi="Times New Roman" w:cs="Times New Roman"/>
                <w:b/>
                <w:bCs/>
                <w:color w:val="000000"/>
                <w:sz w:val="20"/>
                <w:szCs w:val="20"/>
                <w:lang w:eastAsia="en-GB"/>
              </w:rPr>
              <w:t>Rs Lakhs</w:t>
            </w:r>
          </w:p>
        </w:tc>
      </w:tr>
      <w:tr w:rsidR="005A7CB0" w14:paraId="151C227A" w14:textId="77777777" w:rsidTr="00F1279C">
        <w:trPr>
          <w:trHeight w:val="141"/>
        </w:trPr>
        <w:tc>
          <w:tcPr>
            <w:tcW w:w="0" w:type="auto"/>
            <w:tcBorders>
              <w:top w:val="nil"/>
              <w:left w:val="single" w:sz="4" w:space="0" w:color="auto"/>
              <w:bottom w:val="single" w:sz="4" w:space="0" w:color="auto"/>
              <w:right w:val="single" w:sz="4" w:space="0" w:color="auto"/>
            </w:tcBorders>
            <w:shd w:val="clear" w:color="auto" w:fill="FBD4B4"/>
            <w:vAlign w:val="center"/>
            <w:hideMark/>
          </w:tcPr>
          <w:p w14:paraId="5E55439C" w14:textId="77777777" w:rsidR="005A7CB0" w:rsidRDefault="005A7CB0" w:rsidP="00F1279C">
            <w:pPr>
              <w:spacing w:after="0" w:line="240" w:lineRule="auto"/>
              <w:jc w:val="center"/>
              <w:rPr>
                <w:rFonts w:ascii="Times New Roman" w:eastAsia="Times New Roman" w:hAnsi="Times New Roman" w:cs="Times New Roman"/>
                <w:color w:val="000000"/>
                <w:sz w:val="20"/>
                <w:szCs w:val="20"/>
                <w:lang w:val="en-GB" w:eastAsia="en-GB"/>
              </w:rPr>
            </w:pPr>
            <w:r>
              <w:rPr>
                <w:rFonts w:ascii="Times New Roman" w:eastAsia="Times New Roman" w:hAnsi="Times New Roman" w:cs="Times New Roman"/>
                <w:color w:val="000000"/>
                <w:sz w:val="20"/>
                <w:szCs w:val="20"/>
                <w:lang w:eastAsia="en-GB"/>
              </w:rPr>
              <w:t>Item</w:t>
            </w:r>
          </w:p>
        </w:tc>
        <w:tc>
          <w:tcPr>
            <w:tcW w:w="0" w:type="auto"/>
            <w:tcBorders>
              <w:top w:val="nil"/>
              <w:left w:val="nil"/>
              <w:bottom w:val="single" w:sz="4" w:space="0" w:color="auto"/>
              <w:right w:val="single" w:sz="4" w:space="0" w:color="auto"/>
            </w:tcBorders>
            <w:shd w:val="clear" w:color="auto" w:fill="FBD4B4"/>
            <w:vAlign w:val="center"/>
            <w:hideMark/>
          </w:tcPr>
          <w:p w14:paraId="080FAAEA" w14:textId="77777777" w:rsidR="005A7CB0" w:rsidRDefault="005A7CB0" w:rsidP="00F1279C">
            <w:pPr>
              <w:spacing w:after="0" w:line="240" w:lineRule="auto"/>
              <w:jc w:val="center"/>
              <w:rPr>
                <w:rFonts w:ascii="Times New Roman" w:eastAsia="Times New Roman" w:hAnsi="Times New Roman" w:cs="Times New Roman"/>
                <w:b/>
                <w:bCs/>
                <w:color w:val="000000"/>
                <w:sz w:val="20"/>
                <w:szCs w:val="20"/>
                <w:lang w:val="en-GB" w:eastAsia="en-GB"/>
              </w:rPr>
            </w:pPr>
            <w:r>
              <w:rPr>
                <w:rFonts w:ascii="Times New Roman" w:eastAsia="Times New Roman" w:hAnsi="Times New Roman" w:cs="Times New Roman"/>
                <w:b/>
                <w:bCs/>
                <w:color w:val="000000"/>
                <w:sz w:val="20"/>
                <w:szCs w:val="20"/>
                <w:lang w:eastAsia="en-GB"/>
              </w:rPr>
              <w:t>2021-22</w:t>
            </w:r>
          </w:p>
        </w:tc>
        <w:tc>
          <w:tcPr>
            <w:tcW w:w="0" w:type="auto"/>
            <w:tcBorders>
              <w:top w:val="nil"/>
              <w:left w:val="nil"/>
              <w:bottom w:val="single" w:sz="4" w:space="0" w:color="auto"/>
              <w:right w:val="single" w:sz="4" w:space="0" w:color="auto"/>
            </w:tcBorders>
            <w:shd w:val="clear" w:color="auto" w:fill="FBD4B4"/>
            <w:vAlign w:val="center"/>
            <w:hideMark/>
          </w:tcPr>
          <w:p w14:paraId="5C1C946B" w14:textId="77777777" w:rsidR="005A7CB0" w:rsidRDefault="005A7CB0" w:rsidP="00F1279C">
            <w:pPr>
              <w:spacing w:after="0" w:line="240" w:lineRule="auto"/>
              <w:jc w:val="center"/>
              <w:rPr>
                <w:rFonts w:ascii="Times New Roman" w:eastAsia="Times New Roman" w:hAnsi="Times New Roman" w:cs="Times New Roman"/>
                <w:b/>
                <w:bCs/>
                <w:color w:val="000000"/>
                <w:sz w:val="20"/>
                <w:szCs w:val="20"/>
                <w:lang w:val="en-GB" w:eastAsia="en-GB"/>
              </w:rPr>
            </w:pPr>
            <w:r>
              <w:rPr>
                <w:rFonts w:ascii="Times New Roman" w:eastAsia="Times New Roman" w:hAnsi="Times New Roman" w:cs="Times New Roman"/>
                <w:b/>
                <w:bCs/>
                <w:color w:val="000000"/>
                <w:sz w:val="20"/>
                <w:szCs w:val="20"/>
                <w:lang w:eastAsia="en-GB"/>
              </w:rPr>
              <w:t>2022-23</w:t>
            </w:r>
          </w:p>
        </w:tc>
        <w:tc>
          <w:tcPr>
            <w:tcW w:w="0" w:type="auto"/>
            <w:tcBorders>
              <w:top w:val="nil"/>
              <w:left w:val="nil"/>
              <w:bottom w:val="single" w:sz="4" w:space="0" w:color="auto"/>
              <w:right w:val="single" w:sz="4" w:space="0" w:color="auto"/>
            </w:tcBorders>
            <w:shd w:val="clear" w:color="auto" w:fill="FBD4B4"/>
            <w:vAlign w:val="center"/>
            <w:hideMark/>
          </w:tcPr>
          <w:p w14:paraId="4F76BCAA" w14:textId="77777777" w:rsidR="005A7CB0" w:rsidRDefault="005A7CB0" w:rsidP="00F1279C">
            <w:pPr>
              <w:spacing w:after="0" w:line="240" w:lineRule="auto"/>
              <w:jc w:val="center"/>
              <w:rPr>
                <w:rFonts w:ascii="Times New Roman" w:eastAsia="Times New Roman" w:hAnsi="Times New Roman" w:cs="Times New Roman"/>
                <w:b/>
                <w:bCs/>
                <w:color w:val="000000"/>
                <w:sz w:val="20"/>
                <w:szCs w:val="20"/>
                <w:lang w:val="en-GB" w:eastAsia="en-GB"/>
              </w:rPr>
            </w:pPr>
            <w:r>
              <w:rPr>
                <w:rFonts w:ascii="Times New Roman" w:eastAsia="Times New Roman" w:hAnsi="Times New Roman" w:cs="Times New Roman"/>
                <w:b/>
                <w:bCs/>
                <w:color w:val="000000"/>
                <w:sz w:val="20"/>
                <w:szCs w:val="20"/>
                <w:lang w:eastAsia="en-GB"/>
              </w:rPr>
              <w:t>2023-24</w:t>
            </w:r>
          </w:p>
        </w:tc>
        <w:tc>
          <w:tcPr>
            <w:tcW w:w="0" w:type="auto"/>
            <w:tcBorders>
              <w:top w:val="nil"/>
              <w:left w:val="nil"/>
              <w:bottom w:val="single" w:sz="4" w:space="0" w:color="auto"/>
              <w:right w:val="single" w:sz="4" w:space="0" w:color="auto"/>
            </w:tcBorders>
            <w:shd w:val="clear" w:color="auto" w:fill="FBD4B4"/>
            <w:vAlign w:val="center"/>
            <w:hideMark/>
          </w:tcPr>
          <w:p w14:paraId="19309FE6" w14:textId="77777777" w:rsidR="005A7CB0" w:rsidRDefault="005A7CB0" w:rsidP="00F1279C">
            <w:pPr>
              <w:spacing w:after="0" w:line="240" w:lineRule="auto"/>
              <w:jc w:val="center"/>
              <w:rPr>
                <w:rFonts w:ascii="Times New Roman" w:eastAsia="Times New Roman" w:hAnsi="Times New Roman" w:cs="Times New Roman"/>
                <w:b/>
                <w:bCs/>
                <w:color w:val="000000"/>
                <w:sz w:val="20"/>
                <w:szCs w:val="20"/>
                <w:lang w:val="en-GB" w:eastAsia="en-GB"/>
              </w:rPr>
            </w:pPr>
            <w:r>
              <w:rPr>
                <w:rFonts w:ascii="Times New Roman" w:eastAsia="Times New Roman" w:hAnsi="Times New Roman" w:cs="Times New Roman"/>
                <w:b/>
                <w:bCs/>
                <w:color w:val="000000"/>
                <w:sz w:val="20"/>
                <w:szCs w:val="20"/>
                <w:lang w:eastAsia="en-GB"/>
              </w:rPr>
              <w:t>2024-25</w:t>
            </w:r>
          </w:p>
        </w:tc>
        <w:tc>
          <w:tcPr>
            <w:tcW w:w="0" w:type="auto"/>
            <w:tcBorders>
              <w:top w:val="nil"/>
              <w:left w:val="nil"/>
              <w:bottom w:val="single" w:sz="4" w:space="0" w:color="auto"/>
              <w:right w:val="single" w:sz="4" w:space="0" w:color="auto"/>
            </w:tcBorders>
            <w:shd w:val="clear" w:color="auto" w:fill="FBD4B4"/>
            <w:vAlign w:val="center"/>
            <w:hideMark/>
          </w:tcPr>
          <w:p w14:paraId="797301BC" w14:textId="77777777" w:rsidR="005A7CB0" w:rsidRDefault="005A7CB0" w:rsidP="00F1279C">
            <w:pPr>
              <w:spacing w:after="0" w:line="240" w:lineRule="auto"/>
              <w:jc w:val="center"/>
              <w:rPr>
                <w:rFonts w:ascii="Times New Roman" w:eastAsia="Times New Roman" w:hAnsi="Times New Roman" w:cs="Times New Roman"/>
                <w:b/>
                <w:bCs/>
                <w:color w:val="000000"/>
                <w:sz w:val="20"/>
                <w:szCs w:val="20"/>
                <w:lang w:val="en-GB" w:eastAsia="en-GB"/>
              </w:rPr>
            </w:pPr>
            <w:r>
              <w:rPr>
                <w:rFonts w:ascii="Times New Roman" w:eastAsia="Times New Roman" w:hAnsi="Times New Roman" w:cs="Times New Roman"/>
                <w:b/>
                <w:bCs/>
                <w:color w:val="000000"/>
                <w:sz w:val="20"/>
                <w:szCs w:val="20"/>
                <w:lang w:eastAsia="en-GB"/>
              </w:rPr>
              <w:t>2025-26</w:t>
            </w:r>
          </w:p>
        </w:tc>
        <w:tc>
          <w:tcPr>
            <w:tcW w:w="0" w:type="auto"/>
            <w:tcBorders>
              <w:top w:val="nil"/>
              <w:left w:val="nil"/>
              <w:bottom w:val="single" w:sz="4" w:space="0" w:color="auto"/>
              <w:right w:val="single" w:sz="4" w:space="0" w:color="auto"/>
            </w:tcBorders>
            <w:shd w:val="clear" w:color="auto" w:fill="FBD4B4"/>
            <w:vAlign w:val="center"/>
            <w:hideMark/>
          </w:tcPr>
          <w:p w14:paraId="4C167891" w14:textId="77777777" w:rsidR="005A7CB0" w:rsidRDefault="005A7CB0" w:rsidP="00F1279C">
            <w:pPr>
              <w:spacing w:after="0" w:line="240" w:lineRule="auto"/>
              <w:jc w:val="center"/>
              <w:rPr>
                <w:rFonts w:ascii="Times New Roman" w:eastAsia="Times New Roman" w:hAnsi="Times New Roman" w:cs="Times New Roman"/>
                <w:b/>
                <w:bCs/>
                <w:color w:val="000000"/>
                <w:sz w:val="20"/>
                <w:szCs w:val="20"/>
                <w:lang w:val="en-GB" w:eastAsia="en-GB"/>
              </w:rPr>
            </w:pPr>
            <w:r>
              <w:rPr>
                <w:rFonts w:ascii="Times New Roman" w:eastAsia="Times New Roman" w:hAnsi="Times New Roman" w:cs="Times New Roman"/>
                <w:b/>
                <w:bCs/>
                <w:color w:val="000000"/>
                <w:sz w:val="20"/>
                <w:szCs w:val="20"/>
                <w:lang w:eastAsia="en-GB"/>
              </w:rPr>
              <w:t>2026-27</w:t>
            </w:r>
          </w:p>
        </w:tc>
      </w:tr>
      <w:tr w:rsidR="005A7CB0" w:rsidRPr="00B44844" w14:paraId="66428753" w14:textId="77777777" w:rsidTr="00F1279C">
        <w:trPr>
          <w:trHeight w:val="384"/>
        </w:trPr>
        <w:tc>
          <w:tcPr>
            <w:tcW w:w="0" w:type="auto"/>
            <w:tcBorders>
              <w:top w:val="nil"/>
              <w:left w:val="single" w:sz="4" w:space="0" w:color="auto"/>
              <w:bottom w:val="single" w:sz="4" w:space="0" w:color="auto"/>
              <w:right w:val="single" w:sz="4" w:space="0" w:color="auto"/>
            </w:tcBorders>
            <w:vAlign w:val="center"/>
            <w:hideMark/>
          </w:tcPr>
          <w:p w14:paraId="3D77776C" w14:textId="77777777" w:rsidR="005A7CB0" w:rsidRDefault="005A7CB0" w:rsidP="00F1279C">
            <w:pPr>
              <w:spacing w:after="0" w:line="240" w:lineRule="auto"/>
              <w:jc w:val="both"/>
              <w:rPr>
                <w:rFonts w:ascii="Times New Roman" w:eastAsia="Times New Roman" w:hAnsi="Times New Roman" w:cs="Times New Roman"/>
                <w:b/>
                <w:bCs/>
                <w:color w:val="000000"/>
                <w:sz w:val="20"/>
                <w:szCs w:val="20"/>
                <w:lang w:eastAsia="en-GB"/>
              </w:rPr>
            </w:pPr>
            <w:r>
              <w:rPr>
                <w:rFonts w:ascii="Times New Roman" w:eastAsia="Times New Roman" w:hAnsi="Times New Roman" w:cs="Times New Roman"/>
                <w:b/>
                <w:bCs/>
                <w:color w:val="000000"/>
                <w:sz w:val="20"/>
                <w:szCs w:val="20"/>
                <w:lang w:eastAsia="en-GB"/>
              </w:rPr>
              <w:t xml:space="preserve">Equity at the beginning </w:t>
            </w:r>
          </w:p>
          <w:p w14:paraId="736366F4" w14:textId="702B054E" w:rsidR="005A7CB0" w:rsidRDefault="005A7CB0" w:rsidP="00F1279C">
            <w:pPr>
              <w:spacing w:after="0" w:line="240" w:lineRule="auto"/>
              <w:jc w:val="both"/>
              <w:rPr>
                <w:rFonts w:ascii="Times New Roman" w:eastAsia="Times New Roman" w:hAnsi="Times New Roman" w:cs="Times New Roman"/>
                <w:b/>
                <w:bCs/>
                <w:color w:val="000000"/>
                <w:sz w:val="20"/>
                <w:szCs w:val="20"/>
                <w:lang w:val="en-GB" w:eastAsia="en-GB"/>
              </w:rPr>
            </w:pPr>
            <w:r>
              <w:rPr>
                <w:rFonts w:ascii="Times New Roman" w:eastAsia="Times New Roman" w:hAnsi="Times New Roman" w:cs="Times New Roman"/>
                <w:b/>
                <w:bCs/>
                <w:color w:val="000000"/>
                <w:sz w:val="20"/>
                <w:szCs w:val="20"/>
                <w:lang w:eastAsia="en-GB"/>
              </w:rPr>
              <w:t>of the year</w:t>
            </w:r>
          </w:p>
        </w:tc>
        <w:tc>
          <w:tcPr>
            <w:tcW w:w="0" w:type="auto"/>
            <w:tcBorders>
              <w:top w:val="nil"/>
              <w:left w:val="nil"/>
              <w:bottom w:val="single" w:sz="4" w:space="0" w:color="auto"/>
              <w:right w:val="single" w:sz="4" w:space="0" w:color="auto"/>
            </w:tcBorders>
            <w:vAlign w:val="center"/>
          </w:tcPr>
          <w:p w14:paraId="4771872A" w14:textId="2547F6F4" w:rsidR="005A7CB0" w:rsidRPr="00B44844" w:rsidRDefault="005A7CB0" w:rsidP="00F1279C">
            <w:pPr>
              <w:spacing w:after="0" w:line="240" w:lineRule="auto"/>
              <w:jc w:val="center"/>
              <w:rPr>
                <w:rFonts w:ascii="Times New Roman" w:eastAsia="Times New Roman" w:hAnsi="Times New Roman" w:cs="Times New Roman"/>
                <w:b/>
                <w:bCs/>
                <w:color w:val="000000"/>
                <w:sz w:val="20"/>
                <w:szCs w:val="20"/>
                <w:lang w:eastAsia="en-GB"/>
              </w:rPr>
            </w:pPr>
            <w:r>
              <w:rPr>
                <w:rFonts w:ascii="Times New Roman" w:eastAsia="Times New Roman" w:hAnsi="Times New Roman" w:cs="Times New Roman"/>
                <w:b/>
                <w:bCs/>
                <w:color w:val="000000"/>
                <w:sz w:val="20"/>
                <w:szCs w:val="20"/>
                <w:lang w:eastAsia="en-GB"/>
              </w:rPr>
              <w:t>1300</w:t>
            </w:r>
          </w:p>
        </w:tc>
        <w:tc>
          <w:tcPr>
            <w:tcW w:w="0" w:type="auto"/>
            <w:tcBorders>
              <w:top w:val="nil"/>
              <w:left w:val="nil"/>
              <w:bottom w:val="single" w:sz="4" w:space="0" w:color="auto"/>
              <w:right w:val="single" w:sz="4" w:space="0" w:color="auto"/>
            </w:tcBorders>
            <w:vAlign w:val="center"/>
          </w:tcPr>
          <w:p w14:paraId="695B3F15" w14:textId="176935DC" w:rsidR="005A7CB0" w:rsidRPr="00B44844" w:rsidRDefault="005A7CB0" w:rsidP="00F1279C">
            <w:pPr>
              <w:spacing w:after="0" w:line="240" w:lineRule="auto"/>
              <w:jc w:val="center"/>
              <w:rPr>
                <w:rFonts w:ascii="Times New Roman" w:eastAsia="Times New Roman" w:hAnsi="Times New Roman" w:cs="Times New Roman"/>
                <w:b/>
                <w:bCs/>
                <w:color w:val="000000"/>
                <w:sz w:val="20"/>
                <w:szCs w:val="20"/>
                <w:lang w:eastAsia="en-GB"/>
              </w:rPr>
            </w:pPr>
            <w:r>
              <w:rPr>
                <w:rFonts w:ascii="Times New Roman" w:eastAsia="Times New Roman" w:hAnsi="Times New Roman" w:cs="Times New Roman"/>
                <w:b/>
                <w:bCs/>
                <w:color w:val="000000"/>
                <w:sz w:val="20"/>
                <w:szCs w:val="20"/>
                <w:lang w:eastAsia="en-GB"/>
              </w:rPr>
              <w:t>1300</w:t>
            </w:r>
          </w:p>
        </w:tc>
        <w:tc>
          <w:tcPr>
            <w:tcW w:w="0" w:type="auto"/>
            <w:tcBorders>
              <w:top w:val="nil"/>
              <w:left w:val="nil"/>
              <w:bottom w:val="single" w:sz="4" w:space="0" w:color="auto"/>
              <w:right w:val="single" w:sz="4" w:space="0" w:color="auto"/>
            </w:tcBorders>
            <w:vAlign w:val="center"/>
          </w:tcPr>
          <w:p w14:paraId="6C8FE6E3" w14:textId="6DA47620" w:rsidR="005A7CB0" w:rsidRPr="00B44844" w:rsidRDefault="005A7CB0" w:rsidP="00F1279C">
            <w:pPr>
              <w:spacing w:after="0" w:line="240" w:lineRule="auto"/>
              <w:jc w:val="center"/>
              <w:rPr>
                <w:rFonts w:ascii="Times New Roman" w:eastAsia="Times New Roman" w:hAnsi="Times New Roman" w:cs="Times New Roman"/>
                <w:b/>
                <w:bCs/>
                <w:color w:val="000000"/>
                <w:sz w:val="20"/>
                <w:szCs w:val="20"/>
                <w:lang w:eastAsia="en-GB"/>
              </w:rPr>
            </w:pPr>
            <w:r>
              <w:rPr>
                <w:rFonts w:ascii="Times New Roman" w:eastAsia="Times New Roman" w:hAnsi="Times New Roman" w:cs="Times New Roman"/>
                <w:b/>
                <w:bCs/>
                <w:color w:val="000000"/>
                <w:sz w:val="20"/>
                <w:szCs w:val="20"/>
                <w:lang w:eastAsia="en-GB"/>
              </w:rPr>
              <w:t>1300</w:t>
            </w:r>
          </w:p>
        </w:tc>
        <w:tc>
          <w:tcPr>
            <w:tcW w:w="0" w:type="auto"/>
            <w:tcBorders>
              <w:top w:val="nil"/>
              <w:left w:val="nil"/>
              <w:bottom w:val="single" w:sz="4" w:space="0" w:color="auto"/>
              <w:right w:val="single" w:sz="4" w:space="0" w:color="auto"/>
            </w:tcBorders>
            <w:vAlign w:val="center"/>
          </w:tcPr>
          <w:p w14:paraId="67997FA2" w14:textId="68DB9D0B" w:rsidR="005A7CB0" w:rsidRPr="00B44844" w:rsidRDefault="005A7CB0" w:rsidP="00F1279C">
            <w:pPr>
              <w:spacing w:after="0" w:line="240" w:lineRule="auto"/>
              <w:jc w:val="center"/>
              <w:rPr>
                <w:rFonts w:ascii="Times New Roman" w:eastAsia="Times New Roman" w:hAnsi="Times New Roman" w:cs="Times New Roman"/>
                <w:b/>
                <w:bCs/>
                <w:color w:val="000000"/>
                <w:sz w:val="20"/>
                <w:szCs w:val="20"/>
                <w:lang w:eastAsia="en-GB"/>
              </w:rPr>
            </w:pPr>
            <w:r>
              <w:rPr>
                <w:rFonts w:ascii="Times New Roman" w:eastAsia="Times New Roman" w:hAnsi="Times New Roman" w:cs="Times New Roman"/>
                <w:b/>
                <w:bCs/>
                <w:color w:val="000000"/>
                <w:sz w:val="20"/>
                <w:szCs w:val="20"/>
                <w:lang w:eastAsia="en-GB"/>
              </w:rPr>
              <w:t>1300</w:t>
            </w:r>
          </w:p>
        </w:tc>
        <w:tc>
          <w:tcPr>
            <w:tcW w:w="0" w:type="auto"/>
            <w:tcBorders>
              <w:top w:val="nil"/>
              <w:left w:val="nil"/>
              <w:bottom w:val="single" w:sz="4" w:space="0" w:color="auto"/>
              <w:right w:val="single" w:sz="4" w:space="0" w:color="auto"/>
            </w:tcBorders>
            <w:vAlign w:val="center"/>
          </w:tcPr>
          <w:p w14:paraId="06C25CB8" w14:textId="095372E2" w:rsidR="005A7CB0" w:rsidRPr="00B44844" w:rsidRDefault="005A7CB0" w:rsidP="00F1279C">
            <w:pPr>
              <w:spacing w:after="0" w:line="240" w:lineRule="auto"/>
              <w:jc w:val="center"/>
              <w:rPr>
                <w:rFonts w:ascii="Times New Roman" w:eastAsia="Times New Roman" w:hAnsi="Times New Roman" w:cs="Times New Roman"/>
                <w:b/>
                <w:bCs/>
                <w:color w:val="000000"/>
                <w:sz w:val="20"/>
                <w:szCs w:val="20"/>
                <w:lang w:eastAsia="en-GB"/>
              </w:rPr>
            </w:pPr>
            <w:r>
              <w:rPr>
                <w:rFonts w:ascii="Times New Roman" w:eastAsia="Times New Roman" w:hAnsi="Times New Roman" w:cs="Times New Roman"/>
                <w:b/>
                <w:bCs/>
                <w:color w:val="000000"/>
                <w:sz w:val="20"/>
                <w:szCs w:val="20"/>
                <w:lang w:eastAsia="en-GB"/>
              </w:rPr>
              <w:t>1300</w:t>
            </w:r>
          </w:p>
        </w:tc>
        <w:tc>
          <w:tcPr>
            <w:tcW w:w="0" w:type="auto"/>
            <w:tcBorders>
              <w:top w:val="nil"/>
              <w:left w:val="nil"/>
              <w:bottom w:val="single" w:sz="4" w:space="0" w:color="auto"/>
              <w:right w:val="single" w:sz="4" w:space="0" w:color="auto"/>
            </w:tcBorders>
            <w:vAlign w:val="center"/>
          </w:tcPr>
          <w:p w14:paraId="696BC3C7" w14:textId="79248B2A" w:rsidR="005A7CB0" w:rsidRPr="00B44844" w:rsidRDefault="005A7CB0" w:rsidP="00F1279C">
            <w:pPr>
              <w:spacing w:after="0" w:line="240" w:lineRule="auto"/>
              <w:jc w:val="center"/>
              <w:rPr>
                <w:rFonts w:ascii="Times New Roman" w:eastAsia="Times New Roman" w:hAnsi="Times New Roman" w:cs="Times New Roman"/>
                <w:b/>
                <w:bCs/>
                <w:color w:val="000000"/>
                <w:sz w:val="20"/>
                <w:szCs w:val="20"/>
                <w:lang w:eastAsia="en-GB"/>
              </w:rPr>
            </w:pPr>
            <w:r>
              <w:rPr>
                <w:rFonts w:ascii="Times New Roman" w:eastAsia="Times New Roman" w:hAnsi="Times New Roman" w:cs="Times New Roman"/>
                <w:b/>
                <w:bCs/>
                <w:color w:val="000000"/>
                <w:sz w:val="20"/>
                <w:szCs w:val="20"/>
                <w:lang w:eastAsia="en-GB"/>
              </w:rPr>
              <w:t>1300</w:t>
            </w:r>
          </w:p>
        </w:tc>
      </w:tr>
      <w:tr w:rsidR="005A7CB0" w:rsidRPr="00B44844" w14:paraId="4237E523" w14:textId="77777777" w:rsidTr="005A7CB0">
        <w:trPr>
          <w:trHeight w:val="384"/>
        </w:trPr>
        <w:tc>
          <w:tcPr>
            <w:tcW w:w="0" w:type="auto"/>
            <w:tcBorders>
              <w:top w:val="nil"/>
              <w:left w:val="single" w:sz="4" w:space="0" w:color="auto"/>
              <w:bottom w:val="single" w:sz="4" w:space="0" w:color="auto"/>
              <w:right w:val="single" w:sz="4" w:space="0" w:color="auto"/>
            </w:tcBorders>
            <w:shd w:val="clear" w:color="auto" w:fill="D9E2F3" w:themeFill="accent1" w:themeFillTint="33"/>
            <w:vAlign w:val="center"/>
            <w:hideMark/>
          </w:tcPr>
          <w:p w14:paraId="451A7D39" w14:textId="77777777" w:rsidR="005A7CB0" w:rsidRDefault="005A7CB0" w:rsidP="00F1279C">
            <w:pPr>
              <w:spacing w:after="0" w:line="240" w:lineRule="auto"/>
              <w:jc w:val="both"/>
              <w:rPr>
                <w:rFonts w:ascii="Times New Roman" w:eastAsia="Times New Roman" w:hAnsi="Times New Roman" w:cs="Times New Roman"/>
                <w:b/>
                <w:bCs/>
                <w:color w:val="000000"/>
                <w:sz w:val="20"/>
                <w:szCs w:val="20"/>
                <w:lang w:eastAsia="en-GB"/>
              </w:rPr>
            </w:pPr>
            <w:r>
              <w:rPr>
                <w:rFonts w:ascii="Times New Roman" w:eastAsia="Times New Roman" w:hAnsi="Times New Roman" w:cs="Times New Roman"/>
                <w:b/>
                <w:bCs/>
                <w:color w:val="000000"/>
                <w:sz w:val="20"/>
                <w:szCs w:val="20"/>
                <w:lang w:eastAsia="en-GB"/>
              </w:rPr>
              <w:t>Rate on Equity for</w:t>
            </w:r>
          </w:p>
          <w:p w14:paraId="214E79C9" w14:textId="51B26D5E" w:rsidR="005A7CB0" w:rsidRPr="005A7CB0" w:rsidRDefault="005A7CB0" w:rsidP="00F1279C">
            <w:pPr>
              <w:spacing w:after="0" w:line="240" w:lineRule="auto"/>
              <w:jc w:val="both"/>
              <w:rPr>
                <w:rFonts w:ascii="Times New Roman" w:eastAsia="Times New Roman" w:hAnsi="Times New Roman" w:cs="Times New Roman"/>
                <w:b/>
                <w:bCs/>
                <w:color w:val="000000"/>
                <w:sz w:val="20"/>
                <w:szCs w:val="20"/>
                <w:lang w:eastAsia="en-GB"/>
              </w:rPr>
            </w:pPr>
            <w:r>
              <w:rPr>
                <w:rFonts w:ascii="Times New Roman" w:eastAsia="Times New Roman" w:hAnsi="Times New Roman" w:cs="Times New Roman"/>
                <w:b/>
                <w:bCs/>
                <w:color w:val="000000"/>
                <w:sz w:val="20"/>
                <w:szCs w:val="20"/>
                <w:lang w:eastAsia="en-GB"/>
              </w:rPr>
              <w:t xml:space="preserve"> Equity Portion</w:t>
            </w:r>
          </w:p>
        </w:tc>
        <w:tc>
          <w:tcPr>
            <w:tcW w:w="0" w:type="auto"/>
            <w:tcBorders>
              <w:top w:val="nil"/>
              <w:left w:val="nil"/>
              <w:bottom w:val="single" w:sz="4" w:space="0" w:color="auto"/>
              <w:right w:val="single" w:sz="4" w:space="0" w:color="auto"/>
            </w:tcBorders>
            <w:shd w:val="clear" w:color="auto" w:fill="D9E2F3" w:themeFill="accent1" w:themeFillTint="33"/>
            <w:vAlign w:val="center"/>
          </w:tcPr>
          <w:p w14:paraId="5AA2C672" w14:textId="106E43E9" w:rsidR="005A7CB0" w:rsidRPr="00B44844" w:rsidRDefault="005A7CB0" w:rsidP="00F1279C">
            <w:pPr>
              <w:spacing w:after="0" w:line="240" w:lineRule="auto"/>
              <w:jc w:val="center"/>
              <w:rPr>
                <w:rFonts w:ascii="Times New Roman" w:eastAsia="Times New Roman" w:hAnsi="Times New Roman" w:cs="Times New Roman"/>
                <w:b/>
                <w:bCs/>
                <w:color w:val="000000"/>
                <w:sz w:val="20"/>
                <w:szCs w:val="20"/>
                <w:lang w:eastAsia="en-GB"/>
              </w:rPr>
            </w:pPr>
            <w:r>
              <w:rPr>
                <w:rFonts w:ascii="Times New Roman" w:eastAsia="Times New Roman" w:hAnsi="Times New Roman" w:cs="Times New Roman"/>
                <w:b/>
                <w:bCs/>
                <w:color w:val="000000"/>
                <w:sz w:val="20"/>
                <w:szCs w:val="20"/>
                <w:lang w:eastAsia="en-GB"/>
              </w:rPr>
              <w:t>54.60</w:t>
            </w:r>
          </w:p>
        </w:tc>
        <w:tc>
          <w:tcPr>
            <w:tcW w:w="0" w:type="auto"/>
            <w:tcBorders>
              <w:top w:val="nil"/>
              <w:left w:val="nil"/>
              <w:bottom w:val="single" w:sz="4" w:space="0" w:color="auto"/>
              <w:right w:val="single" w:sz="4" w:space="0" w:color="auto"/>
            </w:tcBorders>
            <w:shd w:val="clear" w:color="auto" w:fill="D9E2F3" w:themeFill="accent1" w:themeFillTint="33"/>
            <w:vAlign w:val="center"/>
          </w:tcPr>
          <w:p w14:paraId="31A3E69F" w14:textId="1351C244" w:rsidR="005A7CB0" w:rsidRPr="00B44844" w:rsidRDefault="005A7CB0" w:rsidP="00F1279C">
            <w:pPr>
              <w:spacing w:after="0" w:line="240" w:lineRule="auto"/>
              <w:jc w:val="center"/>
              <w:rPr>
                <w:rFonts w:ascii="Times New Roman" w:eastAsia="Times New Roman" w:hAnsi="Times New Roman" w:cs="Times New Roman"/>
                <w:b/>
                <w:bCs/>
                <w:color w:val="000000"/>
                <w:sz w:val="20"/>
                <w:szCs w:val="20"/>
                <w:lang w:eastAsia="en-GB"/>
              </w:rPr>
            </w:pPr>
            <w:r>
              <w:rPr>
                <w:rFonts w:ascii="Times New Roman" w:eastAsia="Times New Roman" w:hAnsi="Times New Roman" w:cs="Times New Roman"/>
                <w:b/>
                <w:bCs/>
                <w:color w:val="000000"/>
                <w:sz w:val="20"/>
                <w:szCs w:val="20"/>
                <w:lang w:eastAsia="en-GB"/>
              </w:rPr>
              <w:t>54.60</w:t>
            </w:r>
          </w:p>
        </w:tc>
        <w:tc>
          <w:tcPr>
            <w:tcW w:w="0" w:type="auto"/>
            <w:tcBorders>
              <w:top w:val="nil"/>
              <w:left w:val="nil"/>
              <w:bottom w:val="single" w:sz="4" w:space="0" w:color="auto"/>
              <w:right w:val="single" w:sz="4" w:space="0" w:color="auto"/>
            </w:tcBorders>
            <w:shd w:val="clear" w:color="auto" w:fill="D9E2F3" w:themeFill="accent1" w:themeFillTint="33"/>
            <w:vAlign w:val="center"/>
          </w:tcPr>
          <w:p w14:paraId="77D3281E" w14:textId="0F3856C8" w:rsidR="005A7CB0" w:rsidRPr="00B44844" w:rsidRDefault="005A7CB0" w:rsidP="00F1279C">
            <w:pPr>
              <w:spacing w:after="0" w:line="240" w:lineRule="auto"/>
              <w:rPr>
                <w:rFonts w:ascii="Times New Roman" w:eastAsia="Times New Roman" w:hAnsi="Times New Roman" w:cs="Times New Roman"/>
                <w:b/>
                <w:bCs/>
                <w:color w:val="000000"/>
                <w:sz w:val="20"/>
                <w:szCs w:val="20"/>
                <w:lang w:eastAsia="en-GB"/>
              </w:rPr>
            </w:pPr>
            <w:r>
              <w:rPr>
                <w:rFonts w:ascii="Times New Roman" w:eastAsia="Times New Roman" w:hAnsi="Times New Roman" w:cs="Times New Roman"/>
                <w:b/>
                <w:bCs/>
                <w:color w:val="000000"/>
                <w:sz w:val="20"/>
                <w:szCs w:val="20"/>
                <w:lang w:eastAsia="en-GB"/>
              </w:rPr>
              <w:t>54.60</w:t>
            </w:r>
          </w:p>
        </w:tc>
        <w:tc>
          <w:tcPr>
            <w:tcW w:w="0" w:type="auto"/>
            <w:tcBorders>
              <w:top w:val="nil"/>
              <w:left w:val="nil"/>
              <w:bottom w:val="single" w:sz="4" w:space="0" w:color="auto"/>
              <w:right w:val="single" w:sz="4" w:space="0" w:color="auto"/>
            </w:tcBorders>
            <w:shd w:val="clear" w:color="auto" w:fill="D9E2F3" w:themeFill="accent1" w:themeFillTint="33"/>
            <w:vAlign w:val="center"/>
          </w:tcPr>
          <w:p w14:paraId="7AB6F63D" w14:textId="44C6F020" w:rsidR="005A7CB0" w:rsidRPr="00B44844" w:rsidRDefault="005A7CB0" w:rsidP="00F1279C">
            <w:pPr>
              <w:spacing w:after="0" w:line="240" w:lineRule="auto"/>
              <w:jc w:val="center"/>
              <w:rPr>
                <w:rFonts w:ascii="Times New Roman" w:eastAsia="Times New Roman" w:hAnsi="Times New Roman" w:cs="Times New Roman"/>
                <w:b/>
                <w:bCs/>
                <w:color w:val="000000"/>
                <w:sz w:val="20"/>
                <w:szCs w:val="20"/>
                <w:lang w:eastAsia="en-GB"/>
              </w:rPr>
            </w:pPr>
            <w:r>
              <w:rPr>
                <w:rFonts w:ascii="Times New Roman" w:eastAsia="Times New Roman" w:hAnsi="Times New Roman" w:cs="Times New Roman"/>
                <w:b/>
                <w:bCs/>
                <w:color w:val="000000"/>
                <w:sz w:val="20"/>
                <w:szCs w:val="20"/>
                <w:lang w:eastAsia="en-GB"/>
              </w:rPr>
              <w:t>54.60</w:t>
            </w:r>
          </w:p>
        </w:tc>
        <w:tc>
          <w:tcPr>
            <w:tcW w:w="0" w:type="auto"/>
            <w:tcBorders>
              <w:top w:val="nil"/>
              <w:left w:val="nil"/>
              <w:bottom w:val="single" w:sz="4" w:space="0" w:color="auto"/>
              <w:right w:val="single" w:sz="4" w:space="0" w:color="auto"/>
            </w:tcBorders>
            <w:shd w:val="clear" w:color="auto" w:fill="D9E2F3" w:themeFill="accent1" w:themeFillTint="33"/>
            <w:vAlign w:val="center"/>
          </w:tcPr>
          <w:p w14:paraId="58117F5D" w14:textId="1CA36EB4" w:rsidR="005A7CB0" w:rsidRPr="00B44844" w:rsidRDefault="005A7CB0" w:rsidP="00F1279C">
            <w:pPr>
              <w:spacing w:after="0" w:line="240" w:lineRule="auto"/>
              <w:jc w:val="center"/>
              <w:rPr>
                <w:rFonts w:ascii="Times New Roman" w:eastAsia="Times New Roman" w:hAnsi="Times New Roman" w:cs="Times New Roman"/>
                <w:b/>
                <w:bCs/>
                <w:color w:val="000000"/>
                <w:sz w:val="20"/>
                <w:szCs w:val="20"/>
                <w:lang w:eastAsia="en-GB"/>
              </w:rPr>
            </w:pPr>
            <w:r>
              <w:rPr>
                <w:rFonts w:ascii="Times New Roman" w:eastAsia="Times New Roman" w:hAnsi="Times New Roman" w:cs="Times New Roman"/>
                <w:b/>
                <w:bCs/>
                <w:color w:val="000000"/>
                <w:sz w:val="20"/>
                <w:szCs w:val="20"/>
                <w:lang w:eastAsia="en-GB"/>
              </w:rPr>
              <w:t>54.60</w:t>
            </w:r>
          </w:p>
        </w:tc>
        <w:tc>
          <w:tcPr>
            <w:tcW w:w="0" w:type="auto"/>
            <w:tcBorders>
              <w:top w:val="nil"/>
              <w:left w:val="nil"/>
              <w:bottom w:val="single" w:sz="4" w:space="0" w:color="auto"/>
              <w:right w:val="single" w:sz="4" w:space="0" w:color="auto"/>
            </w:tcBorders>
            <w:shd w:val="clear" w:color="auto" w:fill="D9E2F3" w:themeFill="accent1" w:themeFillTint="33"/>
            <w:vAlign w:val="center"/>
          </w:tcPr>
          <w:p w14:paraId="325000B5" w14:textId="608DB19A" w:rsidR="005A7CB0" w:rsidRPr="00B44844" w:rsidRDefault="005A7CB0" w:rsidP="00F1279C">
            <w:pPr>
              <w:spacing w:after="0" w:line="240" w:lineRule="auto"/>
              <w:jc w:val="center"/>
              <w:rPr>
                <w:rFonts w:ascii="Times New Roman" w:eastAsia="Times New Roman" w:hAnsi="Times New Roman" w:cs="Times New Roman"/>
                <w:b/>
                <w:bCs/>
                <w:color w:val="000000"/>
                <w:sz w:val="20"/>
                <w:szCs w:val="20"/>
                <w:lang w:eastAsia="en-GB"/>
              </w:rPr>
            </w:pPr>
            <w:r>
              <w:rPr>
                <w:rFonts w:ascii="Times New Roman" w:eastAsia="Times New Roman" w:hAnsi="Times New Roman" w:cs="Times New Roman"/>
                <w:b/>
                <w:bCs/>
                <w:color w:val="000000"/>
                <w:sz w:val="20"/>
                <w:szCs w:val="20"/>
                <w:lang w:eastAsia="en-GB"/>
              </w:rPr>
              <w:t>54.60</w:t>
            </w:r>
          </w:p>
        </w:tc>
      </w:tr>
    </w:tbl>
    <w:p w14:paraId="2A6B0025" w14:textId="03148290" w:rsidR="005A7CB0" w:rsidRDefault="005A7CB0" w:rsidP="00E9715F">
      <w:pPr>
        <w:pStyle w:val="ListParagraph"/>
        <w:jc w:val="both"/>
        <w:rPr>
          <w:rFonts w:ascii="Times New Roman" w:hAnsi="Times New Roman" w:cs="Times New Roman"/>
          <w:bCs/>
          <w:sz w:val="24"/>
          <w:szCs w:val="24"/>
        </w:rPr>
      </w:pPr>
    </w:p>
    <w:p w14:paraId="44E19352" w14:textId="77777777" w:rsidR="002803DB" w:rsidRPr="00E9715F" w:rsidRDefault="002803DB" w:rsidP="00E9715F">
      <w:pPr>
        <w:pStyle w:val="ListParagraph"/>
        <w:jc w:val="both"/>
        <w:rPr>
          <w:rFonts w:ascii="Times New Roman" w:hAnsi="Times New Roman" w:cs="Times New Roman"/>
          <w:bCs/>
          <w:sz w:val="24"/>
          <w:szCs w:val="24"/>
        </w:rPr>
      </w:pPr>
    </w:p>
    <w:p w14:paraId="16688A9A" w14:textId="6FBEA921" w:rsidR="002C2677" w:rsidRDefault="006B4F5A" w:rsidP="002C2677">
      <w:pPr>
        <w:pStyle w:val="ListParagraph"/>
        <w:numPr>
          <w:ilvl w:val="0"/>
          <w:numId w:val="2"/>
        </w:numPr>
        <w:jc w:val="both"/>
        <w:rPr>
          <w:rFonts w:ascii="Times New Roman" w:hAnsi="Times New Roman" w:cs="Times New Roman"/>
          <w:sz w:val="24"/>
          <w:szCs w:val="24"/>
        </w:rPr>
      </w:pPr>
      <w:r w:rsidRPr="002C2677">
        <w:rPr>
          <w:rFonts w:ascii="Times New Roman" w:hAnsi="Times New Roman" w:cs="Times New Roman"/>
          <w:b/>
          <w:sz w:val="24"/>
          <w:szCs w:val="24"/>
        </w:rPr>
        <w:lastRenderedPageBreak/>
        <w:t>Estimation of Interest payable on Consumer Security deposit:</w:t>
      </w:r>
      <w:r w:rsidRPr="002C2677">
        <w:rPr>
          <w:rFonts w:ascii="Times New Roman" w:hAnsi="Times New Roman" w:cs="Times New Roman"/>
          <w:sz w:val="24"/>
          <w:szCs w:val="24"/>
        </w:rPr>
        <w:t xml:space="preserve"> </w:t>
      </w:r>
    </w:p>
    <w:p w14:paraId="7F5FDA88" w14:textId="43A65C64" w:rsidR="005A7CB0" w:rsidRDefault="005A7CB0" w:rsidP="002C2677">
      <w:pPr>
        <w:pStyle w:val="ListParagraph"/>
        <w:jc w:val="both"/>
        <w:rPr>
          <w:rFonts w:ascii="Times New Roman" w:hAnsi="Times New Roman" w:cs="Times New Roman"/>
          <w:sz w:val="24"/>
          <w:szCs w:val="24"/>
        </w:rPr>
      </w:pPr>
      <w:r>
        <w:rPr>
          <w:rFonts w:ascii="Times New Roman" w:hAnsi="Times New Roman" w:cs="Times New Roman"/>
          <w:sz w:val="24"/>
          <w:szCs w:val="24"/>
        </w:rPr>
        <w:t xml:space="preserve">Petitioner consumers are billed monthly and </w:t>
      </w:r>
      <w:r w:rsidR="0047664F">
        <w:rPr>
          <w:rFonts w:ascii="Times New Roman" w:hAnsi="Times New Roman" w:cs="Times New Roman"/>
          <w:sz w:val="24"/>
          <w:szCs w:val="24"/>
        </w:rPr>
        <w:t>therefore the security deposit for supply of electricity remitted by them are two times the average monthly bill amount as per Supply Code Regulation 67 (6)(b).</w:t>
      </w:r>
      <w:r w:rsidR="0047664F">
        <w:rPr>
          <w:rFonts w:ascii="Times New Roman" w:hAnsi="Times New Roman" w:cs="Times New Roman"/>
          <w:sz w:val="24"/>
          <w:szCs w:val="24"/>
        </w:rPr>
        <w:tab/>
      </w:r>
    </w:p>
    <w:p w14:paraId="719FD2C5" w14:textId="2D7454B1" w:rsidR="006B4F5A" w:rsidRPr="002C2677" w:rsidRDefault="006B4F5A" w:rsidP="002C2677">
      <w:pPr>
        <w:pStyle w:val="ListParagraph"/>
        <w:jc w:val="both"/>
        <w:rPr>
          <w:rFonts w:ascii="Times New Roman" w:hAnsi="Times New Roman" w:cs="Times New Roman"/>
          <w:sz w:val="24"/>
          <w:szCs w:val="24"/>
        </w:rPr>
      </w:pPr>
      <w:r w:rsidRPr="002C2677">
        <w:rPr>
          <w:rFonts w:ascii="Times New Roman" w:hAnsi="Times New Roman" w:cs="Times New Roman"/>
          <w:sz w:val="24"/>
          <w:szCs w:val="24"/>
        </w:rPr>
        <w:t xml:space="preserve">Electricity Act, 2003 mandates payment of interest for Security Deposits held by it.  The supply code regulation 72 requires the interest be paid at the </w:t>
      </w:r>
      <w:r w:rsidRPr="002C2677">
        <w:rPr>
          <w:rFonts w:ascii="Times New Roman" w:hAnsi="Times New Roman" w:cs="Times New Roman"/>
          <w:b/>
          <w:sz w:val="24"/>
          <w:szCs w:val="24"/>
        </w:rPr>
        <w:t xml:space="preserve">bank rate </w:t>
      </w:r>
      <w:r w:rsidRPr="002C2677">
        <w:rPr>
          <w:rFonts w:ascii="Times New Roman" w:hAnsi="Times New Roman" w:cs="Times New Roman"/>
          <w:sz w:val="24"/>
          <w:szCs w:val="24"/>
        </w:rPr>
        <w:t xml:space="preserve">notified by RBI and prevailing on April 1st of that year. Now, for estimating the interest amount, a rate of </w:t>
      </w:r>
      <w:r w:rsidR="0047664F">
        <w:rPr>
          <w:rFonts w:ascii="Times New Roman" w:hAnsi="Times New Roman" w:cs="Times New Roman"/>
          <w:sz w:val="24"/>
          <w:szCs w:val="24"/>
        </w:rPr>
        <w:t>5.1</w:t>
      </w:r>
      <w:r w:rsidRPr="002C2677">
        <w:rPr>
          <w:rFonts w:ascii="Times New Roman" w:hAnsi="Times New Roman" w:cs="Times New Roman"/>
          <w:sz w:val="24"/>
          <w:szCs w:val="24"/>
        </w:rPr>
        <w:t>% is assumed for the entire period. The interest payable to consumers and others are computed and shown in the same D-3.7 Format mentioned above and also shown below.</w:t>
      </w:r>
    </w:p>
    <w:tbl>
      <w:tblPr>
        <w:tblW w:w="9254" w:type="dxa"/>
        <w:tblInd w:w="108" w:type="dxa"/>
        <w:tblLook w:val="04A0" w:firstRow="1" w:lastRow="0" w:firstColumn="1" w:lastColumn="0" w:noHBand="0" w:noVBand="1"/>
      </w:tblPr>
      <w:tblGrid>
        <w:gridCol w:w="732"/>
        <w:gridCol w:w="2350"/>
        <w:gridCol w:w="1587"/>
        <w:gridCol w:w="889"/>
        <w:gridCol w:w="889"/>
        <w:gridCol w:w="889"/>
        <w:gridCol w:w="889"/>
        <w:gridCol w:w="1029"/>
      </w:tblGrid>
      <w:tr w:rsidR="006B4F5A" w14:paraId="0A47C0B0" w14:textId="77777777" w:rsidTr="006B4F5A">
        <w:trPr>
          <w:trHeight w:val="127"/>
        </w:trPr>
        <w:tc>
          <w:tcPr>
            <w:tcW w:w="0" w:type="auto"/>
            <w:gridSpan w:val="7"/>
            <w:tcBorders>
              <w:top w:val="single" w:sz="4" w:space="0" w:color="auto"/>
              <w:left w:val="single" w:sz="4" w:space="0" w:color="auto"/>
              <w:bottom w:val="single" w:sz="4" w:space="0" w:color="auto"/>
              <w:right w:val="single" w:sz="4" w:space="0" w:color="auto"/>
            </w:tcBorders>
            <w:shd w:val="clear" w:color="auto" w:fill="DBE5F1"/>
            <w:vAlign w:val="center"/>
            <w:hideMark/>
          </w:tcPr>
          <w:p w14:paraId="1B65B0C0" w14:textId="77777777" w:rsidR="006B4F5A" w:rsidRDefault="006B4F5A">
            <w:pPr>
              <w:spacing w:after="0" w:line="240" w:lineRule="auto"/>
              <w:jc w:val="center"/>
              <w:rPr>
                <w:rFonts w:ascii="Times New Roman" w:eastAsia="Times New Roman" w:hAnsi="Times New Roman" w:cs="Times New Roman"/>
                <w:b/>
                <w:bCs/>
                <w:color w:val="000000"/>
                <w:sz w:val="20"/>
                <w:szCs w:val="20"/>
                <w:lang w:val="en-GB" w:eastAsia="en-GB"/>
              </w:rPr>
            </w:pPr>
            <w:r>
              <w:rPr>
                <w:rFonts w:ascii="Times New Roman" w:eastAsia="Times New Roman" w:hAnsi="Times New Roman" w:cs="Times New Roman"/>
                <w:b/>
                <w:bCs/>
                <w:color w:val="000000"/>
                <w:sz w:val="20"/>
                <w:szCs w:val="20"/>
                <w:lang w:eastAsia="en-GB"/>
              </w:rPr>
              <w:t>Estimation of Interest payable on Security Deposit</w:t>
            </w:r>
          </w:p>
        </w:tc>
        <w:tc>
          <w:tcPr>
            <w:tcW w:w="0" w:type="auto"/>
            <w:tcBorders>
              <w:top w:val="single" w:sz="4" w:space="0" w:color="auto"/>
              <w:left w:val="nil"/>
              <w:bottom w:val="single" w:sz="4" w:space="0" w:color="auto"/>
              <w:right w:val="single" w:sz="4" w:space="0" w:color="auto"/>
            </w:tcBorders>
            <w:shd w:val="clear" w:color="auto" w:fill="DBE5F1"/>
            <w:vAlign w:val="center"/>
            <w:hideMark/>
          </w:tcPr>
          <w:p w14:paraId="273A7FDB" w14:textId="77777777" w:rsidR="006B4F5A" w:rsidRDefault="006B4F5A">
            <w:pPr>
              <w:spacing w:after="0" w:line="240" w:lineRule="auto"/>
              <w:jc w:val="center"/>
              <w:rPr>
                <w:rFonts w:ascii="Times New Roman" w:eastAsia="Times New Roman" w:hAnsi="Times New Roman" w:cs="Times New Roman"/>
                <w:b/>
                <w:bCs/>
                <w:color w:val="000000"/>
                <w:sz w:val="20"/>
                <w:szCs w:val="20"/>
                <w:lang w:val="en-GB" w:eastAsia="en-GB"/>
              </w:rPr>
            </w:pPr>
            <w:r>
              <w:rPr>
                <w:rFonts w:ascii="Times New Roman" w:eastAsia="Times New Roman" w:hAnsi="Times New Roman" w:cs="Times New Roman"/>
                <w:b/>
                <w:bCs/>
                <w:color w:val="000000"/>
                <w:sz w:val="20"/>
                <w:szCs w:val="20"/>
                <w:lang w:eastAsia="en-GB"/>
              </w:rPr>
              <w:t>Rs Lakhs</w:t>
            </w:r>
          </w:p>
        </w:tc>
      </w:tr>
      <w:tr w:rsidR="006B4F5A" w14:paraId="0AA701CB" w14:textId="77777777" w:rsidTr="006B4F5A">
        <w:trPr>
          <w:trHeight w:val="230"/>
        </w:trPr>
        <w:tc>
          <w:tcPr>
            <w:tcW w:w="0" w:type="auto"/>
            <w:tcBorders>
              <w:top w:val="nil"/>
              <w:left w:val="single" w:sz="4" w:space="0" w:color="auto"/>
              <w:bottom w:val="single" w:sz="4" w:space="0" w:color="auto"/>
              <w:right w:val="single" w:sz="4" w:space="0" w:color="auto"/>
            </w:tcBorders>
            <w:shd w:val="clear" w:color="auto" w:fill="FBD4B4"/>
            <w:vAlign w:val="center"/>
            <w:hideMark/>
          </w:tcPr>
          <w:p w14:paraId="7DB7E864" w14:textId="77777777" w:rsidR="006B4F5A" w:rsidRDefault="006B4F5A">
            <w:pPr>
              <w:spacing w:after="0" w:line="240" w:lineRule="auto"/>
              <w:jc w:val="center"/>
              <w:rPr>
                <w:rFonts w:ascii="Times New Roman" w:eastAsia="Times New Roman" w:hAnsi="Times New Roman" w:cs="Times New Roman"/>
                <w:b/>
                <w:bCs/>
                <w:color w:val="000000"/>
                <w:sz w:val="20"/>
                <w:szCs w:val="20"/>
                <w:lang w:val="en-GB" w:eastAsia="en-GB"/>
              </w:rPr>
            </w:pPr>
            <w:r>
              <w:rPr>
                <w:rFonts w:ascii="Times New Roman" w:eastAsia="Times New Roman" w:hAnsi="Times New Roman" w:cs="Times New Roman"/>
                <w:b/>
                <w:bCs/>
                <w:color w:val="000000"/>
                <w:sz w:val="20"/>
                <w:szCs w:val="20"/>
                <w:lang w:eastAsia="en-GB"/>
              </w:rPr>
              <w:t>Sl. No</w:t>
            </w:r>
          </w:p>
        </w:tc>
        <w:tc>
          <w:tcPr>
            <w:tcW w:w="0" w:type="auto"/>
            <w:tcBorders>
              <w:top w:val="nil"/>
              <w:left w:val="nil"/>
              <w:bottom w:val="single" w:sz="4" w:space="0" w:color="auto"/>
              <w:right w:val="single" w:sz="4" w:space="0" w:color="auto"/>
            </w:tcBorders>
            <w:shd w:val="clear" w:color="auto" w:fill="FBD4B4"/>
            <w:vAlign w:val="center"/>
            <w:hideMark/>
          </w:tcPr>
          <w:p w14:paraId="135B36F9" w14:textId="77777777" w:rsidR="006B4F5A" w:rsidRDefault="006B4F5A">
            <w:pPr>
              <w:spacing w:after="0" w:line="240" w:lineRule="auto"/>
              <w:jc w:val="center"/>
              <w:rPr>
                <w:rFonts w:ascii="Times New Roman" w:eastAsia="Times New Roman" w:hAnsi="Times New Roman" w:cs="Times New Roman"/>
                <w:b/>
                <w:bCs/>
                <w:color w:val="000000"/>
                <w:sz w:val="20"/>
                <w:szCs w:val="20"/>
                <w:lang w:val="en-GB" w:eastAsia="en-GB"/>
              </w:rPr>
            </w:pPr>
            <w:r>
              <w:rPr>
                <w:rFonts w:ascii="Times New Roman" w:eastAsia="Times New Roman" w:hAnsi="Times New Roman" w:cs="Times New Roman"/>
                <w:b/>
                <w:bCs/>
                <w:color w:val="000000"/>
                <w:sz w:val="20"/>
                <w:szCs w:val="20"/>
                <w:lang w:eastAsia="en-GB"/>
              </w:rPr>
              <w:t>Particulars</w:t>
            </w:r>
          </w:p>
        </w:tc>
        <w:tc>
          <w:tcPr>
            <w:tcW w:w="0" w:type="auto"/>
            <w:tcBorders>
              <w:top w:val="nil"/>
              <w:left w:val="nil"/>
              <w:bottom w:val="single" w:sz="4" w:space="0" w:color="auto"/>
              <w:right w:val="single" w:sz="4" w:space="0" w:color="auto"/>
            </w:tcBorders>
            <w:shd w:val="clear" w:color="auto" w:fill="FBD4B4"/>
            <w:vAlign w:val="center"/>
            <w:hideMark/>
          </w:tcPr>
          <w:p w14:paraId="2D589EA3" w14:textId="40ABE24B" w:rsidR="006B4F5A" w:rsidRDefault="006B4F5A">
            <w:pPr>
              <w:spacing w:after="0" w:line="240" w:lineRule="auto"/>
              <w:jc w:val="center"/>
              <w:rPr>
                <w:rFonts w:ascii="Times New Roman" w:eastAsia="Times New Roman" w:hAnsi="Times New Roman" w:cs="Times New Roman"/>
                <w:b/>
                <w:bCs/>
                <w:color w:val="000000"/>
                <w:sz w:val="20"/>
                <w:szCs w:val="20"/>
                <w:lang w:val="en-GB" w:eastAsia="en-GB"/>
              </w:rPr>
            </w:pPr>
            <w:r>
              <w:rPr>
                <w:rFonts w:ascii="Times New Roman" w:eastAsia="Times New Roman" w:hAnsi="Times New Roman" w:cs="Times New Roman"/>
                <w:b/>
                <w:bCs/>
                <w:color w:val="000000"/>
                <w:sz w:val="20"/>
                <w:szCs w:val="20"/>
                <w:lang w:eastAsia="en-GB"/>
              </w:rPr>
              <w:t>2021-22</w:t>
            </w:r>
            <w:r w:rsidR="00EB72BD">
              <w:rPr>
                <w:rFonts w:ascii="Times New Roman" w:eastAsia="Times New Roman" w:hAnsi="Times New Roman" w:cs="Times New Roman"/>
                <w:b/>
                <w:bCs/>
                <w:color w:val="000000"/>
                <w:sz w:val="20"/>
                <w:szCs w:val="20"/>
                <w:lang w:eastAsia="en-GB"/>
              </w:rPr>
              <w:t xml:space="preserve"> (Actua)</w:t>
            </w:r>
          </w:p>
        </w:tc>
        <w:tc>
          <w:tcPr>
            <w:tcW w:w="0" w:type="auto"/>
            <w:tcBorders>
              <w:top w:val="nil"/>
              <w:left w:val="nil"/>
              <w:bottom w:val="single" w:sz="4" w:space="0" w:color="auto"/>
              <w:right w:val="single" w:sz="4" w:space="0" w:color="auto"/>
            </w:tcBorders>
            <w:shd w:val="clear" w:color="auto" w:fill="FBD4B4"/>
            <w:vAlign w:val="center"/>
            <w:hideMark/>
          </w:tcPr>
          <w:p w14:paraId="3BCAA530" w14:textId="77777777" w:rsidR="006B4F5A" w:rsidRDefault="006B4F5A">
            <w:pPr>
              <w:spacing w:after="0" w:line="240" w:lineRule="auto"/>
              <w:jc w:val="center"/>
              <w:rPr>
                <w:rFonts w:ascii="Times New Roman" w:eastAsia="Times New Roman" w:hAnsi="Times New Roman" w:cs="Times New Roman"/>
                <w:b/>
                <w:bCs/>
                <w:color w:val="000000"/>
                <w:sz w:val="20"/>
                <w:szCs w:val="20"/>
                <w:lang w:val="en-GB" w:eastAsia="en-GB"/>
              </w:rPr>
            </w:pPr>
            <w:r>
              <w:rPr>
                <w:rFonts w:ascii="Times New Roman" w:eastAsia="Times New Roman" w:hAnsi="Times New Roman" w:cs="Times New Roman"/>
                <w:b/>
                <w:bCs/>
                <w:color w:val="000000"/>
                <w:sz w:val="20"/>
                <w:szCs w:val="20"/>
                <w:lang w:eastAsia="en-GB"/>
              </w:rPr>
              <w:t>2022-23</w:t>
            </w:r>
          </w:p>
        </w:tc>
        <w:tc>
          <w:tcPr>
            <w:tcW w:w="0" w:type="auto"/>
            <w:tcBorders>
              <w:top w:val="nil"/>
              <w:left w:val="nil"/>
              <w:bottom w:val="single" w:sz="4" w:space="0" w:color="auto"/>
              <w:right w:val="single" w:sz="4" w:space="0" w:color="auto"/>
            </w:tcBorders>
            <w:shd w:val="clear" w:color="auto" w:fill="FBD4B4"/>
            <w:vAlign w:val="center"/>
            <w:hideMark/>
          </w:tcPr>
          <w:p w14:paraId="682FF156" w14:textId="77777777" w:rsidR="006B4F5A" w:rsidRDefault="006B4F5A">
            <w:pPr>
              <w:spacing w:after="0" w:line="240" w:lineRule="auto"/>
              <w:jc w:val="center"/>
              <w:rPr>
                <w:rFonts w:ascii="Times New Roman" w:eastAsia="Times New Roman" w:hAnsi="Times New Roman" w:cs="Times New Roman"/>
                <w:b/>
                <w:bCs/>
                <w:color w:val="000000"/>
                <w:sz w:val="20"/>
                <w:szCs w:val="20"/>
                <w:lang w:val="en-GB" w:eastAsia="en-GB"/>
              </w:rPr>
            </w:pPr>
            <w:r>
              <w:rPr>
                <w:rFonts w:ascii="Times New Roman" w:eastAsia="Times New Roman" w:hAnsi="Times New Roman" w:cs="Times New Roman"/>
                <w:b/>
                <w:bCs/>
                <w:color w:val="000000"/>
                <w:sz w:val="20"/>
                <w:szCs w:val="20"/>
                <w:lang w:eastAsia="en-GB"/>
              </w:rPr>
              <w:t>2023-24</w:t>
            </w:r>
          </w:p>
        </w:tc>
        <w:tc>
          <w:tcPr>
            <w:tcW w:w="0" w:type="auto"/>
            <w:tcBorders>
              <w:top w:val="nil"/>
              <w:left w:val="nil"/>
              <w:bottom w:val="single" w:sz="4" w:space="0" w:color="auto"/>
              <w:right w:val="single" w:sz="4" w:space="0" w:color="auto"/>
            </w:tcBorders>
            <w:shd w:val="clear" w:color="auto" w:fill="FBD4B4"/>
            <w:vAlign w:val="center"/>
            <w:hideMark/>
          </w:tcPr>
          <w:p w14:paraId="124A5459" w14:textId="77777777" w:rsidR="006B4F5A" w:rsidRDefault="006B4F5A">
            <w:pPr>
              <w:spacing w:after="0" w:line="240" w:lineRule="auto"/>
              <w:jc w:val="center"/>
              <w:rPr>
                <w:rFonts w:ascii="Times New Roman" w:eastAsia="Times New Roman" w:hAnsi="Times New Roman" w:cs="Times New Roman"/>
                <w:b/>
                <w:bCs/>
                <w:color w:val="000000"/>
                <w:sz w:val="20"/>
                <w:szCs w:val="20"/>
                <w:lang w:val="en-GB" w:eastAsia="en-GB"/>
              </w:rPr>
            </w:pPr>
            <w:r>
              <w:rPr>
                <w:rFonts w:ascii="Times New Roman" w:eastAsia="Times New Roman" w:hAnsi="Times New Roman" w:cs="Times New Roman"/>
                <w:b/>
                <w:bCs/>
                <w:color w:val="000000"/>
                <w:sz w:val="20"/>
                <w:szCs w:val="20"/>
                <w:lang w:eastAsia="en-GB"/>
              </w:rPr>
              <w:t>2024-25</w:t>
            </w:r>
          </w:p>
        </w:tc>
        <w:tc>
          <w:tcPr>
            <w:tcW w:w="0" w:type="auto"/>
            <w:tcBorders>
              <w:top w:val="nil"/>
              <w:left w:val="nil"/>
              <w:bottom w:val="single" w:sz="4" w:space="0" w:color="auto"/>
              <w:right w:val="single" w:sz="4" w:space="0" w:color="auto"/>
            </w:tcBorders>
            <w:shd w:val="clear" w:color="auto" w:fill="FBD4B4"/>
            <w:vAlign w:val="center"/>
            <w:hideMark/>
          </w:tcPr>
          <w:p w14:paraId="4892A795" w14:textId="77777777" w:rsidR="006B4F5A" w:rsidRDefault="006B4F5A">
            <w:pPr>
              <w:spacing w:after="0" w:line="240" w:lineRule="auto"/>
              <w:jc w:val="center"/>
              <w:rPr>
                <w:rFonts w:ascii="Times New Roman" w:eastAsia="Times New Roman" w:hAnsi="Times New Roman" w:cs="Times New Roman"/>
                <w:b/>
                <w:bCs/>
                <w:color w:val="000000"/>
                <w:sz w:val="20"/>
                <w:szCs w:val="20"/>
                <w:lang w:val="en-GB" w:eastAsia="en-GB"/>
              </w:rPr>
            </w:pPr>
            <w:r>
              <w:rPr>
                <w:rFonts w:ascii="Times New Roman" w:eastAsia="Times New Roman" w:hAnsi="Times New Roman" w:cs="Times New Roman"/>
                <w:b/>
                <w:bCs/>
                <w:color w:val="000000"/>
                <w:sz w:val="20"/>
                <w:szCs w:val="20"/>
                <w:lang w:eastAsia="en-GB"/>
              </w:rPr>
              <w:t>2025-26</w:t>
            </w:r>
          </w:p>
        </w:tc>
        <w:tc>
          <w:tcPr>
            <w:tcW w:w="0" w:type="auto"/>
            <w:tcBorders>
              <w:top w:val="nil"/>
              <w:left w:val="nil"/>
              <w:bottom w:val="single" w:sz="4" w:space="0" w:color="auto"/>
              <w:right w:val="single" w:sz="4" w:space="0" w:color="auto"/>
            </w:tcBorders>
            <w:shd w:val="clear" w:color="auto" w:fill="FBD4B4"/>
            <w:vAlign w:val="center"/>
            <w:hideMark/>
          </w:tcPr>
          <w:p w14:paraId="3D33E362" w14:textId="77777777" w:rsidR="006B4F5A" w:rsidRDefault="006B4F5A">
            <w:pPr>
              <w:spacing w:after="0" w:line="240" w:lineRule="auto"/>
              <w:jc w:val="center"/>
              <w:rPr>
                <w:rFonts w:ascii="Times New Roman" w:eastAsia="Times New Roman" w:hAnsi="Times New Roman" w:cs="Times New Roman"/>
                <w:b/>
                <w:bCs/>
                <w:color w:val="000000"/>
                <w:sz w:val="20"/>
                <w:szCs w:val="20"/>
                <w:lang w:val="en-GB" w:eastAsia="en-GB"/>
              </w:rPr>
            </w:pPr>
            <w:r>
              <w:rPr>
                <w:rFonts w:ascii="Times New Roman" w:eastAsia="Times New Roman" w:hAnsi="Times New Roman" w:cs="Times New Roman"/>
                <w:b/>
                <w:bCs/>
                <w:color w:val="000000"/>
                <w:sz w:val="20"/>
                <w:szCs w:val="20"/>
                <w:lang w:eastAsia="en-GB"/>
              </w:rPr>
              <w:t>2026-27</w:t>
            </w:r>
          </w:p>
        </w:tc>
      </w:tr>
      <w:tr w:rsidR="006B4F5A" w14:paraId="00426E4E" w14:textId="77777777" w:rsidTr="002C2677">
        <w:trPr>
          <w:trHeight w:val="346"/>
        </w:trPr>
        <w:tc>
          <w:tcPr>
            <w:tcW w:w="0" w:type="auto"/>
            <w:tcBorders>
              <w:top w:val="nil"/>
              <w:left w:val="single" w:sz="4" w:space="0" w:color="auto"/>
              <w:bottom w:val="single" w:sz="4" w:space="0" w:color="auto"/>
              <w:right w:val="single" w:sz="4" w:space="0" w:color="auto"/>
            </w:tcBorders>
            <w:vAlign w:val="center"/>
            <w:hideMark/>
          </w:tcPr>
          <w:p w14:paraId="43FC7E65" w14:textId="77777777" w:rsidR="006B4F5A" w:rsidRDefault="006B4F5A">
            <w:pPr>
              <w:spacing w:after="0" w:line="240" w:lineRule="auto"/>
              <w:jc w:val="center"/>
              <w:rPr>
                <w:rFonts w:ascii="Times New Roman" w:eastAsia="Times New Roman" w:hAnsi="Times New Roman" w:cs="Times New Roman"/>
                <w:b/>
                <w:bCs/>
                <w:color w:val="000000"/>
                <w:sz w:val="20"/>
                <w:szCs w:val="20"/>
                <w:lang w:val="en-GB" w:eastAsia="en-GB"/>
              </w:rPr>
            </w:pPr>
            <w:r>
              <w:rPr>
                <w:rFonts w:ascii="Times New Roman" w:eastAsia="Times New Roman" w:hAnsi="Times New Roman" w:cs="Times New Roman"/>
                <w:b/>
                <w:bCs/>
                <w:color w:val="000000"/>
                <w:sz w:val="20"/>
                <w:szCs w:val="20"/>
                <w:lang w:eastAsia="en-GB"/>
              </w:rPr>
              <w:t>1</w:t>
            </w:r>
          </w:p>
        </w:tc>
        <w:tc>
          <w:tcPr>
            <w:tcW w:w="0" w:type="auto"/>
            <w:tcBorders>
              <w:top w:val="nil"/>
              <w:left w:val="nil"/>
              <w:bottom w:val="single" w:sz="4" w:space="0" w:color="auto"/>
              <w:right w:val="single" w:sz="4" w:space="0" w:color="auto"/>
            </w:tcBorders>
            <w:vAlign w:val="center"/>
            <w:hideMark/>
          </w:tcPr>
          <w:p w14:paraId="4889C4A1" w14:textId="77777777" w:rsidR="006B4F5A" w:rsidRDefault="006B4F5A">
            <w:pPr>
              <w:spacing w:after="0" w:line="240" w:lineRule="auto"/>
              <w:jc w:val="center"/>
              <w:rPr>
                <w:rFonts w:ascii="Times New Roman" w:eastAsia="Times New Roman" w:hAnsi="Times New Roman" w:cs="Times New Roman"/>
                <w:b/>
                <w:bCs/>
                <w:color w:val="000000"/>
                <w:sz w:val="20"/>
                <w:szCs w:val="20"/>
                <w:lang w:val="en-GB" w:eastAsia="en-GB"/>
              </w:rPr>
            </w:pPr>
            <w:r>
              <w:rPr>
                <w:rFonts w:ascii="Times New Roman" w:eastAsia="Times New Roman" w:hAnsi="Times New Roman" w:cs="Times New Roman"/>
                <w:b/>
                <w:bCs/>
                <w:color w:val="000000"/>
                <w:sz w:val="20"/>
                <w:szCs w:val="20"/>
                <w:lang w:eastAsia="en-GB"/>
              </w:rPr>
              <w:t>Security Deposits (Cash)</w:t>
            </w:r>
          </w:p>
        </w:tc>
        <w:tc>
          <w:tcPr>
            <w:tcW w:w="0" w:type="auto"/>
            <w:tcBorders>
              <w:top w:val="nil"/>
              <w:left w:val="nil"/>
              <w:bottom w:val="single" w:sz="4" w:space="0" w:color="auto"/>
              <w:right w:val="single" w:sz="4" w:space="0" w:color="auto"/>
            </w:tcBorders>
            <w:vAlign w:val="center"/>
          </w:tcPr>
          <w:p w14:paraId="68492974" w14:textId="577DBB4B" w:rsidR="006B4F5A" w:rsidRDefault="0047664F">
            <w:pPr>
              <w:spacing w:after="0" w:line="240" w:lineRule="auto"/>
              <w:jc w:val="center"/>
              <w:rPr>
                <w:rFonts w:ascii="Arial Narrow" w:eastAsia="Times New Roman" w:hAnsi="Arial Narrow" w:cs="Calibri"/>
                <w:b/>
                <w:bCs/>
                <w:color w:val="000000"/>
                <w:lang w:val="en-GB" w:eastAsia="en-GB"/>
              </w:rPr>
            </w:pPr>
            <w:r>
              <w:rPr>
                <w:rFonts w:ascii="Arial Narrow" w:eastAsia="Times New Roman" w:hAnsi="Arial Narrow" w:cs="Calibri"/>
                <w:b/>
                <w:bCs/>
                <w:color w:val="000000"/>
                <w:lang w:val="en-GB" w:eastAsia="en-GB"/>
              </w:rPr>
              <w:t>69.289</w:t>
            </w:r>
          </w:p>
        </w:tc>
        <w:tc>
          <w:tcPr>
            <w:tcW w:w="0" w:type="auto"/>
            <w:tcBorders>
              <w:top w:val="nil"/>
              <w:left w:val="nil"/>
              <w:bottom w:val="single" w:sz="4" w:space="0" w:color="auto"/>
              <w:right w:val="single" w:sz="4" w:space="0" w:color="auto"/>
            </w:tcBorders>
            <w:vAlign w:val="center"/>
          </w:tcPr>
          <w:p w14:paraId="59C84698" w14:textId="7268D45F" w:rsidR="006B4F5A" w:rsidRDefault="0047664F">
            <w:pPr>
              <w:spacing w:after="0" w:line="240" w:lineRule="auto"/>
              <w:jc w:val="center"/>
              <w:rPr>
                <w:rFonts w:ascii="Arial Narrow" w:eastAsia="Times New Roman" w:hAnsi="Arial Narrow"/>
                <w:b/>
                <w:bCs/>
                <w:color w:val="000000"/>
                <w:lang w:val="en-GB" w:eastAsia="en-GB"/>
              </w:rPr>
            </w:pPr>
            <w:r>
              <w:rPr>
                <w:rFonts w:ascii="Arial Narrow" w:eastAsia="Times New Roman" w:hAnsi="Arial Narrow"/>
                <w:b/>
                <w:bCs/>
                <w:color w:val="000000"/>
                <w:lang w:val="en-GB" w:eastAsia="en-GB"/>
              </w:rPr>
              <w:t>88.76</w:t>
            </w:r>
          </w:p>
        </w:tc>
        <w:tc>
          <w:tcPr>
            <w:tcW w:w="0" w:type="auto"/>
            <w:tcBorders>
              <w:top w:val="nil"/>
              <w:left w:val="nil"/>
              <w:bottom w:val="single" w:sz="4" w:space="0" w:color="auto"/>
              <w:right w:val="single" w:sz="4" w:space="0" w:color="auto"/>
            </w:tcBorders>
            <w:vAlign w:val="center"/>
          </w:tcPr>
          <w:p w14:paraId="73490DEE" w14:textId="6D9F37D2" w:rsidR="006B4F5A" w:rsidRDefault="0047664F">
            <w:pPr>
              <w:spacing w:after="0" w:line="240" w:lineRule="auto"/>
              <w:jc w:val="center"/>
              <w:rPr>
                <w:rFonts w:ascii="Arial Narrow" w:eastAsia="Times New Roman" w:hAnsi="Arial Narrow"/>
                <w:b/>
                <w:bCs/>
                <w:color w:val="000000"/>
                <w:lang w:val="en-GB" w:eastAsia="en-GB"/>
              </w:rPr>
            </w:pPr>
            <w:r>
              <w:rPr>
                <w:rFonts w:ascii="Arial Narrow" w:eastAsia="Times New Roman" w:hAnsi="Arial Narrow"/>
                <w:b/>
                <w:bCs/>
                <w:color w:val="000000"/>
                <w:lang w:val="en-GB" w:eastAsia="en-GB"/>
              </w:rPr>
              <w:t>118.76</w:t>
            </w:r>
          </w:p>
        </w:tc>
        <w:tc>
          <w:tcPr>
            <w:tcW w:w="0" w:type="auto"/>
            <w:tcBorders>
              <w:top w:val="nil"/>
              <w:left w:val="nil"/>
              <w:bottom w:val="single" w:sz="4" w:space="0" w:color="auto"/>
              <w:right w:val="single" w:sz="4" w:space="0" w:color="auto"/>
            </w:tcBorders>
            <w:vAlign w:val="center"/>
          </w:tcPr>
          <w:p w14:paraId="54A8660F" w14:textId="6C7FB24E" w:rsidR="006B4F5A" w:rsidRDefault="0047664F">
            <w:pPr>
              <w:spacing w:after="0" w:line="240" w:lineRule="auto"/>
              <w:jc w:val="center"/>
              <w:rPr>
                <w:rFonts w:ascii="Arial Narrow" w:eastAsia="Times New Roman" w:hAnsi="Arial Narrow"/>
                <w:b/>
                <w:bCs/>
                <w:color w:val="000000"/>
                <w:lang w:val="en-GB" w:eastAsia="en-GB"/>
              </w:rPr>
            </w:pPr>
            <w:r>
              <w:rPr>
                <w:rFonts w:ascii="Arial Narrow" w:eastAsia="Times New Roman" w:hAnsi="Arial Narrow"/>
                <w:b/>
                <w:bCs/>
                <w:color w:val="000000"/>
                <w:lang w:val="en-GB" w:eastAsia="en-GB"/>
              </w:rPr>
              <w:t>124.70</w:t>
            </w:r>
          </w:p>
        </w:tc>
        <w:tc>
          <w:tcPr>
            <w:tcW w:w="0" w:type="auto"/>
            <w:tcBorders>
              <w:top w:val="nil"/>
              <w:left w:val="nil"/>
              <w:bottom w:val="single" w:sz="4" w:space="0" w:color="auto"/>
              <w:right w:val="single" w:sz="4" w:space="0" w:color="auto"/>
            </w:tcBorders>
            <w:vAlign w:val="center"/>
          </w:tcPr>
          <w:p w14:paraId="5B603E5D" w14:textId="04FEDE2C" w:rsidR="006B4F5A" w:rsidRDefault="0047664F">
            <w:pPr>
              <w:spacing w:after="0" w:line="240" w:lineRule="auto"/>
              <w:jc w:val="center"/>
              <w:rPr>
                <w:rFonts w:ascii="Arial Narrow" w:eastAsia="Times New Roman" w:hAnsi="Arial Narrow"/>
                <w:b/>
                <w:bCs/>
                <w:color w:val="000000"/>
                <w:lang w:val="en-GB" w:eastAsia="en-GB"/>
              </w:rPr>
            </w:pPr>
            <w:r>
              <w:rPr>
                <w:rFonts w:ascii="Arial Narrow" w:eastAsia="Times New Roman" w:hAnsi="Arial Narrow"/>
                <w:b/>
                <w:bCs/>
                <w:color w:val="000000"/>
                <w:lang w:val="en-GB" w:eastAsia="en-GB"/>
              </w:rPr>
              <w:t>130.93</w:t>
            </w:r>
          </w:p>
        </w:tc>
        <w:tc>
          <w:tcPr>
            <w:tcW w:w="0" w:type="auto"/>
            <w:tcBorders>
              <w:top w:val="nil"/>
              <w:left w:val="nil"/>
              <w:bottom w:val="single" w:sz="4" w:space="0" w:color="auto"/>
              <w:right w:val="single" w:sz="4" w:space="0" w:color="auto"/>
            </w:tcBorders>
            <w:vAlign w:val="center"/>
          </w:tcPr>
          <w:p w14:paraId="16456BBA" w14:textId="2AA65585" w:rsidR="006B4F5A" w:rsidRDefault="0047664F">
            <w:pPr>
              <w:spacing w:after="0" w:line="240" w:lineRule="auto"/>
              <w:jc w:val="center"/>
              <w:rPr>
                <w:rFonts w:ascii="Arial Narrow" w:eastAsia="Times New Roman" w:hAnsi="Arial Narrow"/>
                <w:b/>
                <w:bCs/>
                <w:color w:val="000000"/>
                <w:lang w:val="en-GB" w:eastAsia="en-GB"/>
              </w:rPr>
            </w:pPr>
            <w:r>
              <w:rPr>
                <w:rFonts w:ascii="Arial Narrow" w:eastAsia="Times New Roman" w:hAnsi="Arial Narrow"/>
                <w:b/>
                <w:bCs/>
                <w:color w:val="000000"/>
                <w:lang w:val="en-GB" w:eastAsia="en-GB"/>
              </w:rPr>
              <w:t>137.48</w:t>
            </w:r>
          </w:p>
        </w:tc>
      </w:tr>
      <w:tr w:rsidR="00EB72BD" w14:paraId="5FC1B31C" w14:textId="77777777" w:rsidTr="0047664F">
        <w:trPr>
          <w:trHeight w:val="346"/>
        </w:trPr>
        <w:tc>
          <w:tcPr>
            <w:tcW w:w="0" w:type="auto"/>
            <w:tcBorders>
              <w:top w:val="nil"/>
              <w:left w:val="single" w:sz="4" w:space="0" w:color="auto"/>
              <w:bottom w:val="single" w:sz="4" w:space="0" w:color="auto"/>
              <w:right w:val="single" w:sz="4" w:space="0" w:color="auto"/>
            </w:tcBorders>
            <w:shd w:val="clear" w:color="auto" w:fill="D9E2F3" w:themeFill="accent1" w:themeFillTint="33"/>
            <w:vAlign w:val="center"/>
            <w:hideMark/>
          </w:tcPr>
          <w:p w14:paraId="0F8E4E80" w14:textId="77777777" w:rsidR="006B4F5A" w:rsidRDefault="006B4F5A">
            <w:pPr>
              <w:spacing w:after="0" w:line="240" w:lineRule="auto"/>
              <w:jc w:val="center"/>
              <w:rPr>
                <w:rFonts w:ascii="Times New Roman" w:eastAsia="Times New Roman" w:hAnsi="Times New Roman" w:cs="Times New Roman"/>
                <w:b/>
                <w:bCs/>
                <w:color w:val="000000"/>
                <w:sz w:val="20"/>
                <w:szCs w:val="20"/>
                <w:lang w:val="en-GB" w:eastAsia="en-GB"/>
              </w:rPr>
            </w:pPr>
            <w:r>
              <w:rPr>
                <w:rFonts w:ascii="Times New Roman" w:eastAsia="Times New Roman" w:hAnsi="Times New Roman" w:cs="Times New Roman"/>
                <w:b/>
                <w:bCs/>
                <w:color w:val="000000"/>
                <w:sz w:val="20"/>
                <w:szCs w:val="20"/>
                <w:lang w:eastAsia="en-GB"/>
              </w:rPr>
              <w:t>2</w:t>
            </w:r>
          </w:p>
        </w:tc>
        <w:tc>
          <w:tcPr>
            <w:tcW w:w="0" w:type="auto"/>
            <w:tcBorders>
              <w:top w:val="nil"/>
              <w:left w:val="nil"/>
              <w:bottom w:val="single" w:sz="4" w:space="0" w:color="auto"/>
              <w:right w:val="single" w:sz="4" w:space="0" w:color="auto"/>
            </w:tcBorders>
            <w:shd w:val="clear" w:color="auto" w:fill="D9E2F3" w:themeFill="accent1" w:themeFillTint="33"/>
            <w:vAlign w:val="center"/>
            <w:hideMark/>
          </w:tcPr>
          <w:p w14:paraId="616645C3" w14:textId="5237E424" w:rsidR="006B4F5A" w:rsidRDefault="006B4F5A">
            <w:pPr>
              <w:spacing w:after="0" w:line="240" w:lineRule="auto"/>
              <w:jc w:val="center"/>
              <w:rPr>
                <w:rFonts w:ascii="Times New Roman" w:eastAsia="Times New Roman" w:hAnsi="Times New Roman" w:cs="Times New Roman"/>
                <w:b/>
                <w:bCs/>
                <w:color w:val="000000"/>
                <w:sz w:val="20"/>
                <w:szCs w:val="20"/>
                <w:lang w:val="en-GB" w:eastAsia="en-GB"/>
              </w:rPr>
            </w:pPr>
            <w:r>
              <w:rPr>
                <w:rFonts w:ascii="Times New Roman" w:eastAsia="Times New Roman" w:hAnsi="Times New Roman" w:cs="Times New Roman"/>
                <w:b/>
                <w:bCs/>
                <w:color w:val="000000"/>
                <w:sz w:val="20"/>
                <w:szCs w:val="20"/>
                <w:lang w:eastAsia="en-GB"/>
              </w:rPr>
              <w:t xml:space="preserve">Interest payable @ </w:t>
            </w:r>
            <w:r w:rsidR="0047664F">
              <w:rPr>
                <w:rFonts w:ascii="Times New Roman" w:eastAsia="Times New Roman" w:hAnsi="Times New Roman" w:cs="Times New Roman"/>
                <w:b/>
                <w:bCs/>
                <w:color w:val="000000"/>
                <w:sz w:val="20"/>
                <w:szCs w:val="20"/>
                <w:lang w:eastAsia="en-GB"/>
              </w:rPr>
              <w:t>5.1%</w:t>
            </w:r>
            <w:r>
              <w:rPr>
                <w:rFonts w:ascii="Times New Roman" w:eastAsia="Times New Roman" w:hAnsi="Times New Roman" w:cs="Times New Roman"/>
                <w:b/>
                <w:bCs/>
                <w:color w:val="000000"/>
                <w:sz w:val="20"/>
                <w:szCs w:val="20"/>
                <w:lang w:eastAsia="en-GB"/>
              </w:rPr>
              <w:t xml:space="preserve"> </w:t>
            </w:r>
          </w:p>
        </w:tc>
        <w:tc>
          <w:tcPr>
            <w:tcW w:w="0" w:type="auto"/>
            <w:tcBorders>
              <w:top w:val="nil"/>
              <w:left w:val="nil"/>
              <w:bottom w:val="single" w:sz="4" w:space="0" w:color="auto"/>
              <w:right w:val="single" w:sz="4" w:space="0" w:color="auto"/>
            </w:tcBorders>
            <w:shd w:val="clear" w:color="auto" w:fill="D9E2F3" w:themeFill="accent1" w:themeFillTint="33"/>
            <w:vAlign w:val="center"/>
          </w:tcPr>
          <w:p w14:paraId="2B8F3A11" w14:textId="22B07042" w:rsidR="006B4F5A" w:rsidRDefault="00EB72BD">
            <w:pPr>
              <w:spacing w:after="0" w:line="240" w:lineRule="auto"/>
              <w:jc w:val="center"/>
              <w:rPr>
                <w:rFonts w:ascii="Arial Narrow" w:eastAsia="Times New Roman" w:hAnsi="Arial Narrow" w:cs="Calibri"/>
                <w:b/>
                <w:bCs/>
                <w:color w:val="000000"/>
                <w:lang w:val="en-GB" w:eastAsia="en-GB"/>
              </w:rPr>
            </w:pPr>
            <w:r>
              <w:rPr>
                <w:rFonts w:ascii="Arial Narrow" w:eastAsia="Times New Roman" w:hAnsi="Arial Narrow" w:cs="Calibri"/>
                <w:b/>
                <w:bCs/>
                <w:color w:val="000000"/>
                <w:lang w:val="en-GB" w:eastAsia="en-GB"/>
              </w:rPr>
              <w:t>2.951</w:t>
            </w:r>
          </w:p>
        </w:tc>
        <w:tc>
          <w:tcPr>
            <w:tcW w:w="0" w:type="auto"/>
            <w:tcBorders>
              <w:top w:val="nil"/>
              <w:left w:val="nil"/>
              <w:bottom w:val="single" w:sz="4" w:space="0" w:color="auto"/>
              <w:right w:val="single" w:sz="4" w:space="0" w:color="auto"/>
            </w:tcBorders>
            <w:shd w:val="clear" w:color="auto" w:fill="D9E2F3" w:themeFill="accent1" w:themeFillTint="33"/>
            <w:vAlign w:val="center"/>
          </w:tcPr>
          <w:p w14:paraId="30B35D44" w14:textId="294208D9" w:rsidR="006B4F5A" w:rsidRDefault="00EB72BD">
            <w:pPr>
              <w:spacing w:after="0" w:line="240" w:lineRule="auto"/>
              <w:jc w:val="center"/>
              <w:rPr>
                <w:rFonts w:ascii="Arial Narrow" w:eastAsia="Times New Roman" w:hAnsi="Arial Narrow"/>
                <w:b/>
                <w:bCs/>
                <w:color w:val="000000"/>
                <w:lang w:val="en-GB" w:eastAsia="en-GB"/>
              </w:rPr>
            </w:pPr>
            <w:r>
              <w:rPr>
                <w:rFonts w:ascii="Arial Narrow" w:eastAsia="Times New Roman" w:hAnsi="Arial Narrow"/>
                <w:b/>
                <w:bCs/>
                <w:color w:val="000000"/>
                <w:lang w:val="en-GB" w:eastAsia="en-GB"/>
              </w:rPr>
              <w:t>4.527</w:t>
            </w:r>
          </w:p>
        </w:tc>
        <w:tc>
          <w:tcPr>
            <w:tcW w:w="0" w:type="auto"/>
            <w:tcBorders>
              <w:top w:val="nil"/>
              <w:left w:val="nil"/>
              <w:bottom w:val="single" w:sz="4" w:space="0" w:color="auto"/>
              <w:right w:val="single" w:sz="4" w:space="0" w:color="auto"/>
            </w:tcBorders>
            <w:shd w:val="clear" w:color="auto" w:fill="D9E2F3" w:themeFill="accent1" w:themeFillTint="33"/>
            <w:vAlign w:val="center"/>
          </w:tcPr>
          <w:p w14:paraId="6C0DD14B" w14:textId="2E7794DC" w:rsidR="006B4F5A" w:rsidRDefault="00EB72BD">
            <w:pPr>
              <w:spacing w:after="0" w:line="240" w:lineRule="auto"/>
              <w:jc w:val="center"/>
              <w:rPr>
                <w:rFonts w:ascii="Arial Narrow" w:eastAsia="Times New Roman" w:hAnsi="Arial Narrow"/>
                <w:b/>
                <w:bCs/>
                <w:color w:val="000000"/>
                <w:lang w:val="en-GB" w:eastAsia="en-GB"/>
              </w:rPr>
            </w:pPr>
            <w:r>
              <w:rPr>
                <w:rFonts w:ascii="Arial Narrow" w:eastAsia="Times New Roman" w:hAnsi="Arial Narrow"/>
                <w:b/>
                <w:bCs/>
                <w:color w:val="000000"/>
                <w:lang w:val="en-GB" w:eastAsia="en-GB"/>
              </w:rPr>
              <w:t>6.057</w:t>
            </w:r>
          </w:p>
        </w:tc>
        <w:tc>
          <w:tcPr>
            <w:tcW w:w="0" w:type="auto"/>
            <w:tcBorders>
              <w:top w:val="nil"/>
              <w:left w:val="nil"/>
              <w:bottom w:val="single" w:sz="4" w:space="0" w:color="auto"/>
              <w:right w:val="single" w:sz="4" w:space="0" w:color="auto"/>
            </w:tcBorders>
            <w:shd w:val="clear" w:color="auto" w:fill="D9E2F3" w:themeFill="accent1" w:themeFillTint="33"/>
            <w:vAlign w:val="center"/>
          </w:tcPr>
          <w:p w14:paraId="6923110C" w14:textId="57C502C9" w:rsidR="006B4F5A" w:rsidRDefault="00EB72BD">
            <w:pPr>
              <w:spacing w:after="0" w:line="240" w:lineRule="auto"/>
              <w:jc w:val="center"/>
              <w:rPr>
                <w:rFonts w:ascii="Arial Narrow" w:eastAsia="Times New Roman" w:hAnsi="Arial Narrow"/>
                <w:b/>
                <w:bCs/>
                <w:color w:val="000000"/>
                <w:lang w:val="en-GB" w:eastAsia="en-GB"/>
              </w:rPr>
            </w:pPr>
            <w:r>
              <w:rPr>
                <w:rFonts w:ascii="Arial Narrow" w:eastAsia="Times New Roman" w:hAnsi="Arial Narrow"/>
                <w:b/>
                <w:bCs/>
                <w:color w:val="000000"/>
                <w:lang w:val="en-GB" w:eastAsia="en-GB"/>
              </w:rPr>
              <w:t>6.36</w:t>
            </w:r>
          </w:p>
        </w:tc>
        <w:tc>
          <w:tcPr>
            <w:tcW w:w="0" w:type="auto"/>
            <w:tcBorders>
              <w:top w:val="nil"/>
              <w:left w:val="nil"/>
              <w:bottom w:val="single" w:sz="4" w:space="0" w:color="auto"/>
              <w:right w:val="single" w:sz="4" w:space="0" w:color="auto"/>
            </w:tcBorders>
            <w:shd w:val="clear" w:color="auto" w:fill="D9E2F3" w:themeFill="accent1" w:themeFillTint="33"/>
            <w:vAlign w:val="center"/>
          </w:tcPr>
          <w:p w14:paraId="0151DB4B" w14:textId="5B4083A0" w:rsidR="006B4F5A" w:rsidRDefault="00EB72BD">
            <w:pPr>
              <w:spacing w:after="0" w:line="240" w:lineRule="auto"/>
              <w:jc w:val="center"/>
              <w:rPr>
                <w:rFonts w:ascii="Arial Narrow" w:eastAsia="Times New Roman" w:hAnsi="Arial Narrow"/>
                <w:b/>
                <w:bCs/>
                <w:color w:val="000000"/>
                <w:lang w:val="en-GB" w:eastAsia="en-GB"/>
              </w:rPr>
            </w:pPr>
            <w:r>
              <w:rPr>
                <w:rFonts w:ascii="Arial Narrow" w:eastAsia="Times New Roman" w:hAnsi="Arial Narrow"/>
                <w:b/>
                <w:bCs/>
                <w:color w:val="000000"/>
                <w:lang w:val="en-GB" w:eastAsia="en-GB"/>
              </w:rPr>
              <w:t>6.678</w:t>
            </w:r>
          </w:p>
        </w:tc>
        <w:tc>
          <w:tcPr>
            <w:tcW w:w="0" w:type="auto"/>
            <w:tcBorders>
              <w:top w:val="nil"/>
              <w:left w:val="nil"/>
              <w:bottom w:val="single" w:sz="4" w:space="0" w:color="auto"/>
              <w:right w:val="single" w:sz="4" w:space="0" w:color="auto"/>
            </w:tcBorders>
            <w:shd w:val="clear" w:color="auto" w:fill="D9E2F3" w:themeFill="accent1" w:themeFillTint="33"/>
            <w:vAlign w:val="center"/>
          </w:tcPr>
          <w:p w14:paraId="3C568F3C" w14:textId="39ECAA6B" w:rsidR="006B4F5A" w:rsidRDefault="00EB72BD">
            <w:pPr>
              <w:spacing w:after="0" w:line="240" w:lineRule="auto"/>
              <w:jc w:val="center"/>
              <w:rPr>
                <w:rFonts w:ascii="Arial Narrow" w:eastAsia="Times New Roman" w:hAnsi="Arial Narrow"/>
                <w:b/>
                <w:bCs/>
                <w:color w:val="000000"/>
                <w:lang w:val="en-GB" w:eastAsia="en-GB"/>
              </w:rPr>
            </w:pPr>
            <w:r>
              <w:rPr>
                <w:rFonts w:ascii="Arial Narrow" w:eastAsia="Times New Roman" w:hAnsi="Arial Narrow"/>
                <w:b/>
                <w:bCs/>
                <w:color w:val="000000"/>
                <w:lang w:val="en-GB" w:eastAsia="en-GB"/>
              </w:rPr>
              <w:t>7.012</w:t>
            </w:r>
          </w:p>
        </w:tc>
      </w:tr>
    </w:tbl>
    <w:p w14:paraId="155B2292" w14:textId="0584686A" w:rsidR="006B4F5A" w:rsidRDefault="006B4F5A" w:rsidP="009B0BAC">
      <w:pPr>
        <w:pStyle w:val="ListParagraph"/>
        <w:pBdr>
          <w:top w:val="nil"/>
          <w:left w:val="nil"/>
          <w:bottom w:val="nil"/>
          <w:right w:val="nil"/>
          <w:between w:val="nil"/>
        </w:pBdr>
        <w:spacing w:after="200" w:line="276" w:lineRule="auto"/>
        <w:jc w:val="both"/>
        <w:rPr>
          <w:rFonts w:ascii="Times New Roman" w:hAnsi="Times New Roman" w:cs="Times New Roman"/>
          <w:sz w:val="24"/>
          <w:szCs w:val="24"/>
        </w:rPr>
      </w:pPr>
    </w:p>
    <w:p w14:paraId="43A64C9A" w14:textId="77777777" w:rsidR="00525647" w:rsidRDefault="00525647" w:rsidP="009B0BAC">
      <w:pPr>
        <w:pStyle w:val="ListParagraph"/>
        <w:pBdr>
          <w:top w:val="nil"/>
          <w:left w:val="nil"/>
          <w:bottom w:val="nil"/>
          <w:right w:val="nil"/>
          <w:between w:val="nil"/>
        </w:pBdr>
        <w:spacing w:after="200" w:line="276" w:lineRule="auto"/>
        <w:jc w:val="both"/>
        <w:rPr>
          <w:rFonts w:ascii="Times New Roman" w:hAnsi="Times New Roman" w:cs="Times New Roman"/>
          <w:sz w:val="24"/>
          <w:szCs w:val="24"/>
        </w:rPr>
      </w:pPr>
    </w:p>
    <w:p w14:paraId="64EFDB66" w14:textId="697C100E" w:rsidR="00060E4A" w:rsidRDefault="00060E4A" w:rsidP="002C2677">
      <w:pPr>
        <w:pStyle w:val="ListParagraph"/>
        <w:numPr>
          <w:ilvl w:val="0"/>
          <w:numId w:val="2"/>
        </w:numPr>
        <w:jc w:val="both"/>
        <w:rPr>
          <w:rFonts w:ascii="Times New Roman" w:hAnsi="Times New Roman" w:cs="Times New Roman"/>
          <w:b/>
          <w:bCs/>
          <w:sz w:val="24"/>
          <w:szCs w:val="24"/>
        </w:rPr>
      </w:pPr>
      <w:r w:rsidRPr="00060E4A">
        <w:rPr>
          <w:rFonts w:ascii="Times New Roman" w:hAnsi="Times New Roman" w:cs="Times New Roman"/>
          <w:b/>
          <w:bCs/>
          <w:sz w:val="24"/>
          <w:szCs w:val="24"/>
        </w:rPr>
        <w:t>Capital Investment Plans</w:t>
      </w:r>
    </w:p>
    <w:p w14:paraId="5780C7A5" w14:textId="0536A8C1" w:rsidR="00060E4A" w:rsidRDefault="00060E4A" w:rsidP="00060E4A">
      <w:pPr>
        <w:pStyle w:val="ListParagraph"/>
        <w:jc w:val="both"/>
        <w:rPr>
          <w:rFonts w:ascii="Times New Roman" w:hAnsi="Times New Roman" w:cs="Times New Roman"/>
          <w:sz w:val="24"/>
          <w:szCs w:val="24"/>
        </w:rPr>
      </w:pPr>
      <w:r w:rsidRPr="00060E4A">
        <w:rPr>
          <w:rFonts w:ascii="Times New Roman" w:hAnsi="Times New Roman" w:cs="Times New Roman"/>
          <w:sz w:val="24"/>
          <w:szCs w:val="24"/>
        </w:rPr>
        <w:t>SmartCity</w:t>
      </w:r>
      <w:r>
        <w:rPr>
          <w:rFonts w:ascii="Times New Roman" w:hAnsi="Times New Roman" w:cs="Times New Roman"/>
          <w:sz w:val="24"/>
          <w:szCs w:val="24"/>
        </w:rPr>
        <w:t xml:space="preserve"> has a few </w:t>
      </w:r>
      <w:r w:rsidR="003F57B7">
        <w:rPr>
          <w:rFonts w:ascii="Times New Roman" w:hAnsi="Times New Roman" w:cs="Times New Roman"/>
          <w:sz w:val="24"/>
          <w:szCs w:val="24"/>
        </w:rPr>
        <w:t>proposals</w:t>
      </w:r>
      <w:r>
        <w:rPr>
          <w:rFonts w:ascii="Times New Roman" w:hAnsi="Times New Roman" w:cs="Times New Roman"/>
          <w:sz w:val="24"/>
          <w:szCs w:val="24"/>
        </w:rPr>
        <w:t xml:space="preserve"> for capital </w:t>
      </w:r>
      <w:r w:rsidR="003F57B7">
        <w:rPr>
          <w:rFonts w:ascii="Times New Roman" w:hAnsi="Times New Roman" w:cs="Times New Roman"/>
          <w:sz w:val="24"/>
          <w:szCs w:val="24"/>
        </w:rPr>
        <w:t>projects. However, the projects are under preliminary study and the detailed project report have not been prepared. Therefore, no capital investment plan has been included in the submission. The petitioner may submit separate capital investment petition to Hon.Commission after detailed study.</w:t>
      </w:r>
    </w:p>
    <w:p w14:paraId="1CF4B7EE" w14:textId="77777777" w:rsidR="003F57B7" w:rsidRPr="00060E4A" w:rsidRDefault="003F57B7" w:rsidP="00060E4A">
      <w:pPr>
        <w:pStyle w:val="ListParagraph"/>
        <w:jc w:val="both"/>
        <w:rPr>
          <w:rFonts w:ascii="Times New Roman" w:hAnsi="Times New Roman" w:cs="Times New Roman"/>
          <w:sz w:val="24"/>
          <w:szCs w:val="24"/>
        </w:rPr>
      </w:pPr>
    </w:p>
    <w:p w14:paraId="6BA84E4D" w14:textId="7106CC05" w:rsidR="003F57B7" w:rsidRDefault="00905499" w:rsidP="002C2677">
      <w:pPr>
        <w:pStyle w:val="ListParagraph"/>
        <w:numPr>
          <w:ilvl w:val="0"/>
          <w:numId w:val="2"/>
        </w:numPr>
        <w:jc w:val="both"/>
        <w:rPr>
          <w:rFonts w:ascii="Times New Roman" w:hAnsi="Times New Roman" w:cs="Times New Roman"/>
          <w:b/>
          <w:bCs/>
          <w:sz w:val="24"/>
          <w:szCs w:val="24"/>
        </w:rPr>
      </w:pPr>
      <w:r w:rsidRPr="00905499">
        <w:rPr>
          <w:rFonts w:ascii="Times New Roman" w:hAnsi="Times New Roman" w:cs="Times New Roman"/>
          <w:b/>
          <w:bCs/>
          <w:sz w:val="24"/>
          <w:szCs w:val="24"/>
        </w:rPr>
        <w:t xml:space="preserve">Performance: </w:t>
      </w:r>
    </w:p>
    <w:p w14:paraId="2CCDDF04" w14:textId="77777777" w:rsidR="00905499" w:rsidRDefault="00905499" w:rsidP="00905499">
      <w:pPr>
        <w:pStyle w:val="ListParagraph"/>
        <w:jc w:val="both"/>
        <w:rPr>
          <w:rFonts w:ascii="Times New Roman" w:hAnsi="Times New Roman" w:cs="Times New Roman"/>
          <w:b/>
          <w:bCs/>
          <w:sz w:val="24"/>
          <w:szCs w:val="24"/>
        </w:rPr>
      </w:pPr>
    </w:p>
    <w:p w14:paraId="6DE443D7" w14:textId="7867C22C" w:rsidR="00905499" w:rsidRDefault="00905499" w:rsidP="00905499">
      <w:pPr>
        <w:pStyle w:val="ListParagraph"/>
        <w:numPr>
          <w:ilvl w:val="1"/>
          <w:numId w:val="2"/>
        </w:numPr>
        <w:jc w:val="both"/>
        <w:rPr>
          <w:rFonts w:ascii="Times New Roman" w:hAnsi="Times New Roman" w:cs="Times New Roman"/>
          <w:b/>
          <w:bCs/>
          <w:sz w:val="24"/>
          <w:szCs w:val="24"/>
        </w:rPr>
      </w:pPr>
      <w:r>
        <w:rPr>
          <w:rFonts w:ascii="Times New Roman" w:hAnsi="Times New Roman" w:cs="Times New Roman"/>
          <w:b/>
          <w:bCs/>
          <w:sz w:val="24"/>
          <w:szCs w:val="24"/>
        </w:rPr>
        <w:t>Supply availability:</w:t>
      </w:r>
    </w:p>
    <w:p w14:paraId="04904970" w14:textId="1CDD95CC" w:rsidR="00905499" w:rsidRDefault="00905499" w:rsidP="00905499">
      <w:pPr>
        <w:pStyle w:val="ListParagraph"/>
        <w:ind w:left="840"/>
        <w:jc w:val="both"/>
        <w:rPr>
          <w:rFonts w:ascii="Times New Roman" w:hAnsi="Times New Roman" w:cs="Times New Roman"/>
          <w:sz w:val="24"/>
          <w:szCs w:val="24"/>
        </w:rPr>
      </w:pPr>
      <w:r w:rsidRPr="00905499">
        <w:rPr>
          <w:rFonts w:ascii="Times New Roman" w:hAnsi="Times New Roman" w:cs="Times New Roman"/>
          <w:sz w:val="24"/>
          <w:szCs w:val="24"/>
        </w:rPr>
        <w:t xml:space="preserve">Most </w:t>
      </w:r>
      <w:r>
        <w:rPr>
          <w:rFonts w:ascii="Times New Roman" w:hAnsi="Times New Roman" w:cs="Times New Roman"/>
          <w:sz w:val="24"/>
          <w:szCs w:val="24"/>
        </w:rPr>
        <w:t xml:space="preserve">of the consumers in SmartCity are information Technology Business and related firms. The continuity and quality of supply is critical for </w:t>
      </w:r>
      <w:r w:rsidR="00480068">
        <w:rPr>
          <w:rFonts w:ascii="Times New Roman" w:hAnsi="Times New Roman" w:cs="Times New Roman"/>
          <w:sz w:val="24"/>
          <w:szCs w:val="24"/>
        </w:rPr>
        <w:t>these types of consumers;</w:t>
      </w:r>
      <w:r>
        <w:rPr>
          <w:rFonts w:ascii="Times New Roman" w:hAnsi="Times New Roman" w:cs="Times New Roman"/>
          <w:sz w:val="24"/>
          <w:szCs w:val="24"/>
        </w:rPr>
        <w:t xml:space="preserve"> </w:t>
      </w:r>
      <w:r w:rsidR="00480068">
        <w:rPr>
          <w:rFonts w:ascii="Times New Roman" w:hAnsi="Times New Roman" w:cs="Times New Roman"/>
          <w:sz w:val="24"/>
          <w:szCs w:val="24"/>
        </w:rPr>
        <w:t>hence</w:t>
      </w:r>
      <w:r>
        <w:rPr>
          <w:rFonts w:ascii="Times New Roman" w:hAnsi="Times New Roman" w:cs="Times New Roman"/>
          <w:sz w:val="24"/>
          <w:szCs w:val="24"/>
        </w:rPr>
        <w:t xml:space="preserve"> distribution network and related facilities have been built with sufficient </w:t>
      </w:r>
      <w:r w:rsidR="00480068">
        <w:rPr>
          <w:rFonts w:ascii="Times New Roman" w:hAnsi="Times New Roman" w:cs="Times New Roman"/>
          <w:sz w:val="24"/>
          <w:szCs w:val="24"/>
        </w:rPr>
        <w:t>redundancy. There has been no incident of major interruption of supply to the consumers during the past years, though the supply from the state grid disrupted several times. SmartCity envisages that continuous supply to customers can also be maintained in the next control period.</w:t>
      </w:r>
    </w:p>
    <w:p w14:paraId="7BC877E4" w14:textId="77777777" w:rsidR="002803DB" w:rsidRDefault="002803DB" w:rsidP="00905499">
      <w:pPr>
        <w:pStyle w:val="ListParagraph"/>
        <w:ind w:left="840"/>
        <w:jc w:val="both"/>
        <w:rPr>
          <w:rFonts w:ascii="Times New Roman" w:hAnsi="Times New Roman" w:cs="Times New Roman"/>
          <w:sz w:val="24"/>
          <w:szCs w:val="24"/>
        </w:rPr>
      </w:pPr>
    </w:p>
    <w:p w14:paraId="047CE213" w14:textId="639BA0B0" w:rsidR="00480068" w:rsidRDefault="00480068" w:rsidP="00480068">
      <w:pPr>
        <w:pStyle w:val="ListParagraph"/>
        <w:numPr>
          <w:ilvl w:val="1"/>
          <w:numId w:val="2"/>
        </w:numPr>
        <w:jc w:val="both"/>
        <w:rPr>
          <w:rFonts w:ascii="Times New Roman" w:hAnsi="Times New Roman" w:cs="Times New Roman"/>
          <w:b/>
          <w:bCs/>
          <w:sz w:val="24"/>
          <w:szCs w:val="24"/>
        </w:rPr>
      </w:pPr>
      <w:r w:rsidRPr="00480068">
        <w:rPr>
          <w:rFonts w:ascii="Times New Roman" w:hAnsi="Times New Roman" w:cs="Times New Roman"/>
          <w:b/>
          <w:bCs/>
          <w:sz w:val="24"/>
          <w:szCs w:val="24"/>
        </w:rPr>
        <w:t>Collection Efficiency:</w:t>
      </w:r>
    </w:p>
    <w:p w14:paraId="647060BE" w14:textId="62757EAC" w:rsidR="00480068" w:rsidRDefault="00BF1312" w:rsidP="00480068">
      <w:pPr>
        <w:pStyle w:val="ListParagraph"/>
        <w:ind w:left="840"/>
        <w:jc w:val="both"/>
        <w:rPr>
          <w:rFonts w:ascii="Times New Roman" w:hAnsi="Times New Roman" w:cs="Times New Roman"/>
          <w:sz w:val="24"/>
          <w:szCs w:val="24"/>
        </w:rPr>
      </w:pPr>
      <w:r>
        <w:rPr>
          <w:rFonts w:ascii="Times New Roman" w:hAnsi="Times New Roman" w:cs="Times New Roman"/>
          <w:sz w:val="24"/>
          <w:szCs w:val="24"/>
        </w:rPr>
        <w:t xml:space="preserve">SmartCity has taken earnest efforts to collect revenue from customers by initiating actions like levying surcharges, disconnections in case </w:t>
      </w:r>
      <w:r w:rsidR="00275B9D">
        <w:rPr>
          <w:rFonts w:ascii="Times New Roman" w:hAnsi="Times New Roman" w:cs="Times New Roman"/>
          <w:sz w:val="24"/>
          <w:szCs w:val="24"/>
        </w:rPr>
        <w:t>of non</w:t>
      </w:r>
      <w:r>
        <w:rPr>
          <w:rFonts w:ascii="Times New Roman" w:hAnsi="Times New Roman" w:cs="Times New Roman"/>
          <w:sz w:val="24"/>
          <w:szCs w:val="24"/>
        </w:rPr>
        <w:t xml:space="preserve">-payment of electricity </w:t>
      </w:r>
      <w:r w:rsidR="00275B9D">
        <w:rPr>
          <w:rFonts w:ascii="Times New Roman" w:hAnsi="Times New Roman" w:cs="Times New Roman"/>
          <w:sz w:val="24"/>
          <w:szCs w:val="24"/>
        </w:rPr>
        <w:t>dues. The</w:t>
      </w:r>
      <w:r>
        <w:rPr>
          <w:rFonts w:ascii="Times New Roman" w:hAnsi="Times New Roman" w:cs="Times New Roman"/>
          <w:sz w:val="24"/>
          <w:szCs w:val="24"/>
        </w:rPr>
        <w:t xml:space="preserve"> collection efficiency has been </w:t>
      </w:r>
      <w:r w:rsidR="00275B9D">
        <w:rPr>
          <w:rFonts w:ascii="Times New Roman" w:hAnsi="Times New Roman" w:cs="Times New Roman"/>
          <w:sz w:val="24"/>
          <w:szCs w:val="24"/>
        </w:rPr>
        <w:t>almost 100% during the previous years and expected to remain the same during the next control period also.</w:t>
      </w:r>
    </w:p>
    <w:p w14:paraId="5089729C" w14:textId="77777777" w:rsidR="002A1B60" w:rsidRPr="00480068" w:rsidRDefault="002A1B60" w:rsidP="00480068">
      <w:pPr>
        <w:pStyle w:val="ListParagraph"/>
        <w:ind w:left="840"/>
        <w:jc w:val="both"/>
        <w:rPr>
          <w:rFonts w:ascii="Times New Roman" w:hAnsi="Times New Roman" w:cs="Times New Roman"/>
          <w:sz w:val="24"/>
          <w:szCs w:val="24"/>
        </w:rPr>
      </w:pPr>
    </w:p>
    <w:p w14:paraId="1E4A011D" w14:textId="76067728" w:rsidR="002A1B60" w:rsidRDefault="002A1B60" w:rsidP="002C2677">
      <w:pPr>
        <w:pStyle w:val="ListParagraph"/>
        <w:numPr>
          <w:ilvl w:val="0"/>
          <w:numId w:val="2"/>
        </w:numPr>
        <w:jc w:val="both"/>
        <w:rPr>
          <w:rFonts w:ascii="Times New Roman" w:hAnsi="Times New Roman" w:cs="Times New Roman"/>
          <w:b/>
          <w:bCs/>
          <w:sz w:val="24"/>
          <w:szCs w:val="24"/>
        </w:rPr>
      </w:pPr>
      <w:r w:rsidRPr="002A1B60">
        <w:rPr>
          <w:rFonts w:ascii="Times New Roman" w:hAnsi="Times New Roman" w:cs="Times New Roman"/>
          <w:b/>
          <w:bCs/>
          <w:sz w:val="24"/>
          <w:szCs w:val="24"/>
        </w:rPr>
        <w:t>Renewable Purchase Obligation:</w:t>
      </w:r>
    </w:p>
    <w:p w14:paraId="635CAF46" w14:textId="2410AD4E" w:rsidR="00E70064" w:rsidRDefault="00E70064" w:rsidP="005D0932">
      <w:pPr>
        <w:pStyle w:val="ListParagraph"/>
        <w:jc w:val="both"/>
        <w:rPr>
          <w:rFonts w:ascii="Times New Roman" w:hAnsi="Times New Roman" w:cs="Times New Roman"/>
          <w:sz w:val="24"/>
          <w:szCs w:val="24"/>
        </w:rPr>
      </w:pPr>
      <w:r w:rsidRPr="005D0932">
        <w:rPr>
          <w:rFonts w:ascii="Times New Roman" w:hAnsi="Times New Roman" w:cs="Times New Roman"/>
          <w:bCs/>
          <w:sz w:val="24"/>
          <w:szCs w:val="24"/>
        </w:rPr>
        <w:t xml:space="preserve">Distribution Licensees are obligated entities </w:t>
      </w:r>
      <w:r w:rsidRPr="005D0932">
        <w:rPr>
          <w:rFonts w:ascii="Times New Roman" w:hAnsi="Times New Roman" w:cs="Times New Roman"/>
          <w:sz w:val="24"/>
          <w:szCs w:val="24"/>
        </w:rPr>
        <w:t>mandated to fulfil renewable purchase obligation under ‘KSERC (Renewable Energy and Net Metering) Regulations, 202</w:t>
      </w:r>
      <w:r w:rsidR="005D0932">
        <w:rPr>
          <w:rFonts w:ascii="Times New Roman" w:hAnsi="Times New Roman" w:cs="Times New Roman"/>
          <w:sz w:val="24"/>
          <w:szCs w:val="24"/>
        </w:rPr>
        <w:t>2</w:t>
      </w:r>
      <w:r w:rsidRPr="005D0932">
        <w:rPr>
          <w:rFonts w:ascii="Times New Roman" w:hAnsi="Times New Roman" w:cs="Times New Roman"/>
          <w:sz w:val="24"/>
          <w:szCs w:val="24"/>
        </w:rPr>
        <w:t xml:space="preserve">’. </w:t>
      </w:r>
      <w:r w:rsidR="005D0932">
        <w:rPr>
          <w:rFonts w:ascii="Times New Roman" w:hAnsi="Times New Roman" w:cs="Times New Roman"/>
          <w:sz w:val="24"/>
          <w:szCs w:val="24"/>
        </w:rPr>
        <w:t xml:space="preserve">As per </w:t>
      </w:r>
      <w:r w:rsidRPr="005D0932">
        <w:rPr>
          <w:rFonts w:ascii="Times New Roman" w:hAnsi="Times New Roman" w:cs="Times New Roman"/>
          <w:sz w:val="24"/>
          <w:szCs w:val="24"/>
        </w:rPr>
        <w:t xml:space="preserve">the </w:t>
      </w:r>
      <w:r w:rsidR="00D5700A">
        <w:rPr>
          <w:rFonts w:ascii="Times New Roman" w:hAnsi="Times New Roman" w:cs="Times New Roman"/>
          <w:sz w:val="24"/>
          <w:szCs w:val="24"/>
        </w:rPr>
        <w:t xml:space="preserve">notification </w:t>
      </w:r>
      <w:r w:rsidRPr="005D0932">
        <w:rPr>
          <w:rFonts w:ascii="Times New Roman" w:hAnsi="Times New Roman" w:cs="Times New Roman"/>
          <w:sz w:val="24"/>
          <w:szCs w:val="24"/>
        </w:rPr>
        <w:t>obligation</w:t>
      </w:r>
      <w:r w:rsidR="00D5700A">
        <w:rPr>
          <w:rFonts w:ascii="Times New Roman" w:hAnsi="Times New Roman" w:cs="Times New Roman"/>
          <w:sz w:val="24"/>
          <w:szCs w:val="24"/>
        </w:rPr>
        <w:t xml:space="preserve"> up to 2023-24 is given.For 2022-23 &amp; 2023-24 the solar obligation is 10.5 % and non-solar obligation is 10.25% &amp; 10.68</w:t>
      </w:r>
      <w:r w:rsidRPr="005D0932">
        <w:rPr>
          <w:rFonts w:ascii="Times New Roman" w:hAnsi="Times New Roman" w:cs="Times New Roman"/>
          <w:sz w:val="24"/>
          <w:szCs w:val="24"/>
        </w:rPr>
        <w:t xml:space="preserve">. However, the petitioner has only limited option to generate solar and non-solar power within the Campuses.  </w:t>
      </w:r>
      <w:r w:rsidRPr="005D0932">
        <w:rPr>
          <w:rFonts w:ascii="Times New Roman" w:hAnsi="Times New Roman" w:cs="Times New Roman"/>
          <w:sz w:val="24"/>
          <w:szCs w:val="24"/>
        </w:rPr>
        <w:lastRenderedPageBreak/>
        <w:t xml:space="preserve">Petitioner has also limited manpower, infrastructure and resources to engage in renewable power purchase contract considering the complexity involved. The RPO requirement and the corresponding </w:t>
      </w:r>
      <w:r w:rsidR="00137515" w:rsidRPr="005D0932">
        <w:rPr>
          <w:rFonts w:ascii="Times New Roman" w:hAnsi="Times New Roman" w:cs="Times New Roman"/>
          <w:sz w:val="24"/>
          <w:szCs w:val="24"/>
        </w:rPr>
        <w:t>purchase</w:t>
      </w:r>
      <w:r w:rsidR="00137515">
        <w:rPr>
          <w:rFonts w:ascii="Times New Roman" w:hAnsi="Times New Roman" w:cs="Times New Roman"/>
          <w:sz w:val="24"/>
          <w:szCs w:val="24"/>
        </w:rPr>
        <w:t>s</w:t>
      </w:r>
      <w:r w:rsidR="00137515" w:rsidRPr="005D0932">
        <w:rPr>
          <w:rFonts w:ascii="Times New Roman" w:hAnsi="Times New Roman" w:cs="Times New Roman"/>
          <w:sz w:val="24"/>
          <w:szCs w:val="24"/>
        </w:rPr>
        <w:t xml:space="preserve"> are</w:t>
      </w:r>
      <w:r w:rsidRPr="005D0932">
        <w:rPr>
          <w:rFonts w:ascii="Times New Roman" w:hAnsi="Times New Roman" w:cs="Times New Roman"/>
          <w:sz w:val="24"/>
          <w:szCs w:val="24"/>
        </w:rPr>
        <w:t xml:space="preserve"> given</w:t>
      </w:r>
      <w:r w:rsidR="00137515">
        <w:rPr>
          <w:rFonts w:ascii="Times New Roman" w:hAnsi="Times New Roman" w:cs="Times New Roman"/>
          <w:sz w:val="24"/>
          <w:szCs w:val="24"/>
        </w:rPr>
        <w:t xml:space="preserve"> in the below table.</w:t>
      </w:r>
      <w:r w:rsidR="00137515" w:rsidRPr="005D0932">
        <w:rPr>
          <w:rFonts w:ascii="Times New Roman" w:hAnsi="Times New Roman" w:cs="Times New Roman"/>
          <w:sz w:val="24"/>
          <w:szCs w:val="24"/>
        </w:rPr>
        <w:t xml:space="preserve"> Alternatively</w:t>
      </w:r>
      <w:r w:rsidRPr="005D0932">
        <w:rPr>
          <w:rFonts w:ascii="Times New Roman" w:hAnsi="Times New Roman" w:cs="Times New Roman"/>
          <w:sz w:val="24"/>
          <w:szCs w:val="24"/>
        </w:rPr>
        <w:t xml:space="preserve">, Hon’ble Commission may issue suitable directions to the seller entity (KSEBL) to meet the RPO obligation as envisaged in </w:t>
      </w:r>
      <w:r w:rsidRPr="005D0932">
        <w:rPr>
          <w:rFonts w:ascii="Times New Roman" w:hAnsi="Times New Roman" w:cs="Times New Roman"/>
          <w:b/>
          <w:sz w:val="24"/>
          <w:szCs w:val="24"/>
        </w:rPr>
        <w:t>Regulation-4 (vi) (i) of RE Regulation, 2020</w:t>
      </w:r>
      <w:r w:rsidRPr="005D0932">
        <w:rPr>
          <w:rFonts w:ascii="Times New Roman" w:hAnsi="Times New Roman" w:cs="Times New Roman"/>
          <w:sz w:val="24"/>
          <w:szCs w:val="24"/>
        </w:rPr>
        <w:t xml:space="preserve"> and claim the respective costs from the petitioner as per sub-section (ii) of the above </w:t>
      </w:r>
      <w:r w:rsidR="00B35E54" w:rsidRPr="005D0932">
        <w:rPr>
          <w:rFonts w:ascii="Times New Roman" w:hAnsi="Times New Roman" w:cs="Times New Roman"/>
          <w:sz w:val="24"/>
          <w:szCs w:val="24"/>
        </w:rPr>
        <w:t>regulation.</w:t>
      </w:r>
      <w:r w:rsidR="00B35E54">
        <w:rPr>
          <w:rFonts w:ascii="Times New Roman" w:hAnsi="Times New Roman" w:cs="Times New Roman"/>
          <w:sz w:val="24"/>
          <w:szCs w:val="24"/>
        </w:rPr>
        <w:t xml:space="preserve"> In anticipation of above, SmartCity is not claiming any cost towards renewable purchase in the next control period.</w:t>
      </w:r>
    </w:p>
    <w:tbl>
      <w:tblPr>
        <w:tblpPr w:leftFromText="180" w:rightFromText="180" w:vertAnchor="text" w:horzAnchor="margin" w:tblpXSpec="right" w:tblpY="171"/>
        <w:tblW w:w="8064" w:type="dxa"/>
        <w:tblLook w:val="04A0" w:firstRow="1" w:lastRow="0" w:firstColumn="1" w:lastColumn="0" w:noHBand="0" w:noVBand="1"/>
      </w:tblPr>
      <w:tblGrid>
        <w:gridCol w:w="561"/>
        <w:gridCol w:w="1716"/>
        <w:gridCol w:w="1319"/>
        <w:gridCol w:w="1117"/>
        <w:gridCol w:w="1117"/>
        <w:gridCol w:w="1117"/>
        <w:gridCol w:w="1117"/>
      </w:tblGrid>
      <w:tr w:rsidR="00B35E54" w14:paraId="1982C186" w14:textId="77777777" w:rsidTr="00B35E54">
        <w:trPr>
          <w:trHeight w:val="99"/>
        </w:trPr>
        <w:tc>
          <w:tcPr>
            <w:tcW w:w="0" w:type="auto"/>
            <w:gridSpan w:val="7"/>
            <w:tcBorders>
              <w:top w:val="single" w:sz="4" w:space="0" w:color="auto"/>
              <w:left w:val="single" w:sz="4" w:space="0" w:color="auto"/>
              <w:bottom w:val="single" w:sz="4" w:space="0" w:color="auto"/>
              <w:right w:val="single" w:sz="4" w:space="0" w:color="auto"/>
            </w:tcBorders>
            <w:shd w:val="clear" w:color="auto" w:fill="C6D9F1"/>
            <w:vAlign w:val="center"/>
            <w:hideMark/>
          </w:tcPr>
          <w:p w14:paraId="7C7B1933" w14:textId="77777777" w:rsidR="00B35E54" w:rsidRDefault="00B35E54" w:rsidP="00B35E54">
            <w:pPr>
              <w:spacing w:after="0" w:line="240" w:lineRule="auto"/>
              <w:jc w:val="center"/>
              <w:rPr>
                <w:rFonts w:ascii="Times New Roman" w:eastAsia="Times New Roman" w:hAnsi="Times New Roman" w:cs="Times New Roman"/>
                <w:b/>
                <w:bCs/>
                <w:color w:val="000000"/>
                <w:sz w:val="20"/>
                <w:szCs w:val="20"/>
                <w:lang w:val="en-GB" w:eastAsia="en-GB"/>
              </w:rPr>
            </w:pPr>
            <w:r>
              <w:rPr>
                <w:rFonts w:ascii="Times New Roman" w:eastAsia="Times New Roman" w:hAnsi="Times New Roman" w:cs="Times New Roman"/>
                <w:b/>
                <w:bCs/>
                <w:color w:val="000000"/>
                <w:sz w:val="20"/>
                <w:szCs w:val="20"/>
                <w:lang w:eastAsia="en-GB"/>
              </w:rPr>
              <w:t xml:space="preserve">Renewable Purchase Obligation  </w:t>
            </w:r>
          </w:p>
        </w:tc>
      </w:tr>
      <w:tr w:rsidR="00B35E54" w14:paraId="2DC762EE" w14:textId="77777777" w:rsidTr="00B35E54">
        <w:trPr>
          <w:trHeight w:val="179"/>
        </w:trPr>
        <w:tc>
          <w:tcPr>
            <w:tcW w:w="0" w:type="auto"/>
            <w:tcBorders>
              <w:top w:val="nil"/>
              <w:left w:val="single" w:sz="4" w:space="0" w:color="auto"/>
              <w:bottom w:val="single" w:sz="4" w:space="0" w:color="auto"/>
              <w:right w:val="single" w:sz="4" w:space="0" w:color="auto"/>
            </w:tcBorders>
            <w:shd w:val="clear" w:color="auto" w:fill="FBD4B4"/>
            <w:vAlign w:val="center"/>
            <w:hideMark/>
          </w:tcPr>
          <w:p w14:paraId="4846FF3B" w14:textId="77777777" w:rsidR="00B35E54" w:rsidRDefault="00B35E54" w:rsidP="00B35E54">
            <w:pPr>
              <w:spacing w:after="0" w:line="240" w:lineRule="auto"/>
              <w:jc w:val="center"/>
              <w:rPr>
                <w:rFonts w:ascii="Times New Roman" w:eastAsia="Times New Roman" w:hAnsi="Times New Roman" w:cs="Times New Roman"/>
                <w:b/>
                <w:bCs/>
                <w:color w:val="000000"/>
                <w:sz w:val="20"/>
                <w:szCs w:val="20"/>
                <w:lang w:val="en-GB" w:eastAsia="en-GB"/>
              </w:rPr>
            </w:pPr>
            <w:r>
              <w:rPr>
                <w:rFonts w:ascii="Times New Roman" w:eastAsia="Times New Roman" w:hAnsi="Times New Roman" w:cs="Times New Roman"/>
                <w:b/>
                <w:bCs/>
                <w:color w:val="000000"/>
                <w:sz w:val="20"/>
                <w:szCs w:val="20"/>
                <w:lang w:eastAsia="en-GB"/>
              </w:rPr>
              <w:t>No</w:t>
            </w:r>
          </w:p>
        </w:tc>
        <w:tc>
          <w:tcPr>
            <w:tcW w:w="1716" w:type="dxa"/>
            <w:tcBorders>
              <w:top w:val="nil"/>
              <w:left w:val="nil"/>
              <w:bottom w:val="single" w:sz="4" w:space="0" w:color="auto"/>
              <w:right w:val="single" w:sz="4" w:space="0" w:color="auto"/>
            </w:tcBorders>
            <w:shd w:val="clear" w:color="auto" w:fill="FBD4B4"/>
            <w:vAlign w:val="center"/>
            <w:hideMark/>
          </w:tcPr>
          <w:p w14:paraId="66BA5432" w14:textId="77777777" w:rsidR="00B35E54" w:rsidRDefault="00B35E54" w:rsidP="00B35E54">
            <w:pPr>
              <w:spacing w:after="0" w:line="240" w:lineRule="auto"/>
              <w:jc w:val="center"/>
              <w:rPr>
                <w:rFonts w:ascii="Times New Roman" w:eastAsia="Times New Roman" w:hAnsi="Times New Roman" w:cs="Times New Roman"/>
                <w:b/>
                <w:bCs/>
                <w:color w:val="000000"/>
                <w:sz w:val="20"/>
                <w:szCs w:val="20"/>
                <w:lang w:val="en-GB" w:eastAsia="en-GB"/>
              </w:rPr>
            </w:pPr>
            <w:r>
              <w:rPr>
                <w:rFonts w:ascii="Times New Roman" w:eastAsia="Times New Roman" w:hAnsi="Times New Roman" w:cs="Times New Roman"/>
                <w:b/>
                <w:bCs/>
                <w:color w:val="000000"/>
                <w:sz w:val="20"/>
                <w:szCs w:val="20"/>
                <w:lang w:eastAsia="en-GB"/>
              </w:rPr>
              <w:t>Year</w:t>
            </w:r>
          </w:p>
        </w:tc>
        <w:tc>
          <w:tcPr>
            <w:tcW w:w="1319" w:type="dxa"/>
            <w:tcBorders>
              <w:top w:val="nil"/>
              <w:left w:val="nil"/>
              <w:bottom w:val="single" w:sz="4" w:space="0" w:color="auto"/>
              <w:right w:val="single" w:sz="4" w:space="0" w:color="auto"/>
            </w:tcBorders>
            <w:shd w:val="clear" w:color="auto" w:fill="FBD4B4"/>
            <w:vAlign w:val="center"/>
            <w:hideMark/>
          </w:tcPr>
          <w:p w14:paraId="153CF33C" w14:textId="77777777" w:rsidR="00B35E54" w:rsidRDefault="00B35E54" w:rsidP="00B35E54">
            <w:pPr>
              <w:spacing w:after="0" w:line="240" w:lineRule="auto"/>
              <w:jc w:val="center"/>
              <w:rPr>
                <w:rFonts w:ascii="Times New Roman" w:eastAsia="Times New Roman" w:hAnsi="Times New Roman" w:cs="Times New Roman"/>
                <w:b/>
                <w:bCs/>
                <w:color w:val="000000"/>
                <w:sz w:val="20"/>
                <w:szCs w:val="20"/>
                <w:lang w:val="en-GB" w:eastAsia="en-GB"/>
              </w:rPr>
            </w:pPr>
            <w:r>
              <w:rPr>
                <w:rFonts w:ascii="Times New Roman" w:eastAsia="Times New Roman" w:hAnsi="Times New Roman" w:cs="Times New Roman"/>
                <w:b/>
                <w:bCs/>
                <w:color w:val="000000"/>
                <w:sz w:val="20"/>
                <w:szCs w:val="20"/>
                <w:lang w:eastAsia="en-GB"/>
              </w:rPr>
              <w:t>2022-23</w:t>
            </w:r>
          </w:p>
        </w:tc>
        <w:tc>
          <w:tcPr>
            <w:tcW w:w="0" w:type="auto"/>
            <w:tcBorders>
              <w:top w:val="nil"/>
              <w:left w:val="nil"/>
              <w:bottom w:val="single" w:sz="4" w:space="0" w:color="auto"/>
              <w:right w:val="single" w:sz="4" w:space="0" w:color="auto"/>
            </w:tcBorders>
            <w:shd w:val="clear" w:color="auto" w:fill="FBD4B4"/>
            <w:vAlign w:val="center"/>
            <w:hideMark/>
          </w:tcPr>
          <w:p w14:paraId="5E4BFBF1" w14:textId="77777777" w:rsidR="00B35E54" w:rsidRDefault="00B35E54" w:rsidP="00B35E54">
            <w:pPr>
              <w:spacing w:after="0" w:line="240" w:lineRule="auto"/>
              <w:jc w:val="center"/>
              <w:rPr>
                <w:rFonts w:ascii="Times New Roman" w:eastAsia="Times New Roman" w:hAnsi="Times New Roman" w:cs="Times New Roman"/>
                <w:b/>
                <w:bCs/>
                <w:color w:val="000000"/>
                <w:sz w:val="20"/>
                <w:szCs w:val="20"/>
                <w:lang w:val="en-GB" w:eastAsia="en-GB"/>
              </w:rPr>
            </w:pPr>
            <w:r>
              <w:rPr>
                <w:rFonts w:ascii="Times New Roman" w:eastAsia="Times New Roman" w:hAnsi="Times New Roman" w:cs="Times New Roman"/>
                <w:b/>
                <w:bCs/>
                <w:color w:val="000000"/>
                <w:sz w:val="20"/>
                <w:szCs w:val="20"/>
                <w:lang w:eastAsia="en-GB"/>
              </w:rPr>
              <w:t>2023-24</w:t>
            </w:r>
          </w:p>
        </w:tc>
        <w:tc>
          <w:tcPr>
            <w:tcW w:w="0" w:type="auto"/>
            <w:tcBorders>
              <w:top w:val="nil"/>
              <w:left w:val="nil"/>
              <w:bottom w:val="single" w:sz="4" w:space="0" w:color="auto"/>
              <w:right w:val="single" w:sz="4" w:space="0" w:color="auto"/>
            </w:tcBorders>
            <w:shd w:val="clear" w:color="auto" w:fill="FBD4B4"/>
            <w:vAlign w:val="center"/>
            <w:hideMark/>
          </w:tcPr>
          <w:p w14:paraId="240D40C4" w14:textId="77777777" w:rsidR="00B35E54" w:rsidRDefault="00B35E54" w:rsidP="00B35E54">
            <w:pPr>
              <w:spacing w:after="0" w:line="240" w:lineRule="auto"/>
              <w:jc w:val="center"/>
              <w:rPr>
                <w:rFonts w:ascii="Times New Roman" w:eastAsia="Times New Roman" w:hAnsi="Times New Roman" w:cs="Times New Roman"/>
                <w:b/>
                <w:bCs/>
                <w:color w:val="000000"/>
                <w:sz w:val="20"/>
                <w:szCs w:val="20"/>
                <w:lang w:val="en-GB" w:eastAsia="en-GB"/>
              </w:rPr>
            </w:pPr>
            <w:r>
              <w:rPr>
                <w:rFonts w:ascii="Times New Roman" w:eastAsia="Times New Roman" w:hAnsi="Times New Roman" w:cs="Times New Roman"/>
                <w:b/>
                <w:bCs/>
                <w:color w:val="000000"/>
                <w:sz w:val="20"/>
                <w:szCs w:val="20"/>
                <w:lang w:eastAsia="en-GB"/>
              </w:rPr>
              <w:t>2024-25</w:t>
            </w:r>
          </w:p>
        </w:tc>
        <w:tc>
          <w:tcPr>
            <w:tcW w:w="0" w:type="auto"/>
            <w:tcBorders>
              <w:top w:val="nil"/>
              <w:left w:val="nil"/>
              <w:bottom w:val="single" w:sz="4" w:space="0" w:color="auto"/>
              <w:right w:val="single" w:sz="4" w:space="0" w:color="auto"/>
            </w:tcBorders>
            <w:shd w:val="clear" w:color="auto" w:fill="FBD4B4"/>
            <w:vAlign w:val="center"/>
            <w:hideMark/>
          </w:tcPr>
          <w:p w14:paraId="2B7A6E7B" w14:textId="77777777" w:rsidR="00B35E54" w:rsidRDefault="00B35E54" w:rsidP="00B35E54">
            <w:pPr>
              <w:spacing w:after="0" w:line="240" w:lineRule="auto"/>
              <w:jc w:val="center"/>
              <w:rPr>
                <w:rFonts w:ascii="Times New Roman" w:eastAsia="Times New Roman" w:hAnsi="Times New Roman" w:cs="Times New Roman"/>
                <w:b/>
                <w:bCs/>
                <w:color w:val="000000"/>
                <w:sz w:val="20"/>
                <w:szCs w:val="20"/>
                <w:lang w:val="en-GB" w:eastAsia="en-GB"/>
              </w:rPr>
            </w:pPr>
            <w:r>
              <w:rPr>
                <w:rFonts w:ascii="Times New Roman" w:eastAsia="Times New Roman" w:hAnsi="Times New Roman" w:cs="Times New Roman"/>
                <w:b/>
                <w:bCs/>
                <w:color w:val="000000"/>
                <w:sz w:val="20"/>
                <w:szCs w:val="20"/>
                <w:lang w:eastAsia="en-GB"/>
              </w:rPr>
              <w:t>2025-26</w:t>
            </w:r>
          </w:p>
        </w:tc>
        <w:tc>
          <w:tcPr>
            <w:tcW w:w="0" w:type="auto"/>
            <w:tcBorders>
              <w:top w:val="nil"/>
              <w:left w:val="nil"/>
              <w:bottom w:val="single" w:sz="4" w:space="0" w:color="auto"/>
              <w:right w:val="single" w:sz="4" w:space="0" w:color="auto"/>
            </w:tcBorders>
            <w:shd w:val="clear" w:color="auto" w:fill="FBD4B4"/>
            <w:vAlign w:val="center"/>
            <w:hideMark/>
          </w:tcPr>
          <w:p w14:paraId="12ED1EE8" w14:textId="77777777" w:rsidR="00B35E54" w:rsidRDefault="00B35E54" w:rsidP="00B35E54">
            <w:pPr>
              <w:spacing w:after="0" w:line="240" w:lineRule="auto"/>
              <w:jc w:val="center"/>
              <w:rPr>
                <w:rFonts w:ascii="Times New Roman" w:eastAsia="Times New Roman" w:hAnsi="Times New Roman" w:cs="Times New Roman"/>
                <w:b/>
                <w:bCs/>
                <w:color w:val="000000"/>
                <w:sz w:val="20"/>
                <w:szCs w:val="20"/>
                <w:lang w:val="en-GB" w:eastAsia="en-GB"/>
              </w:rPr>
            </w:pPr>
            <w:r>
              <w:rPr>
                <w:rFonts w:ascii="Times New Roman" w:eastAsia="Times New Roman" w:hAnsi="Times New Roman" w:cs="Times New Roman"/>
                <w:b/>
                <w:bCs/>
                <w:color w:val="000000"/>
                <w:sz w:val="20"/>
                <w:szCs w:val="20"/>
                <w:lang w:eastAsia="en-GB"/>
              </w:rPr>
              <w:t>2026-27</w:t>
            </w:r>
          </w:p>
        </w:tc>
      </w:tr>
      <w:tr w:rsidR="00B35E54" w14:paraId="1DA532DB" w14:textId="77777777" w:rsidTr="00B35E54">
        <w:trPr>
          <w:trHeight w:val="268"/>
        </w:trPr>
        <w:tc>
          <w:tcPr>
            <w:tcW w:w="0" w:type="auto"/>
            <w:tcBorders>
              <w:top w:val="nil"/>
              <w:left w:val="single" w:sz="4" w:space="0" w:color="auto"/>
              <w:bottom w:val="single" w:sz="4" w:space="0" w:color="auto"/>
              <w:right w:val="single" w:sz="4" w:space="0" w:color="auto"/>
            </w:tcBorders>
            <w:vAlign w:val="center"/>
            <w:hideMark/>
          </w:tcPr>
          <w:p w14:paraId="552B0439" w14:textId="77777777" w:rsidR="00B35E54" w:rsidRDefault="00B35E54" w:rsidP="00B35E54">
            <w:pPr>
              <w:spacing w:after="0" w:line="240" w:lineRule="auto"/>
              <w:jc w:val="center"/>
              <w:rPr>
                <w:rFonts w:ascii="Times New Roman" w:eastAsia="Times New Roman" w:hAnsi="Times New Roman" w:cs="Times New Roman"/>
                <w:b/>
                <w:bCs/>
                <w:color w:val="000000"/>
                <w:sz w:val="20"/>
                <w:szCs w:val="20"/>
                <w:lang w:val="en-GB" w:eastAsia="en-GB"/>
              </w:rPr>
            </w:pPr>
            <w:r>
              <w:rPr>
                <w:rFonts w:ascii="Times New Roman" w:eastAsia="Times New Roman" w:hAnsi="Times New Roman" w:cs="Times New Roman"/>
                <w:b/>
                <w:bCs/>
                <w:color w:val="000000"/>
                <w:sz w:val="20"/>
                <w:szCs w:val="20"/>
                <w:lang w:eastAsia="en-GB"/>
              </w:rPr>
              <w:t>1</w:t>
            </w:r>
          </w:p>
        </w:tc>
        <w:tc>
          <w:tcPr>
            <w:tcW w:w="1716" w:type="dxa"/>
            <w:tcBorders>
              <w:top w:val="nil"/>
              <w:left w:val="nil"/>
              <w:bottom w:val="single" w:sz="4" w:space="0" w:color="auto"/>
              <w:right w:val="single" w:sz="4" w:space="0" w:color="auto"/>
            </w:tcBorders>
            <w:vAlign w:val="center"/>
          </w:tcPr>
          <w:p w14:paraId="6E4DEEA6" w14:textId="77777777" w:rsidR="00B35E54" w:rsidRDefault="00B35E54" w:rsidP="00B35E54">
            <w:pPr>
              <w:spacing w:after="0" w:line="240" w:lineRule="auto"/>
              <w:rPr>
                <w:rFonts w:ascii="Times New Roman" w:eastAsia="Times New Roman" w:hAnsi="Times New Roman" w:cs="Times New Roman"/>
                <w:b/>
                <w:bCs/>
                <w:color w:val="000000"/>
                <w:sz w:val="20"/>
                <w:szCs w:val="20"/>
                <w:lang w:val="en-GB" w:eastAsia="en-GB"/>
              </w:rPr>
            </w:pPr>
            <w:r>
              <w:rPr>
                <w:rFonts w:ascii="Times New Roman" w:eastAsia="Times New Roman" w:hAnsi="Times New Roman" w:cs="Times New Roman"/>
                <w:b/>
                <w:bCs/>
                <w:color w:val="000000"/>
                <w:sz w:val="20"/>
                <w:szCs w:val="20"/>
                <w:lang w:val="en-GB" w:eastAsia="en-GB"/>
              </w:rPr>
              <w:t>Sales (units)</w:t>
            </w:r>
          </w:p>
        </w:tc>
        <w:tc>
          <w:tcPr>
            <w:tcW w:w="1319" w:type="dxa"/>
            <w:tcBorders>
              <w:top w:val="nil"/>
              <w:left w:val="nil"/>
              <w:bottom w:val="single" w:sz="4" w:space="0" w:color="auto"/>
              <w:right w:val="single" w:sz="4" w:space="0" w:color="auto"/>
            </w:tcBorders>
            <w:vAlign w:val="center"/>
          </w:tcPr>
          <w:p w14:paraId="3EC93E61" w14:textId="77777777" w:rsidR="00B35E54" w:rsidRPr="00112B83" w:rsidRDefault="00B35E54" w:rsidP="00B35E54">
            <w:pPr>
              <w:spacing w:after="0" w:line="240" w:lineRule="auto"/>
              <w:jc w:val="center"/>
              <w:rPr>
                <w:rFonts w:ascii="Times New Roman" w:eastAsia="Times New Roman" w:hAnsi="Times New Roman" w:cs="Times New Roman"/>
                <w:b/>
                <w:bCs/>
                <w:color w:val="000000"/>
                <w:sz w:val="20"/>
                <w:szCs w:val="20"/>
                <w:lang w:val="en-GB" w:eastAsia="en-GB"/>
              </w:rPr>
            </w:pPr>
            <w:r w:rsidRPr="00112B83">
              <w:rPr>
                <w:rFonts w:ascii="Times New Roman" w:eastAsia="Times New Roman" w:hAnsi="Times New Roman" w:cs="Times New Roman"/>
                <w:b/>
                <w:bCs/>
                <w:color w:val="000000"/>
                <w:sz w:val="20"/>
                <w:szCs w:val="20"/>
                <w:lang w:val="en-GB" w:eastAsia="en-GB"/>
              </w:rPr>
              <w:t>4950387</w:t>
            </w:r>
          </w:p>
        </w:tc>
        <w:tc>
          <w:tcPr>
            <w:tcW w:w="0" w:type="auto"/>
            <w:tcBorders>
              <w:top w:val="nil"/>
              <w:left w:val="nil"/>
              <w:bottom w:val="single" w:sz="4" w:space="0" w:color="auto"/>
              <w:right w:val="single" w:sz="4" w:space="0" w:color="auto"/>
            </w:tcBorders>
            <w:shd w:val="clear" w:color="auto" w:fill="FFFFFF"/>
            <w:vAlign w:val="center"/>
          </w:tcPr>
          <w:p w14:paraId="496AF49E" w14:textId="77777777" w:rsidR="00B35E54" w:rsidRPr="00112B83" w:rsidRDefault="00B35E54" w:rsidP="00B35E54">
            <w:pPr>
              <w:spacing w:after="0" w:line="240" w:lineRule="auto"/>
              <w:rPr>
                <w:rFonts w:ascii="Times New Roman" w:eastAsia="Times New Roman" w:hAnsi="Times New Roman" w:cs="Times New Roman"/>
                <w:b/>
                <w:bCs/>
                <w:color w:val="000000"/>
                <w:sz w:val="20"/>
                <w:szCs w:val="20"/>
                <w:lang w:val="en-GB" w:eastAsia="en-GB"/>
              </w:rPr>
            </w:pPr>
            <w:r w:rsidRPr="00112B83">
              <w:rPr>
                <w:rFonts w:ascii="Times New Roman" w:eastAsia="Times New Roman" w:hAnsi="Times New Roman" w:cs="Times New Roman"/>
                <w:b/>
                <w:bCs/>
                <w:color w:val="000000"/>
                <w:sz w:val="20"/>
                <w:szCs w:val="20"/>
                <w:lang w:val="en-GB" w:eastAsia="en-GB"/>
              </w:rPr>
              <w:t>5544433</w:t>
            </w:r>
          </w:p>
        </w:tc>
        <w:tc>
          <w:tcPr>
            <w:tcW w:w="0" w:type="auto"/>
            <w:tcBorders>
              <w:top w:val="nil"/>
              <w:left w:val="nil"/>
              <w:bottom w:val="single" w:sz="4" w:space="0" w:color="auto"/>
              <w:right w:val="single" w:sz="4" w:space="0" w:color="auto"/>
            </w:tcBorders>
            <w:shd w:val="clear" w:color="auto" w:fill="FFFFFF"/>
            <w:vAlign w:val="center"/>
          </w:tcPr>
          <w:p w14:paraId="27372206" w14:textId="77777777" w:rsidR="00B35E54" w:rsidRPr="00112B83" w:rsidRDefault="00B35E54" w:rsidP="00B35E54">
            <w:pPr>
              <w:spacing w:after="0" w:line="240" w:lineRule="auto"/>
              <w:jc w:val="center"/>
              <w:rPr>
                <w:rFonts w:ascii="Times New Roman" w:eastAsia="Times New Roman" w:hAnsi="Times New Roman" w:cs="Times New Roman"/>
                <w:b/>
                <w:bCs/>
                <w:color w:val="000000"/>
                <w:sz w:val="20"/>
                <w:szCs w:val="20"/>
                <w:lang w:val="en-GB" w:eastAsia="en-GB"/>
              </w:rPr>
            </w:pPr>
            <w:r w:rsidRPr="00112B83">
              <w:rPr>
                <w:rFonts w:ascii="Times New Roman" w:eastAsia="Times New Roman" w:hAnsi="Times New Roman" w:cs="Times New Roman"/>
                <w:b/>
                <w:bCs/>
                <w:color w:val="000000"/>
                <w:sz w:val="20"/>
                <w:szCs w:val="20"/>
                <w:lang w:val="en-GB" w:eastAsia="en-GB"/>
              </w:rPr>
              <w:t>6209765</w:t>
            </w:r>
          </w:p>
        </w:tc>
        <w:tc>
          <w:tcPr>
            <w:tcW w:w="0" w:type="auto"/>
            <w:tcBorders>
              <w:top w:val="nil"/>
              <w:left w:val="nil"/>
              <w:bottom w:val="single" w:sz="4" w:space="0" w:color="auto"/>
              <w:right w:val="single" w:sz="4" w:space="0" w:color="auto"/>
            </w:tcBorders>
            <w:shd w:val="clear" w:color="auto" w:fill="FFFFFF"/>
            <w:vAlign w:val="center"/>
          </w:tcPr>
          <w:p w14:paraId="092104BE" w14:textId="77777777" w:rsidR="00B35E54" w:rsidRPr="00112B83" w:rsidRDefault="00B35E54" w:rsidP="00B35E54">
            <w:pPr>
              <w:spacing w:after="0" w:line="240" w:lineRule="auto"/>
              <w:jc w:val="center"/>
              <w:rPr>
                <w:rFonts w:ascii="Times New Roman" w:eastAsia="Times New Roman" w:hAnsi="Times New Roman" w:cs="Times New Roman"/>
                <w:b/>
                <w:bCs/>
                <w:color w:val="000000"/>
                <w:sz w:val="20"/>
                <w:szCs w:val="20"/>
                <w:lang w:val="en-GB" w:eastAsia="en-GB"/>
              </w:rPr>
            </w:pPr>
            <w:r w:rsidRPr="00112B83">
              <w:rPr>
                <w:rFonts w:ascii="Times New Roman" w:eastAsia="Times New Roman" w:hAnsi="Times New Roman" w:cs="Times New Roman"/>
                <w:b/>
                <w:bCs/>
                <w:color w:val="000000"/>
                <w:sz w:val="20"/>
                <w:szCs w:val="20"/>
                <w:lang w:val="en-GB" w:eastAsia="en-GB"/>
              </w:rPr>
              <w:t>6954937</w:t>
            </w:r>
          </w:p>
        </w:tc>
        <w:tc>
          <w:tcPr>
            <w:tcW w:w="0" w:type="auto"/>
            <w:tcBorders>
              <w:top w:val="nil"/>
              <w:left w:val="nil"/>
              <w:bottom w:val="single" w:sz="4" w:space="0" w:color="auto"/>
              <w:right w:val="single" w:sz="4" w:space="0" w:color="auto"/>
            </w:tcBorders>
            <w:shd w:val="clear" w:color="auto" w:fill="FFFFFF"/>
            <w:vAlign w:val="center"/>
          </w:tcPr>
          <w:p w14:paraId="52BFA837" w14:textId="77777777" w:rsidR="00B35E54" w:rsidRPr="00112B83" w:rsidRDefault="00B35E54" w:rsidP="00B35E54">
            <w:pPr>
              <w:spacing w:after="0" w:line="240" w:lineRule="auto"/>
              <w:jc w:val="center"/>
              <w:rPr>
                <w:rFonts w:ascii="Times New Roman" w:eastAsia="Times New Roman" w:hAnsi="Times New Roman" w:cs="Times New Roman"/>
                <w:b/>
                <w:bCs/>
                <w:color w:val="000000"/>
                <w:sz w:val="20"/>
                <w:szCs w:val="20"/>
                <w:lang w:val="en-GB" w:eastAsia="en-GB"/>
              </w:rPr>
            </w:pPr>
            <w:r w:rsidRPr="00112B83">
              <w:rPr>
                <w:rFonts w:ascii="Times New Roman" w:eastAsia="Times New Roman" w:hAnsi="Times New Roman" w:cs="Times New Roman"/>
                <w:b/>
                <w:bCs/>
                <w:color w:val="000000"/>
                <w:sz w:val="20"/>
                <w:szCs w:val="20"/>
                <w:lang w:val="en-GB" w:eastAsia="en-GB"/>
              </w:rPr>
              <w:t>7998177</w:t>
            </w:r>
          </w:p>
        </w:tc>
      </w:tr>
      <w:tr w:rsidR="00B35E54" w14:paraId="0FEAF825" w14:textId="77777777" w:rsidTr="00B35E54">
        <w:trPr>
          <w:trHeight w:val="179"/>
        </w:trPr>
        <w:tc>
          <w:tcPr>
            <w:tcW w:w="0" w:type="auto"/>
            <w:tcBorders>
              <w:top w:val="nil"/>
              <w:left w:val="single" w:sz="4" w:space="0" w:color="auto"/>
              <w:bottom w:val="single" w:sz="4" w:space="0" w:color="auto"/>
              <w:right w:val="single" w:sz="4" w:space="0" w:color="auto"/>
            </w:tcBorders>
            <w:vAlign w:val="center"/>
            <w:hideMark/>
          </w:tcPr>
          <w:p w14:paraId="659CAC1C" w14:textId="77777777" w:rsidR="00B35E54" w:rsidRDefault="00B35E54" w:rsidP="00B35E54">
            <w:pPr>
              <w:spacing w:after="0" w:line="240" w:lineRule="auto"/>
              <w:jc w:val="center"/>
              <w:rPr>
                <w:rFonts w:ascii="Times New Roman" w:eastAsia="Times New Roman" w:hAnsi="Times New Roman" w:cs="Times New Roman"/>
                <w:b/>
                <w:bCs/>
                <w:color w:val="000000"/>
                <w:sz w:val="20"/>
                <w:szCs w:val="20"/>
                <w:lang w:val="en-GB" w:eastAsia="en-GB"/>
              </w:rPr>
            </w:pPr>
            <w:r>
              <w:rPr>
                <w:rFonts w:ascii="Times New Roman" w:eastAsia="Times New Roman" w:hAnsi="Times New Roman" w:cs="Times New Roman"/>
                <w:b/>
                <w:bCs/>
                <w:color w:val="000000"/>
                <w:sz w:val="20"/>
                <w:szCs w:val="20"/>
                <w:lang w:eastAsia="en-GB"/>
              </w:rPr>
              <w:t>2</w:t>
            </w:r>
          </w:p>
        </w:tc>
        <w:tc>
          <w:tcPr>
            <w:tcW w:w="1716" w:type="dxa"/>
            <w:tcBorders>
              <w:top w:val="nil"/>
              <w:left w:val="nil"/>
              <w:bottom w:val="single" w:sz="4" w:space="0" w:color="auto"/>
              <w:right w:val="single" w:sz="4" w:space="0" w:color="auto"/>
            </w:tcBorders>
            <w:vAlign w:val="center"/>
          </w:tcPr>
          <w:p w14:paraId="4683A2FC" w14:textId="77777777" w:rsidR="00B35E54" w:rsidRDefault="00B35E54" w:rsidP="00B35E54">
            <w:pPr>
              <w:spacing w:after="0" w:line="240" w:lineRule="auto"/>
              <w:rPr>
                <w:rFonts w:ascii="Times New Roman" w:eastAsia="Times New Roman" w:hAnsi="Times New Roman" w:cs="Times New Roman"/>
                <w:b/>
                <w:bCs/>
                <w:color w:val="000000"/>
                <w:sz w:val="20"/>
                <w:szCs w:val="20"/>
                <w:lang w:val="en-GB" w:eastAsia="en-GB"/>
              </w:rPr>
            </w:pPr>
            <w:r>
              <w:rPr>
                <w:rFonts w:ascii="Times New Roman" w:eastAsia="Times New Roman" w:hAnsi="Times New Roman" w:cs="Times New Roman"/>
                <w:b/>
                <w:bCs/>
                <w:color w:val="000000"/>
                <w:sz w:val="20"/>
                <w:szCs w:val="20"/>
                <w:lang w:val="en-GB" w:eastAsia="en-GB"/>
              </w:rPr>
              <w:t>Solar RPO</w:t>
            </w:r>
          </w:p>
        </w:tc>
        <w:tc>
          <w:tcPr>
            <w:tcW w:w="1319" w:type="dxa"/>
            <w:tcBorders>
              <w:top w:val="nil"/>
              <w:left w:val="nil"/>
              <w:bottom w:val="single" w:sz="4" w:space="0" w:color="auto"/>
              <w:right w:val="single" w:sz="4" w:space="0" w:color="auto"/>
            </w:tcBorders>
            <w:vAlign w:val="center"/>
          </w:tcPr>
          <w:p w14:paraId="43107E34" w14:textId="77777777" w:rsidR="00B35E54" w:rsidRPr="00112B83" w:rsidRDefault="00B35E54" w:rsidP="00B35E54">
            <w:pPr>
              <w:spacing w:after="0" w:line="240" w:lineRule="auto"/>
              <w:jc w:val="center"/>
              <w:rPr>
                <w:rFonts w:ascii="Times New Roman" w:eastAsia="Times New Roman" w:hAnsi="Times New Roman" w:cs="Times New Roman"/>
                <w:b/>
                <w:bCs/>
                <w:color w:val="000000"/>
                <w:sz w:val="20"/>
                <w:szCs w:val="20"/>
                <w:lang w:val="en-GB" w:eastAsia="en-GB"/>
              </w:rPr>
            </w:pPr>
          </w:p>
        </w:tc>
        <w:tc>
          <w:tcPr>
            <w:tcW w:w="0" w:type="auto"/>
            <w:tcBorders>
              <w:top w:val="nil"/>
              <w:left w:val="nil"/>
              <w:bottom w:val="single" w:sz="4" w:space="0" w:color="auto"/>
              <w:right w:val="single" w:sz="4" w:space="0" w:color="auto"/>
            </w:tcBorders>
            <w:vAlign w:val="center"/>
          </w:tcPr>
          <w:p w14:paraId="6AC676DE" w14:textId="77777777" w:rsidR="00B35E54" w:rsidRPr="00112B83" w:rsidRDefault="00B35E54" w:rsidP="00B35E54">
            <w:pPr>
              <w:spacing w:after="0" w:line="240" w:lineRule="auto"/>
              <w:jc w:val="center"/>
              <w:rPr>
                <w:rFonts w:ascii="Times New Roman" w:eastAsia="Times New Roman" w:hAnsi="Times New Roman" w:cs="Times New Roman"/>
                <w:b/>
                <w:bCs/>
                <w:color w:val="000000"/>
                <w:sz w:val="20"/>
                <w:szCs w:val="20"/>
                <w:lang w:val="en-GB" w:eastAsia="en-GB"/>
              </w:rPr>
            </w:pPr>
          </w:p>
        </w:tc>
        <w:tc>
          <w:tcPr>
            <w:tcW w:w="0" w:type="auto"/>
            <w:tcBorders>
              <w:top w:val="nil"/>
              <w:left w:val="nil"/>
              <w:bottom w:val="single" w:sz="4" w:space="0" w:color="auto"/>
              <w:right w:val="single" w:sz="4" w:space="0" w:color="auto"/>
            </w:tcBorders>
            <w:vAlign w:val="center"/>
          </w:tcPr>
          <w:p w14:paraId="5ACB04A7" w14:textId="77777777" w:rsidR="00B35E54" w:rsidRPr="00112B83" w:rsidRDefault="00B35E54" w:rsidP="00B35E54">
            <w:pPr>
              <w:spacing w:after="0" w:line="240" w:lineRule="auto"/>
              <w:jc w:val="center"/>
              <w:rPr>
                <w:rFonts w:ascii="Times New Roman" w:eastAsia="Times New Roman" w:hAnsi="Times New Roman" w:cs="Times New Roman"/>
                <w:b/>
                <w:bCs/>
                <w:color w:val="000000"/>
                <w:sz w:val="20"/>
                <w:szCs w:val="20"/>
                <w:lang w:val="en-GB" w:eastAsia="en-GB"/>
              </w:rPr>
            </w:pPr>
          </w:p>
        </w:tc>
        <w:tc>
          <w:tcPr>
            <w:tcW w:w="0" w:type="auto"/>
            <w:tcBorders>
              <w:top w:val="nil"/>
              <w:left w:val="nil"/>
              <w:bottom w:val="single" w:sz="4" w:space="0" w:color="auto"/>
              <w:right w:val="single" w:sz="4" w:space="0" w:color="auto"/>
            </w:tcBorders>
            <w:vAlign w:val="center"/>
          </w:tcPr>
          <w:p w14:paraId="397E6AFC" w14:textId="77777777" w:rsidR="00B35E54" w:rsidRPr="00112B83" w:rsidRDefault="00B35E54" w:rsidP="00B35E54">
            <w:pPr>
              <w:spacing w:after="0" w:line="240" w:lineRule="auto"/>
              <w:jc w:val="center"/>
              <w:rPr>
                <w:rFonts w:ascii="Times New Roman" w:eastAsia="Times New Roman" w:hAnsi="Times New Roman" w:cs="Times New Roman"/>
                <w:b/>
                <w:bCs/>
                <w:color w:val="000000"/>
                <w:sz w:val="20"/>
                <w:szCs w:val="20"/>
                <w:lang w:val="en-GB" w:eastAsia="en-GB"/>
              </w:rPr>
            </w:pPr>
          </w:p>
        </w:tc>
        <w:tc>
          <w:tcPr>
            <w:tcW w:w="0" w:type="auto"/>
            <w:tcBorders>
              <w:top w:val="nil"/>
              <w:left w:val="nil"/>
              <w:bottom w:val="single" w:sz="4" w:space="0" w:color="auto"/>
              <w:right w:val="single" w:sz="4" w:space="0" w:color="auto"/>
            </w:tcBorders>
            <w:vAlign w:val="center"/>
          </w:tcPr>
          <w:p w14:paraId="41DB2A1A" w14:textId="77777777" w:rsidR="00B35E54" w:rsidRPr="00112B83" w:rsidRDefault="00B35E54" w:rsidP="00B35E54">
            <w:pPr>
              <w:spacing w:after="0" w:line="240" w:lineRule="auto"/>
              <w:jc w:val="center"/>
              <w:rPr>
                <w:rFonts w:ascii="Times New Roman" w:eastAsia="Times New Roman" w:hAnsi="Times New Roman" w:cs="Times New Roman"/>
                <w:b/>
                <w:bCs/>
                <w:color w:val="000000"/>
                <w:sz w:val="20"/>
                <w:szCs w:val="20"/>
                <w:lang w:val="en-GB" w:eastAsia="en-GB"/>
              </w:rPr>
            </w:pPr>
          </w:p>
        </w:tc>
      </w:tr>
      <w:tr w:rsidR="00B35E54" w14:paraId="6707A7FF" w14:textId="77777777" w:rsidTr="00B35E54">
        <w:trPr>
          <w:trHeight w:val="268"/>
        </w:trPr>
        <w:tc>
          <w:tcPr>
            <w:tcW w:w="0" w:type="auto"/>
            <w:tcBorders>
              <w:top w:val="nil"/>
              <w:left w:val="single" w:sz="4" w:space="0" w:color="auto"/>
              <w:bottom w:val="single" w:sz="4" w:space="0" w:color="auto"/>
              <w:right w:val="single" w:sz="4" w:space="0" w:color="auto"/>
            </w:tcBorders>
            <w:vAlign w:val="center"/>
            <w:hideMark/>
          </w:tcPr>
          <w:p w14:paraId="443E6EF8" w14:textId="77777777" w:rsidR="00B35E54" w:rsidRDefault="00B35E54" w:rsidP="00B35E54">
            <w:pPr>
              <w:spacing w:after="0" w:line="240" w:lineRule="auto"/>
              <w:jc w:val="center"/>
              <w:rPr>
                <w:rFonts w:ascii="Times New Roman" w:eastAsia="Times New Roman" w:hAnsi="Times New Roman" w:cs="Times New Roman"/>
                <w:b/>
                <w:bCs/>
                <w:color w:val="000000"/>
                <w:sz w:val="20"/>
                <w:szCs w:val="20"/>
                <w:lang w:val="en-GB" w:eastAsia="en-GB"/>
              </w:rPr>
            </w:pPr>
            <w:r>
              <w:rPr>
                <w:rFonts w:ascii="Times New Roman" w:eastAsia="Times New Roman" w:hAnsi="Times New Roman" w:cs="Times New Roman"/>
                <w:b/>
                <w:bCs/>
                <w:color w:val="000000"/>
                <w:sz w:val="20"/>
                <w:szCs w:val="20"/>
                <w:lang w:eastAsia="en-GB"/>
              </w:rPr>
              <w:t>3</w:t>
            </w:r>
          </w:p>
        </w:tc>
        <w:tc>
          <w:tcPr>
            <w:tcW w:w="1716" w:type="dxa"/>
            <w:tcBorders>
              <w:top w:val="nil"/>
              <w:left w:val="nil"/>
              <w:bottom w:val="single" w:sz="4" w:space="0" w:color="auto"/>
              <w:right w:val="single" w:sz="4" w:space="0" w:color="auto"/>
            </w:tcBorders>
            <w:vAlign w:val="center"/>
          </w:tcPr>
          <w:p w14:paraId="2A33FD88" w14:textId="77777777" w:rsidR="00B35E54" w:rsidRDefault="00B35E54" w:rsidP="00B35E54">
            <w:pPr>
              <w:spacing w:after="0" w:line="240" w:lineRule="auto"/>
              <w:rPr>
                <w:rFonts w:ascii="Times New Roman" w:eastAsia="Times New Roman" w:hAnsi="Times New Roman" w:cs="Times New Roman"/>
                <w:b/>
                <w:bCs/>
                <w:color w:val="000000"/>
                <w:sz w:val="20"/>
                <w:szCs w:val="20"/>
                <w:lang w:val="en-GB" w:eastAsia="en-GB"/>
              </w:rPr>
            </w:pPr>
            <w:r>
              <w:rPr>
                <w:rFonts w:ascii="Times New Roman" w:eastAsia="Times New Roman" w:hAnsi="Times New Roman" w:cs="Times New Roman"/>
                <w:b/>
                <w:bCs/>
                <w:color w:val="000000"/>
                <w:sz w:val="20"/>
                <w:szCs w:val="20"/>
                <w:lang w:val="en-GB" w:eastAsia="en-GB"/>
              </w:rPr>
              <w:t>SRPO (%)</w:t>
            </w:r>
          </w:p>
        </w:tc>
        <w:tc>
          <w:tcPr>
            <w:tcW w:w="1319" w:type="dxa"/>
            <w:tcBorders>
              <w:top w:val="nil"/>
              <w:left w:val="nil"/>
              <w:bottom w:val="single" w:sz="4" w:space="0" w:color="auto"/>
              <w:right w:val="single" w:sz="4" w:space="0" w:color="auto"/>
            </w:tcBorders>
            <w:shd w:val="clear" w:color="auto" w:fill="FFFFFF"/>
            <w:vAlign w:val="center"/>
          </w:tcPr>
          <w:p w14:paraId="2792114A" w14:textId="77777777" w:rsidR="00B35E54" w:rsidRPr="00112B83" w:rsidRDefault="00B35E54" w:rsidP="00B35E54">
            <w:pPr>
              <w:spacing w:after="0" w:line="240" w:lineRule="auto"/>
              <w:jc w:val="center"/>
              <w:rPr>
                <w:rFonts w:ascii="Times New Roman" w:eastAsia="Times New Roman" w:hAnsi="Times New Roman" w:cs="Times New Roman"/>
                <w:b/>
                <w:bCs/>
                <w:color w:val="000000"/>
                <w:sz w:val="20"/>
                <w:szCs w:val="20"/>
                <w:lang w:val="en-GB" w:eastAsia="en-GB"/>
              </w:rPr>
            </w:pPr>
            <w:r>
              <w:rPr>
                <w:rFonts w:ascii="Times New Roman" w:eastAsia="Times New Roman" w:hAnsi="Times New Roman" w:cs="Times New Roman"/>
                <w:b/>
                <w:bCs/>
                <w:color w:val="000000"/>
                <w:sz w:val="20"/>
                <w:szCs w:val="20"/>
                <w:lang w:val="en-GB" w:eastAsia="en-GB"/>
              </w:rPr>
              <w:t>10.5</w:t>
            </w:r>
          </w:p>
        </w:tc>
        <w:tc>
          <w:tcPr>
            <w:tcW w:w="0" w:type="auto"/>
            <w:tcBorders>
              <w:top w:val="nil"/>
              <w:left w:val="nil"/>
              <w:bottom w:val="single" w:sz="4" w:space="0" w:color="auto"/>
              <w:right w:val="single" w:sz="4" w:space="0" w:color="auto"/>
            </w:tcBorders>
            <w:shd w:val="clear" w:color="auto" w:fill="FFFFFF"/>
            <w:vAlign w:val="center"/>
          </w:tcPr>
          <w:p w14:paraId="29AE1748" w14:textId="77777777" w:rsidR="00B35E54" w:rsidRPr="00112B83" w:rsidRDefault="00B35E54" w:rsidP="00B35E54">
            <w:pPr>
              <w:spacing w:after="0" w:line="240" w:lineRule="auto"/>
              <w:jc w:val="center"/>
              <w:rPr>
                <w:rFonts w:ascii="Times New Roman" w:eastAsia="Times New Roman" w:hAnsi="Times New Roman" w:cs="Times New Roman"/>
                <w:b/>
                <w:bCs/>
                <w:color w:val="000000"/>
                <w:sz w:val="20"/>
                <w:szCs w:val="20"/>
                <w:lang w:val="en-GB" w:eastAsia="en-GB"/>
              </w:rPr>
            </w:pPr>
            <w:r>
              <w:rPr>
                <w:rFonts w:ascii="Times New Roman" w:eastAsia="Times New Roman" w:hAnsi="Times New Roman" w:cs="Times New Roman"/>
                <w:b/>
                <w:bCs/>
                <w:color w:val="000000"/>
                <w:sz w:val="20"/>
                <w:szCs w:val="20"/>
                <w:lang w:val="en-GB" w:eastAsia="en-GB"/>
              </w:rPr>
              <w:t>10.5</w:t>
            </w:r>
          </w:p>
        </w:tc>
        <w:tc>
          <w:tcPr>
            <w:tcW w:w="0" w:type="auto"/>
            <w:tcBorders>
              <w:top w:val="nil"/>
              <w:left w:val="nil"/>
              <w:bottom w:val="single" w:sz="4" w:space="0" w:color="auto"/>
              <w:right w:val="single" w:sz="4" w:space="0" w:color="auto"/>
            </w:tcBorders>
            <w:shd w:val="clear" w:color="auto" w:fill="FFFFFF"/>
            <w:vAlign w:val="center"/>
          </w:tcPr>
          <w:p w14:paraId="16BFDF01" w14:textId="77777777" w:rsidR="00B35E54" w:rsidRPr="00112B83" w:rsidRDefault="00B35E54" w:rsidP="00B35E54">
            <w:pPr>
              <w:spacing w:after="0" w:line="240" w:lineRule="auto"/>
              <w:jc w:val="center"/>
              <w:rPr>
                <w:rFonts w:ascii="Times New Roman" w:eastAsia="Times New Roman" w:hAnsi="Times New Roman" w:cs="Times New Roman"/>
                <w:b/>
                <w:bCs/>
                <w:color w:val="000000"/>
                <w:sz w:val="20"/>
                <w:szCs w:val="20"/>
                <w:lang w:val="en-GB" w:eastAsia="en-GB"/>
              </w:rPr>
            </w:pPr>
            <w:r>
              <w:rPr>
                <w:rFonts w:ascii="Times New Roman" w:eastAsia="Times New Roman" w:hAnsi="Times New Roman" w:cs="Times New Roman"/>
                <w:b/>
                <w:bCs/>
                <w:color w:val="000000"/>
                <w:sz w:val="20"/>
                <w:szCs w:val="20"/>
                <w:lang w:val="en-GB" w:eastAsia="en-GB"/>
              </w:rPr>
              <w:t>10.5</w:t>
            </w:r>
          </w:p>
        </w:tc>
        <w:tc>
          <w:tcPr>
            <w:tcW w:w="0" w:type="auto"/>
            <w:tcBorders>
              <w:top w:val="nil"/>
              <w:left w:val="nil"/>
              <w:bottom w:val="single" w:sz="4" w:space="0" w:color="auto"/>
              <w:right w:val="single" w:sz="4" w:space="0" w:color="auto"/>
            </w:tcBorders>
            <w:shd w:val="clear" w:color="auto" w:fill="FFFFFF"/>
            <w:vAlign w:val="center"/>
          </w:tcPr>
          <w:p w14:paraId="59DAE588" w14:textId="77777777" w:rsidR="00B35E54" w:rsidRPr="00112B83" w:rsidRDefault="00B35E54" w:rsidP="00B35E54">
            <w:pPr>
              <w:spacing w:after="0" w:line="240" w:lineRule="auto"/>
              <w:jc w:val="center"/>
              <w:rPr>
                <w:rFonts w:ascii="Times New Roman" w:eastAsia="Times New Roman" w:hAnsi="Times New Roman" w:cs="Times New Roman"/>
                <w:b/>
                <w:bCs/>
                <w:color w:val="000000"/>
                <w:sz w:val="20"/>
                <w:szCs w:val="20"/>
                <w:lang w:val="en-GB" w:eastAsia="en-GB"/>
              </w:rPr>
            </w:pPr>
            <w:r>
              <w:rPr>
                <w:rFonts w:ascii="Times New Roman" w:eastAsia="Times New Roman" w:hAnsi="Times New Roman" w:cs="Times New Roman"/>
                <w:b/>
                <w:bCs/>
                <w:color w:val="000000"/>
                <w:sz w:val="20"/>
                <w:szCs w:val="20"/>
                <w:lang w:val="en-GB" w:eastAsia="en-GB"/>
              </w:rPr>
              <w:t>10.5</w:t>
            </w:r>
          </w:p>
        </w:tc>
        <w:tc>
          <w:tcPr>
            <w:tcW w:w="0" w:type="auto"/>
            <w:tcBorders>
              <w:top w:val="nil"/>
              <w:left w:val="nil"/>
              <w:bottom w:val="single" w:sz="4" w:space="0" w:color="auto"/>
              <w:right w:val="single" w:sz="4" w:space="0" w:color="auto"/>
            </w:tcBorders>
            <w:shd w:val="clear" w:color="auto" w:fill="FFFFFF"/>
            <w:vAlign w:val="center"/>
          </w:tcPr>
          <w:p w14:paraId="3DA466C7" w14:textId="77777777" w:rsidR="00B35E54" w:rsidRPr="00112B83" w:rsidRDefault="00B35E54" w:rsidP="00B35E54">
            <w:pPr>
              <w:spacing w:after="0" w:line="240" w:lineRule="auto"/>
              <w:jc w:val="center"/>
              <w:rPr>
                <w:rFonts w:ascii="Times New Roman" w:eastAsia="Times New Roman" w:hAnsi="Times New Roman" w:cs="Times New Roman"/>
                <w:b/>
                <w:bCs/>
                <w:color w:val="000000"/>
                <w:sz w:val="20"/>
                <w:szCs w:val="20"/>
                <w:lang w:val="en-GB" w:eastAsia="en-GB"/>
              </w:rPr>
            </w:pPr>
            <w:r>
              <w:rPr>
                <w:rFonts w:ascii="Times New Roman" w:eastAsia="Times New Roman" w:hAnsi="Times New Roman" w:cs="Times New Roman"/>
                <w:b/>
                <w:bCs/>
                <w:color w:val="000000"/>
                <w:sz w:val="20"/>
                <w:szCs w:val="20"/>
                <w:lang w:val="en-GB" w:eastAsia="en-GB"/>
              </w:rPr>
              <w:t>10.5</w:t>
            </w:r>
          </w:p>
        </w:tc>
      </w:tr>
      <w:tr w:rsidR="00B35E54" w14:paraId="0AF448E3" w14:textId="77777777" w:rsidTr="00B35E54">
        <w:trPr>
          <w:trHeight w:val="358"/>
        </w:trPr>
        <w:tc>
          <w:tcPr>
            <w:tcW w:w="0" w:type="auto"/>
            <w:tcBorders>
              <w:top w:val="nil"/>
              <w:left w:val="single" w:sz="4" w:space="0" w:color="auto"/>
              <w:bottom w:val="single" w:sz="4" w:space="0" w:color="auto"/>
              <w:right w:val="single" w:sz="4" w:space="0" w:color="auto"/>
            </w:tcBorders>
            <w:vAlign w:val="center"/>
            <w:hideMark/>
          </w:tcPr>
          <w:p w14:paraId="2BC4DB52" w14:textId="77777777" w:rsidR="00B35E54" w:rsidRDefault="00B35E54" w:rsidP="00B35E54">
            <w:pPr>
              <w:spacing w:after="0" w:line="240" w:lineRule="auto"/>
              <w:jc w:val="center"/>
              <w:rPr>
                <w:rFonts w:ascii="Times New Roman" w:eastAsia="Times New Roman" w:hAnsi="Times New Roman" w:cs="Times New Roman"/>
                <w:b/>
                <w:bCs/>
                <w:color w:val="000000"/>
                <w:sz w:val="20"/>
                <w:szCs w:val="20"/>
                <w:lang w:val="en-GB" w:eastAsia="en-GB"/>
              </w:rPr>
            </w:pPr>
            <w:r>
              <w:rPr>
                <w:rFonts w:ascii="Times New Roman" w:eastAsia="Times New Roman" w:hAnsi="Times New Roman" w:cs="Times New Roman"/>
                <w:b/>
                <w:bCs/>
                <w:color w:val="000000"/>
                <w:sz w:val="20"/>
                <w:szCs w:val="20"/>
                <w:lang w:eastAsia="en-GB"/>
              </w:rPr>
              <w:t>4</w:t>
            </w:r>
          </w:p>
        </w:tc>
        <w:tc>
          <w:tcPr>
            <w:tcW w:w="1716" w:type="dxa"/>
            <w:tcBorders>
              <w:top w:val="nil"/>
              <w:left w:val="nil"/>
              <w:bottom w:val="single" w:sz="4" w:space="0" w:color="auto"/>
              <w:right w:val="single" w:sz="4" w:space="0" w:color="auto"/>
            </w:tcBorders>
            <w:vAlign w:val="center"/>
          </w:tcPr>
          <w:p w14:paraId="3A1EB208" w14:textId="77777777" w:rsidR="00B35E54" w:rsidRDefault="00B35E54" w:rsidP="00B35E54">
            <w:pPr>
              <w:spacing w:after="0" w:line="240" w:lineRule="auto"/>
              <w:rPr>
                <w:rFonts w:ascii="Times New Roman" w:eastAsia="Times New Roman" w:hAnsi="Times New Roman" w:cs="Times New Roman"/>
                <w:b/>
                <w:bCs/>
                <w:color w:val="000000"/>
                <w:sz w:val="20"/>
                <w:szCs w:val="20"/>
                <w:lang w:val="en-GB" w:eastAsia="en-GB"/>
              </w:rPr>
            </w:pPr>
            <w:r>
              <w:rPr>
                <w:rFonts w:ascii="Times New Roman" w:eastAsia="Times New Roman" w:hAnsi="Times New Roman" w:cs="Times New Roman"/>
                <w:b/>
                <w:bCs/>
                <w:color w:val="000000"/>
                <w:sz w:val="20"/>
                <w:szCs w:val="20"/>
                <w:lang w:val="en-GB" w:eastAsia="en-GB"/>
              </w:rPr>
              <w:t>SR PO(units)</w:t>
            </w:r>
          </w:p>
        </w:tc>
        <w:tc>
          <w:tcPr>
            <w:tcW w:w="1319" w:type="dxa"/>
            <w:tcBorders>
              <w:top w:val="nil"/>
              <w:left w:val="nil"/>
              <w:bottom w:val="single" w:sz="4" w:space="0" w:color="auto"/>
              <w:right w:val="single" w:sz="4" w:space="0" w:color="auto"/>
            </w:tcBorders>
            <w:shd w:val="clear" w:color="auto" w:fill="FFFFFF"/>
            <w:vAlign w:val="center"/>
          </w:tcPr>
          <w:p w14:paraId="46A09D32" w14:textId="77777777" w:rsidR="00B35E54" w:rsidRPr="00112B83" w:rsidRDefault="00B35E54" w:rsidP="00B35E54">
            <w:pPr>
              <w:spacing w:after="0" w:line="240" w:lineRule="auto"/>
              <w:jc w:val="center"/>
              <w:rPr>
                <w:rFonts w:ascii="Times New Roman" w:eastAsia="Times New Roman" w:hAnsi="Times New Roman" w:cs="Times New Roman"/>
                <w:b/>
                <w:bCs/>
                <w:color w:val="000000"/>
                <w:sz w:val="20"/>
                <w:szCs w:val="20"/>
                <w:lang w:val="en-GB" w:eastAsia="en-GB"/>
              </w:rPr>
            </w:pPr>
            <w:r>
              <w:rPr>
                <w:rFonts w:ascii="Times New Roman" w:eastAsia="Times New Roman" w:hAnsi="Times New Roman" w:cs="Times New Roman"/>
                <w:b/>
                <w:bCs/>
                <w:color w:val="000000"/>
                <w:sz w:val="20"/>
                <w:szCs w:val="20"/>
                <w:lang w:val="en-GB" w:eastAsia="en-GB"/>
              </w:rPr>
              <w:t>519790</w:t>
            </w:r>
          </w:p>
        </w:tc>
        <w:tc>
          <w:tcPr>
            <w:tcW w:w="0" w:type="auto"/>
            <w:tcBorders>
              <w:top w:val="nil"/>
              <w:left w:val="nil"/>
              <w:bottom w:val="single" w:sz="4" w:space="0" w:color="auto"/>
              <w:right w:val="single" w:sz="4" w:space="0" w:color="auto"/>
            </w:tcBorders>
            <w:shd w:val="clear" w:color="auto" w:fill="FFFFFF"/>
            <w:vAlign w:val="center"/>
          </w:tcPr>
          <w:p w14:paraId="1ABB5B29" w14:textId="77777777" w:rsidR="00B35E54" w:rsidRPr="00112B83" w:rsidRDefault="00B35E54" w:rsidP="00B35E54">
            <w:pPr>
              <w:spacing w:after="0" w:line="240" w:lineRule="auto"/>
              <w:jc w:val="center"/>
              <w:rPr>
                <w:rFonts w:ascii="Times New Roman" w:eastAsia="Times New Roman" w:hAnsi="Times New Roman" w:cs="Times New Roman"/>
                <w:b/>
                <w:bCs/>
                <w:color w:val="000000"/>
                <w:sz w:val="20"/>
                <w:szCs w:val="20"/>
                <w:lang w:val="en-GB" w:eastAsia="en-GB"/>
              </w:rPr>
            </w:pPr>
            <w:r>
              <w:rPr>
                <w:rFonts w:ascii="Times New Roman" w:eastAsia="Times New Roman" w:hAnsi="Times New Roman" w:cs="Times New Roman"/>
                <w:b/>
                <w:bCs/>
                <w:color w:val="000000"/>
                <w:sz w:val="20"/>
                <w:szCs w:val="20"/>
                <w:lang w:val="en-GB" w:eastAsia="en-GB"/>
              </w:rPr>
              <w:t>582165</w:t>
            </w:r>
          </w:p>
        </w:tc>
        <w:tc>
          <w:tcPr>
            <w:tcW w:w="0" w:type="auto"/>
            <w:tcBorders>
              <w:top w:val="nil"/>
              <w:left w:val="nil"/>
              <w:bottom w:val="single" w:sz="4" w:space="0" w:color="auto"/>
              <w:right w:val="single" w:sz="4" w:space="0" w:color="auto"/>
            </w:tcBorders>
            <w:shd w:val="clear" w:color="auto" w:fill="FFFFFF"/>
            <w:vAlign w:val="center"/>
          </w:tcPr>
          <w:p w14:paraId="20A4FF20" w14:textId="77777777" w:rsidR="00B35E54" w:rsidRPr="00112B83" w:rsidRDefault="00B35E54" w:rsidP="00B35E54">
            <w:pPr>
              <w:spacing w:after="0" w:line="240" w:lineRule="auto"/>
              <w:jc w:val="center"/>
              <w:rPr>
                <w:rFonts w:ascii="Times New Roman" w:eastAsia="Times New Roman" w:hAnsi="Times New Roman" w:cs="Times New Roman"/>
                <w:b/>
                <w:bCs/>
                <w:color w:val="000000"/>
                <w:sz w:val="20"/>
                <w:szCs w:val="20"/>
                <w:lang w:val="en-GB" w:eastAsia="en-GB"/>
              </w:rPr>
            </w:pPr>
            <w:r>
              <w:rPr>
                <w:rFonts w:ascii="Times New Roman" w:eastAsia="Times New Roman" w:hAnsi="Times New Roman" w:cs="Times New Roman"/>
                <w:b/>
                <w:bCs/>
                <w:color w:val="000000"/>
                <w:sz w:val="20"/>
                <w:szCs w:val="20"/>
                <w:lang w:val="en-GB" w:eastAsia="en-GB"/>
              </w:rPr>
              <w:t>652025</w:t>
            </w:r>
          </w:p>
        </w:tc>
        <w:tc>
          <w:tcPr>
            <w:tcW w:w="0" w:type="auto"/>
            <w:tcBorders>
              <w:top w:val="nil"/>
              <w:left w:val="nil"/>
              <w:bottom w:val="single" w:sz="4" w:space="0" w:color="auto"/>
              <w:right w:val="single" w:sz="4" w:space="0" w:color="auto"/>
            </w:tcBorders>
            <w:shd w:val="clear" w:color="auto" w:fill="FFFFFF"/>
            <w:vAlign w:val="center"/>
          </w:tcPr>
          <w:p w14:paraId="74DC302F" w14:textId="77777777" w:rsidR="00B35E54" w:rsidRPr="00112B83" w:rsidRDefault="00B35E54" w:rsidP="00B35E54">
            <w:pPr>
              <w:spacing w:after="0" w:line="240" w:lineRule="auto"/>
              <w:jc w:val="center"/>
              <w:rPr>
                <w:rFonts w:ascii="Times New Roman" w:eastAsia="Times New Roman" w:hAnsi="Times New Roman" w:cs="Times New Roman"/>
                <w:b/>
                <w:bCs/>
                <w:color w:val="000000"/>
                <w:sz w:val="20"/>
                <w:szCs w:val="20"/>
                <w:lang w:val="en-GB" w:eastAsia="en-GB"/>
              </w:rPr>
            </w:pPr>
            <w:r>
              <w:rPr>
                <w:rFonts w:ascii="Times New Roman" w:eastAsia="Times New Roman" w:hAnsi="Times New Roman" w:cs="Times New Roman"/>
                <w:b/>
                <w:bCs/>
                <w:color w:val="000000"/>
                <w:sz w:val="20"/>
                <w:szCs w:val="20"/>
                <w:lang w:val="en-GB" w:eastAsia="en-GB"/>
              </w:rPr>
              <w:t>730268</w:t>
            </w:r>
          </w:p>
        </w:tc>
        <w:tc>
          <w:tcPr>
            <w:tcW w:w="0" w:type="auto"/>
            <w:tcBorders>
              <w:top w:val="nil"/>
              <w:left w:val="nil"/>
              <w:bottom w:val="single" w:sz="4" w:space="0" w:color="auto"/>
              <w:right w:val="single" w:sz="4" w:space="0" w:color="auto"/>
            </w:tcBorders>
            <w:shd w:val="clear" w:color="auto" w:fill="FFFFFF"/>
            <w:vAlign w:val="center"/>
          </w:tcPr>
          <w:p w14:paraId="3E3178CE" w14:textId="77777777" w:rsidR="00B35E54" w:rsidRPr="00112B83" w:rsidRDefault="00B35E54" w:rsidP="00B35E54">
            <w:pPr>
              <w:spacing w:after="0" w:line="240" w:lineRule="auto"/>
              <w:jc w:val="center"/>
              <w:rPr>
                <w:rFonts w:ascii="Times New Roman" w:eastAsia="Times New Roman" w:hAnsi="Times New Roman" w:cs="Times New Roman"/>
                <w:b/>
                <w:bCs/>
                <w:color w:val="000000"/>
                <w:sz w:val="20"/>
                <w:szCs w:val="20"/>
                <w:lang w:val="en-GB" w:eastAsia="en-GB"/>
              </w:rPr>
            </w:pPr>
            <w:r>
              <w:rPr>
                <w:rFonts w:ascii="Times New Roman" w:eastAsia="Times New Roman" w:hAnsi="Times New Roman" w:cs="Times New Roman"/>
                <w:b/>
                <w:bCs/>
                <w:color w:val="000000"/>
                <w:sz w:val="20"/>
                <w:szCs w:val="20"/>
                <w:lang w:val="en-GB" w:eastAsia="en-GB"/>
              </w:rPr>
              <w:t>839808</w:t>
            </w:r>
          </w:p>
        </w:tc>
      </w:tr>
      <w:tr w:rsidR="00B35E54" w14:paraId="0F2B1E41" w14:textId="77777777" w:rsidTr="00B35E54">
        <w:trPr>
          <w:trHeight w:val="179"/>
        </w:trPr>
        <w:tc>
          <w:tcPr>
            <w:tcW w:w="0" w:type="auto"/>
            <w:tcBorders>
              <w:top w:val="nil"/>
              <w:left w:val="single" w:sz="4" w:space="0" w:color="auto"/>
              <w:bottom w:val="single" w:sz="4" w:space="0" w:color="auto"/>
              <w:right w:val="single" w:sz="4" w:space="0" w:color="auto"/>
            </w:tcBorders>
            <w:vAlign w:val="center"/>
            <w:hideMark/>
          </w:tcPr>
          <w:p w14:paraId="589CDBF8" w14:textId="77777777" w:rsidR="00B35E54" w:rsidRDefault="00B35E54" w:rsidP="00B35E54">
            <w:pPr>
              <w:spacing w:after="0" w:line="240" w:lineRule="auto"/>
              <w:jc w:val="center"/>
              <w:rPr>
                <w:rFonts w:ascii="Times New Roman" w:eastAsia="Times New Roman" w:hAnsi="Times New Roman" w:cs="Times New Roman"/>
                <w:b/>
                <w:bCs/>
                <w:color w:val="000000"/>
                <w:sz w:val="20"/>
                <w:szCs w:val="20"/>
                <w:lang w:val="en-GB" w:eastAsia="en-GB"/>
              </w:rPr>
            </w:pPr>
            <w:r>
              <w:rPr>
                <w:rFonts w:ascii="Times New Roman" w:eastAsia="Times New Roman" w:hAnsi="Times New Roman" w:cs="Times New Roman"/>
                <w:b/>
                <w:bCs/>
                <w:color w:val="000000"/>
                <w:sz w:val="20"/>
                <w:szCs w:val="20"/>
                <w:lang w:eastAsia="en-GB"/>
              </w:rPr>
              <w:t>5</w:t>
            </w:r>
          </w:p>
        </w:tc>
        <w:tc>
          <w:tcPr>
            <w:tcW w:w="1716" w:type="dxa"/>
            <w:tcBorders>
              <w:top w:val="nil"/>
              <w:left w:val="nil"/>
              <w:bottom w:val="single" w:sz="4" w:space="0" w:color="auto"/>
              <w:right w:val="single" w:sz="4" w:space="0" w:color="auto"/>
            </w:tcBorders>
            <w:vAlign w:val="center"/>
          </w:tcPr>
          <w:p w14:paraId="14AF9914" w14:textId="77777777" w:rsidR="00B35E54" w:rsidRDefault="00B35E54" w:rsidP="00B35E54">
            <w:pPr>
              <w:spacing w:after="0" w:line="240" w:lineRule="auto"/>
              <w:rPr>
                <w:rFonts w:ascii="Times New Roman" w:eastAsia="Times New Roman" w:hAnsi="Times New Roman" w:cs="Times New Roman"/>
                <w:b/>
                <w:bCs/>
                <w:color w:val="000000"/>
                <w:sz w:val="20"/>
                <w:szCs w:val="20"/>
                <w:lang w:val="en-GB" w:eastAsia="en-GB"/>
              </w:rPr>
            </w:pPr>
            <w:r>
              <w:rPr>
                <w:rFonts w:ascii="Times New Roman" w:eastAsia="Times New Roman" w:hAnsi="Times New Roman" w:cs="Times New Roman"/>
                <w:b/>
                <w:bCs/>
                <w:color w:val="000000"/>
                <w:sz w:val="20"/>
                <w:szCs w:val="20"/>
                <w:lang w:val="en-GB" w:eastAsia="en-GB"/>
              </w:rPr>
              <w:t>RE-Generation (units)</w:t>
            </w:r>
          </w:p>
        </w:tc>
        <w:tc>
          <w:tcPr>
            <w:tcW w:w="1319" w:type="dxa"/>
            <w:tcBorders>
              <w:top w:val="nil"/>
              <w:left w:val="nil"/>
              <w:bottom w:val="single" w:sz="4" w:space="0" w:color="auto"/>
              <w:right w:val="single" w:sz="4" w:space="0" w:color="auto"/>
            </w:tcBorders>
            <w:vAlign w:val="center"/>
          </w:tcPr>
          <w:p w14:paraId="2F9061E5" w14:textId="77777777" w:rsidR="00B35E54" w:rsidRPr="00112B83" w:rsidRDefault="00B35E54" w:rsidP="00B35E54">
            <w:pPr>
              <w:spacing w:after="0" w:line="240" w:lineRule="auto"/>
              <w:jc w:val="center"/>
              <w:rPr>
                <w:rFonts w:ascii="Times New Roman" w:eastAsia="Times New Roman" w:hAnsi="Times New Roman" w:cs="Times New Roman"/>
                <w:b/>
                <w:bCs/>
                <w:color w:val="000000"/>
                <w:sz w:val="20"/>
                <w:szCs w:val="20"/>
                <w:lang w:val="en-GB" w:eastAsia="en-GB"/>
              </w:rPr>
            </w:pPr>
            <w:r>
              <w:rPr>
                <w:rFonts w:ascii="Times New Roman" w:eastAsia="Times New Roman" w:hAnsi="Times New Roman" w:cs="Times New Roman"/>
                <w:b/>
                <w:bCs/>
                <w:color w:val="000000"/>
                <w:sz w:val="20"/>
                <w:szCs w:val="20"/>
                <w:lang w:val="en-GB" w:eastAsia="en-GB"/>
              </w:rPr>
              <w:t>-</w:t>
            </w:r>
          </w:p>
        </w:tc>
        <w:tc>
          <w:tcPr>
            <w:tcW w:w="0" w:type="auto"/>
            <w:tcBorders>
              <w:top w:val="nil"/>
              <w:left w:val="nil"/>
              <w:bottom w:val="single" w:sz="4" w:space="0" w:color="auto"/>
              <w:right w:val="single" w:sz="4" w:space="0" w:color="auto"/>
            </w:tcBorders>
            <w:vAlign w:val="center"/>
          </w:tcPr>
          <w:p w14:paraId="5108488F" w14:textId="77777777" w:rsidR="00B35E54" w:rsidRPr="00112B83" w:rsidRDefault="00B35E54" w:rsidP="00B35E54">
            <w:pPr>
              <w:spacing w:after="0" w:line="240" w:lineRule="auto"/>
              <w:jc w:val="center"/>
              <w:rPr>
                <w:rFonts w:ascii="Times New Roman" w:eastAsia="Times New Roman" w:hAnsi="Times New Roman" w:cs="Times New Roman"/>
                <w:b/>
                <w:bCs/>
                <w:color w:val="000000"/>
                <w:sz w:val="20"/>
                <w:szCs w:val="20"/>
                <w:lang w:val="en-GB" w:eastAsia="en-GB"/>
              </w:rPr>
            </w:pPr>
            <w:r>
              <w:rPr>
                <w:rFonts w:ascii="Times New Roman" w:eastAsia="Times New Roman" w:hAnsi="Times New Roman" w:cs="Times New Roman"/>
                <w:b/>
                <w:bCs/>
                <w:color w:val="000000"/>
                <w:sz w:val="20"/>
                <w:szCs w:val="20"/>
                <w:lang w:val="en-GB" w:eastAsia="en-GB"/>
              </w:rPr>
              <w:t>-</w:t>
            </w:r>
          </w:p>
        </w:tc>
        <w:tc>
          <w:tcPr>
            <w:tcW w:w="0" w:type="auto"/>
            <w:tcBorders>
              <w:top w:val="nil"/>
              <w:left w:val="nil"/>
              <w:bottom w:val="single" w:sz="4" w:space="0" w:color="auto"/>
              <w:right w:val="single" w:sz="4" w:space="0" w:color="auto"/>
            </w:tcBorders>
            <w:vAlign w:val="center"/>
          </w:tcPr>
          <w:p w14:paraId="45D482E5" w14:textId="77777777" w:rsidR="00B35E54" w:rsidRPr="00112B83" w:rsidRDefault="00B35E54" w:rsidP="00B35E54">
            <w:pPr>
              <w:spacing w:after="0" w:line="240" w:lineRule="auto"/>
              <w:jc w:val="center"/>
              <w:rPr>
                <w:rFonts w:ascii="Times New Roman" w:eastAsia="Times New Roman" w:hAnsi="Times New Roman" w:cs="Times New Roman"/>
                <w:b/>
                <w:bCs/>
                <w:color w:val="000000"/>
                <w:sz w:val="20"/>
                <w:szCs w:val="20"/>
                <w:lang w:val="en-GB" w:eastAsia="en-GB"/>
              </w:rPr>
            </w:pPr>
            <w:r>
              <w:rPr>
                <w:rFonts w:ascii="Times New Roman" w:eastAsia="Times New Roman" w:hAnsi="Times New Roman" w:cs="Times New Roman"/>
                <w:b/>
                <w:bCs/>
                <w:color w:val="000000"/>
                <w:sz w:val="20"/>
                <w:szCs w:val="20"/>
                <w:lang w:val="en-GB" w:eastAsia="en-GB"/>
              </w:rPr>
              <w:t>-</w:t>
            </w:r>
          </w:p>
        </w:tc>
        <w:tc>
          <w:tcPr>
            <w:tcW w:w="0" w:type="auto"/>
            <w:tcBorders>
              <w:top w:val="nil"/>
              <w:left w:val="nil"/>
              <w:bottom w:val="single" w:sz="4" w:space="0" w:color="auto"/>
              <w:right w:val="single" w:sz="4" w:space="0" w:color="auto"/>
            </w:tcBorders>
            <w:vAlign w:val="center"/>
          </w:tcPr>
          <w:p w14:paraId="04AE6915" w14:textId="77777777" w:rsidR="00B35E54" w:rsidRPr="00112B83" w:rsidRDefault="00B35E54" w:rsidP="00B35E54">
            <w:pPr>
              <w:spacing w:after="0" w:line="240" w:lineRule="auto"/>
              <w:jc w:val="center"/>
              <w:rPr>
                <w:rFonts w:ascii="Times New Roman" w:eastAsia="Times New Roman" w:hAnsi="Times New Roman" w:cs="Times New Roman"/>
                <w:b/>
                <w:bCs/>
                <w:color w:val="000000"/>
                <w:sz w:val="20"/>
                <w:szCs w:val="20"/>
                <w:lang w:val="en-GB" w:eastAsia="en-GB"/>
              </w:rPr>
            </w:pPr>
            <w:r>
              <w:rPr>
                <w:rFonts w:ascii="Times New Roman" w:eastAsia="Times New Roman" w:hAnsi="Times New Roman" w:cs="Times New Roman"/>
                <w:b/>
                <w:bCs/>
                <w:color w:val="000000"/>
                <w:sz w:val="20"/>
                <w:szCs w:val="20"/>
                <w:lang w:val="en-GB" w:eastAsia="en-GB"/>
              </w:rPr>
              <w:t>-</w:t>
            </w:r>
          </w:p>
        </w:tc>
        <w:tc>
          <w:tcPr>
            <w:tcW w:w="0" w:type="auto"/>
            <w:tcBorders>
              <w:top w:val="nil"/>
              <w:left w:val="nil"/>
              <w:bottom w:val="single" w:sz="4" w:space="0" w:color="auto"/>
              <w:right w:val="single" w:sz="4" w:space="0" w:color="auto"/>
            </w:tcBorders>
            <w:vAlign w:val="center"/>
          </w:tcPr>
          <w:p w14:paraId="3201EE98" w14:textId="77777777" w:rsidR="00B35E54" w:rsidRPr="00112B83" w:rsidRDefault="00B35E54" w:rsidP="00B35E54">
            <w:pPr>
              <w:spacing w:after="0" w:line="240" w:lineRule="auto"/>
              <w:jc w:val="center"/>
              <w:rPr>
                <w:rFonts w:ascii="Times New Roman" w:eastAsia="Times New Roman" w:hAnsi="Times New Roman" w:cs="Times New Roman"/>
                <w:b/>
                <w:bCs/>
                <w:color w:val="000000"/>
                <w:sz w:val="20"/>
                <w:szCs w:val="20"/>
                <w:lang w:val="en-GB" w:eastAsia="en-GB"/>
              </w:rPr>
            </w:pPr>
            <w:r>
              <w:rPr>
                <w:rFonts w:ascii="Times New Roman" w:eastAsia="Times New Roman" w:hAnsi="Times New Roman" w:cs="Times New Roman"/>
                <w:b/>
                <w:bCs/>
                <w:color w:val="000000"/>
                <w:sz w:val="20"/>
                <w:szCs w:val="20"/>
                <w:lang w:val="en-GB" w:eastAsia="en-GB"/>
              </w:rPr>
              <w:t>-</w:t>
            </w:r>
          </w:p>
        </w:tc>
      </w:tr>
      <w:tr w:rsidR="00B35E54" w14:paraId="4BA61973" w14:textId="77777777" w:rsidTr="00B35E54">
        <w:trPr>
          <w:trHeight w:val="358"/>
        </w:trPr>
        <w:tc>
          <w:tcPr>
            <w:tcW w:w="0" w:type="auto"/>
            <w:tcBorders>
              <w:top w:val="nil"/>
              <w:left w:val="single" w:sz="4" w:space="0" w:color="auto"/>
              <w:bottom w:val="single" w:sz="4" w:space="0" w:color="auto"/>
              <w:right w:val="single" w:sz="4" w:space="0" w:color="auto"/>
            </w:tcBorders>
            <w:vAlign w:val="center"/>
            <w:hideMark/>
          </w:tcPr>
          <w:p w14:paraId="04345FB6" w14:textId="77777777" w:rsidR="00B35E54" w:rsidRDefault="00B35E54" w:rsidP="00B35E54">
            <w:pPr>
              <w:spacing w:after="0" w:line="240" w:lineRule="auto"/>
              <w:jc w:val="center"/>
              <w:rPr>
                <w:rFonts w:ascii="Times New Roman" w:eastAsia="Times New Roman" w:hAnsi="Times New Roman" w:cs="Times New Roman"/>
                <w:b/>
                <w:bCs/>
                <w:color w:val="000000"/>
                <w:sz w:val="20"/>
                <w:szCs w:val="20"/>
                <w:lang w:val="en-GB" w:eastAsia="en-GB"/>
              </w:rPr>
            </w:pPr>
            <w:r>
              <w:rPr>
                <w:rFonts w:ascii="Times New Roman" w:eastAsia="Times New Roman" w:hAnsi="Times New Roman" w:cs="Times New Roman"/>
                <w:b/>
                <w:bCs/>
                <w:color w:val="000000"/>
                <w:sz w:val="20"/>
                <w:szCs w:val="20"/>
                <w:lang w:eastAsia="en-GB"/>
              </w:rPr>
              <w:t>6</w:t>
            </w:r>
          </w:p>
        </w:tc>
        <w:tc>
          <w:tcPr>
            <w:tcW w:w="1716" w:type="dxa"/>
            <w:tcBorders>
              <w:top w:val="nil"/>
              <w:left w:val="nil"/>
              <w:bottom w:val="single" w:sz="4" w:space="0" w:color="auto"/>
              <w:right w:val="single" w:sz="4" w:space="0" w:color="auto"/>
            </w:tcBorders>
            <w:vAlign w:val="center"/>
          </w:tcPr>
          <w:p w14:paraId="68487027" w14:textId="77777777" w:rsidR="00B35E54" w:rsidRDefault="00B35E54" w:rsidP="00B35E54">
            <w:pPr>
              <w:spacing w:after="0" w:line="240" w:lineRule="auto"/>
              <w:rPr>
                <w:rFonts w:ascii="Times New Roman" w:eastAsia="Times New Roman" w:hAnsi="Times New Roman" w:cs="Times New Roman"/>
                <w:b/>
                <w:bCs/>
                <w:color w:val="000000"/>
                <w:sz w:val="20"/>
                <w:szCs w:val="20"/>
                <w:lang w:val="en-GB" w:eastAsia="en-GB"/>
              </w:rPr>
            </w:pPr>
            <w:r>
              <w:rPr>
                <w:rFonts w:ascii="Times New Roman" w:eastAsia="Times New Roman" w:hAnsi="Times New Roman" w:cs="Times New Roman"/>
                <w:b/>
                <w:bCs/>
                <w:color w:val="000000"/>
                <w:sz w:val="20"/>
                <w:szCs w:val="20"/>
                <w:lang w:val="en-GB" w:eastAsia="en-GB"/>
              </w:rPr>
              <w:t>Solar Banking(units)</w:t>
            </w:r>
          </w:p>
        </w:tc>
        <w:tc>
          <w:tcPr>
            <w:tcW w:w="1319" w:type="dxa"/>
            <w:tcBorders>
              <w:top w:val="nil"/>
              <w:left w:val="nil"/>
              <w:bottom w:val="single" w:sz="4" w:space="0" w:color="auto"/>
              <w:right w:val="single" w:sz="4" w:space="0" w:color="auto"/>
            </w:tcBorders>
            <w:vAlign w:val="center"/>
          </w:tcPr>
          <w:p w14:paraId="3E037A5C" w14:textId="77777777" w:rsidR="00B35E54" w:rsidRPr="00112B83" w:rsidRDefault="00B35E54" w:rsidP="00B35E54">
            <w:pPr>
              <w:spacing w:after="0" w:line="240" w:lineRule="auto"/>
              <w:jc w:val="center"/>
              <w:rPr>
                <w:rFonts w:ascii="Times New Roman" w:eastAsia="Times New Roman" w:hAnsi="Times New Roman" w:cs="Times New Roman"/>
                <w:b/>
                <w:bCs/>
                <w:color w:val="000000"/>
                <w:sz w:val="20"/>
                <w:szCs w:val="20"/>
                <w:lang w:val="en-GB" w:eastAsia="en-GB"/>
              </w:rPr>
            </w:pPr>
            <w:r>
              <w:rPr>
                <w:rFonts w:ascii="Times New Roman" w:eastAsia="Times New Roman" w:hAnsi="Times New Roman" w:cs="Times New Roman"/>
                <w:b/>
                <w:bCs/>
                <w:color w:val="000000"/>
                <w:sz w:val="20"/>
                <w:szCs w:val="20"/>
                <w:lang w:val="en-GB" w:eastAsia="en-GB"/>
              </w:rPr>
              <w:t>713626</w:t>
            </w:r>
          </w:p>
        </w:tc>
        <w:tc>
          <w:tcPr>
            <w:tcW w:w="0" w:type="auto"/>
            <w:tcBorders>
              <w:top w:val="nil"/>
              <w:left w:val="nil"/>
              <w:bottom w:val="single" w:sz="4" w:space="0" w:color="auto"/>
              <w:right w:val="single" w:sz="4" w:space="0" w:color="auto"/>
            </w:tcBorders>
            <w:vAlign w:val="center"/>
          </w:tcPr>
          <w:p w14:paraId="2679EE5F" w14:textId="77777777" w:rsidR="00B35E54" w:rsidRPr="00112B83" w:rsidRDefault="00B35E54" w:rsidP="00B35E54">
            <w:pPr>
              <w:spacing w:after="0" w:line="240" w:lineRule="auto"/>
              <w:jc w:val="center"/>
              <w:rPr>
                <w:rFonts w:ascii="Times New Roman" w:eastAsia="Times New Roman" w:hAnsi="Times New Roman" w:cs="Times New Roman"/>
                <w:b/>
                <w:bCs/>
                <w:color w:val="000000"/>
                <w:sz w:val="20"/>
                <w:szCs w:val="20"/>
                <w:lang w:val="en-GB" w:eastAsia="en-GB"/>
              </w:rPr>
            </w:pPr>
            <w:r>
              <w:rPr>
                <w:rFonts w:ascii="Times New Roman" w:eastAsia="Times New Roman" w:hAnsi="Times New Roman" w:cs="Times New Roman"/>
                <w:b/>
                <w:bCs/>
                <w:color w:val="000000"/>
                <w:sz w:val="20"/>
                <w:szCs w:val="20"/>
                <w:lang w:val="en-GB" w:eastAsia="en-GB"/>
              </w:rPr>
              <w:t>713626</w:t>
            </w:r>
          </w:p>
        </w:tc>
        <w:tc>
          <w:tcPr>
            <w:tcW w:w="0" w:type="auto"/>
            <w:tcBorders>
              <w:top w:val="nil"/>
              <w:left w:val="nil"/>
              <w:bottom w:val="single" w:sz="4" w:space="0" w:color="auto"/>
              <w:right w:val="single" w:sz="4" w:space="0" w:color="auto"/>
            </w:tcBorders>
            <w:vAlign w:val="center"/>
          </w:tcPr>
          <w:p w14:paraId="2EBA68E9" w14:textId="77777777" w:rsidR="00B35E54" w:rsidRPr="00112B83" w:rsidRDefault="00B35E54" w:rsidP="00B35E54">
            <w:pPr>
              <w:spacing w:after="0" w:line="240" w:lineRule="auto"/>
              <w:jc w:val="center"/>
              <w:rPr>
                <w:rFonts w:ascii="Times New Roman" w:eastAsia="Times New Roman" w:hAnsi="Times New Roman" w:cs="Times New Roman"/>
                <w:b/>
                <w:bCs/>
                <w:color w:val="000000"/>
                <w:sz w:val="20"/>
                <w:szCs w:val="20"/>
                <w:lang w:val="en-GB" w:eastAsia="en-GB"/>
              </w:rPr>
            </w:pPr>
            <w:r>
              <w:rPr>
                <w:rFonts w:ascii="Times New Roman" w:eastAsia="Times New Roman" w:hAnsi="Times New Roman" w:cs="Times New Roman"/>
                <w:b/>
                <w:bCs/>
                <w:color w:val="000000"/>
                <w:sz w:val="20"/>
                <w:szCs w:val="20"/>
                <w:lang w:val="en-GB" w:eastAsia="en-GB"/>
              </w:rPr>
              <w:t>713626</w:t>
            </w:r>
          </w:p>
        </w:tc>
        <w:tc>
          <w:tcPr>
            <w:tcW w:w="0" w:type="auto"/>
            <w:tcBorders>
              <w:top w:val="nil"/>
              <w:left w:val="nil"/>
              <w:bottom w:val="single" w:sz="4" w:space="0" w:color="auto"/>
              <w:right w:val="single" w:sz="4" w:space="0" w:color="auto"/>
            </w:tcBorders>
            <w:vAlign w:val="center"/>
          </w:tcPr>
          <w:p w14:paraId="4057878A" w14:textId="77777777" w:rsidR="00B35E54" w:rsidRPr="00112B83" w:rsidRDefault="00B35E54" w:rsidP="00B35E54">
            <w:pPr>
              <w:spacing w:after="0" w:line="240" w:lineRule="auto"/>
              <w:jc w:val="center"/>
              <w:rPr>
                <w:rFonts w:ascii="Times New Roman" w:eastAsia="Times New Roman" w:hAnsi="Times New Roman" w:cs="Times New Roman"/>
                <w:b/>
                <w:bCs/>
                <w:color w:val="000000"/>
                <w:sz w:val="20"/>
                <w:szCs w:val="20"/>
                <w:lang w:val="en-GB" w:eastAsia="en-GB"/>
              </w:rPr>
            </w:pPr>
            <w:r>
              <w:rPr>
                <w:rFonts w:ascii="Times New Roman" w:eastAsia="Times New Roman" w:hAnsi="Times New Roman" w:cs="Times New Roman"/>
                <w:b/>
                <w:bCs/>
                <w:color w:val="000000"/>
                <w:sz w:val="20"/>
                <w:szCs w:val="20"/>
                <w:lang w:val="en-GB" w:eastAsia="en-GB"/>
              </w:rPr>
              <w:t>713626</w:t>
            </w:r>
          </w:p>
        </w:tc>
        <w:tc>
          <w:tcPr>
            <w:tcW w:w="0" w:type="auto"/>
            <w:tcBorders>
              <w:top w:val="nil"/>
              <w:left w:val="nil"/>
              <w:bottom w:val="single" w:sz="4" w:space="0" w:color="auto"/>
              <w:right w:val="single" w:sz="4" w:space="0" w:color="auto"/>
            </w:tcBorders>
            <w:vAlign w:val="center"/>
          </w:tcPr>
          <w:p w14:paraId="78F78B40" w14:textId="77777777" w:rsidR="00B35E54" w:rsidRPr="00112B83" w:rsidRDefault="00B35E54" w:rsidP="00B35E54">
            <w:pPr>
              <w:spacing w:after="0" w:line="240" w:lineRule="auto"/>
              <w:jc w:val="center"/>
              <w:rPr>
                <w:rFonts w:ascii="Times New Roman" w:eastAsia="Times New Roman" w:hAnsi="Times New Roman" w:cs="Times New Roman"/>
                <w:b/>
                <w:bCs/>
                <w:color w:val="000000"/>
                <w:sz w:val="20"/>
                <w:szCs w:val="20"/>
                <w:lang w:val="en-GB" w:eastAsia="en-GB"/>
              </w:rPr>
            </w:pPr>
            <w:r>
              <w:rPr>
                <w:rFonts w:ascii="Times New Roman" w:eastAsia="Times New Roman" w:hAnsi="Times New Roman" w:cs="Times New Roman"/>
                <w:b/>
                <w:bCs/>
                <w:color w:val="000000"/>
                <w:sz w:val="20"/>
                <w:szCs w:val="20"/>
                <w:lang w:val="en-GB" w:eastAsia="en-GB"/>
              </w:rPr>
              <w:t>713626</w:t>
            </w:r>
          </w:p>
        </w:tc>
      </w:tr>
      <w:tr w:rsidR="00B35E54" w14:paraId="185E17F5" w14:textId="77777777" w:rsidTr="00B35E54">
        <w:trPr>
          <w:trHeight w:val="358"/>
        </w:trPr>
        <w:tc>
          <w:tcPr>
            <w:tcW w:w="0" w:type="auto"/>
            <w:tcBorders>
              <w:top w:val="nil"/>
              <w:left w:val="single" w:sz="4" w:space="0" w:color="auto"/>
              <w:bottom w:val="single" w:sz="4" w:space="0" w:color="auto"/>
              <w:right w:val="single" w:sz="4" w:space="0" w:color="auto"/>
            </w:tcBorders>
            <w:vAlign w:val="center"/>
            <w:hideMark/>
          </w:tcPr>
          <w:p w14:paraId="3E2B2CB7" w14:textId="77777777" w:rsidR="00B35E54" w:rsidRDefault="00B35E54" w:rsidP="00B35E54">
            <w:pPr>
              <w:spacing w:after="0" w:line="240" w:lineRule="auto"/>
              <w:jc w:val="center"/>
              <w:rPr>
                <w:rFonts w:ascii="Times New Roman" w:eastAsia="Times New Roman" w:hAnsi="Times New Roman" w:cs="Times New Roman"/>
                <w:b/>
                <w:bCs/>
                <w:color w:val="000000"/>
                <w:sz w:val="20"/>
                <w:szCs w:val="20"/>
                <w:lang w:val="en-GB" w:eastAsia="en-GB"/>
              </w:rPr>
            </w:pPr>
            <w:r>
              <w:rPr>
                <w:rFonts w:ascii="Times New Roman" w:eastAsia="Times New Roman" w:hAnsi="Times New Roman" w:cs="Times New Roman"/>
                <w:b/>
                <w:bCs/>
                <w:color w:val="000000"/>
                <w:sz w:val="20"/>
                <w:szCs w:val="20"/>
                <w:lang w:eastAsia="en-GB"/>
              </w:rPr>
              <w:t>7</w:t>
            </w:r>
          </w:p>
        </w:tc>
        <w:tc>
          <w:tcPr>
            <w:tcW w:w="1716" w:type="dxa"/>
            <w:tcBorders>
              <w:top w:val="nil"/>
              <w:left w:val="nil"/>
              <w:bottom w:val="single" w:sz="4" w:space="0" w:color="auto"/>
              <w:right w:val="single" w:sz="4" w:space="0" w:color="auto"/>
            </w:tcBorders>
            <w:vAlign w:val="center"/>
          </w:tcPr>
          <w:p w14:paraId="195F3D74" w14:textId="77777777" w:rsidR="00B35E54" w:rsidRDefault="00B35E54" w:rsidP="00B35E54">
            <w:pPr>
              <w:spacing w:after="0" w:line="240" w:lineRule="auto"/>
              <w:rPr>
                <w:rFonts w:ascii="Times New Roman" w:eastAsia="Times New Roman" w:hAnsi="Times New Roman" w:cs="Times New Roman"/>
                <w:b/>
                <w:bCs/>
                <w:color w:val="000000"/>
                <w:sz w:val="20"/>
                <w:szCs w:val="20"/>
                <w:lang w:val="en-GB" w:eastAsia="en-GB"/>
              </w:rPr>
            </w:pPr>
            <w:r>
              <w:rPr>
                <w:rFonts w:ascii="Times New Roman" w:eastAsia="Times New Roman" w:hAnsi="Times New Roman" w:cs="Times New Roman"/>
                <w:b/>
                <w:bCs/>
                <w:color w:val="000000"/>
                <w:sz w:val="20"/>
                <w:szCs w:val="20"/>
                <w:lang w:val="en-GB" w:eastAsia="en-GB"/>
              </w:rPr>
              <w:t>Non-Solar RPO</w:t>
            </w:r>
          </w:p>
        </w:tc>
        <w:tc>
          <w:tcPr>
            <w:tcW w:w="1319" w:type="dxa"/>
            <w:tcBorders>
              <w:top w:val="nil"/>
              <w:left w:val="nil"/>
              <w:bottom w:val="single" w:sz="4" w:space="0" w:color="auto"/>
              <w:right w:val="single" w:sz="4" w:space="0" w:color="auto"/>
            </w:tcBorders>
            <w:vAlign w:val="center"/>
          </w:tcPr>
          <w:p w14:paraId="75C53DDD" w14:textId="77777777" w:rsidR="00B35E54" w:rsidRPr="00112B83" w:rsidRDefault="00B35E54" w:rsidP="00B35E54">
            <w:pPr>
              <w:spacing w:after="0" w:line="240" w:lineRule="auto"/>
              <w:jc w:val="center"/>
              <w:rPr>
                <w:rFonts w:ascii="Times New Roman" w:eastAsia="Times New Roman" w:hAnsi="Times New Roman" w:cs="Times New Roman"/>
                <w:b/>
                <w:bCs/>
                <w:color w:val="000000"/>
                <w:sz w:val="20"/>
                <w:szCs w:val="20"/>
                <w:lang w:val="en-GB" w:eastAsia="en-GB"/>
              </w:rPr>
            </w:pPr>
            <w:r>
              <w:rPr>
                <w:rFonts w:ascii="Times New Roman" w:eastAsia="Times New Roman" w:hAnsi="Times New Roman" w:cs="Times New Roman"/>
                <w:b/>
                <w:bCs/>
                <w:color w:val="000000"/>
                <w:sz w:val="20"/>
                <w:szCs w:val="20"/>
                <w:lang w:val="en-GB" w:eastAsia="en-GB"/>
              </w:rPr>
              <w:t>10.25</w:t>
            </w:r>
          </w:p>
        </w:tc>
        <w:tc>
          <w:tcPr>
            <w:tcW w:w="0" w:type="auto"/>
            <w:tcBorders>
              <w:top w:val="nil"/>
              <w:left w:val="nil"/>
              <w:bottom w:val="single" w:sz="4" w:space="0" w:color="auto"/>
              <w:right w:val="single" w:sz="4" w:space="0" w:color="auto"/>
            </w:tcBorders>
            <w:vAlign w:val="center"/>
          </w:tcPr>
          <w:p w14:paraId="2AE3465D" w14:textId="77777777" w:rsidR="00B35E54" w:rsidRPr="00112B83" w:rsidRDefault="00B35E54" w:rsidP="00B35E54">
            <w:pPr>
              <w:spacing w:after="0" w:line="240" w:lineRule="auto"/>
              <w:jc w:val="center"/>
              <w:rPr>
                <w:rFonts w:ascii="Times New Roman" w:eastAsia="Times New Roman" w:hAnsi="Times New Roman" w:cs="Times New Roman"/>
                <w:b/>
                <w:bCs/>
                <w:color w:val="000000"/>
                <w:sz w:val="20"/>
                <w:szCs w:val="20"/>
                <w:lang w:val="en-GB" w:eastAsia="en-GB"/>
              </w:rPr>
            </w:pPr>
            <w:r>
              <w:rPr>
                <w:rFonts w:ascii="Times New Roman" w:eastAsia="Times New Roman" w:hAnsi="Times New Roman" w:cs="Times New Roman"/>
                <w:b/>
                <w:bCs/>
                <w:color w:val="000000"/>
                <w:sz w:val="20"/>
                <w:szCs w:val="20"/>
                <w:lang w:val="en-GB" w:eastAsia="en-GB"/>
              </w:rPr>
              <w:t>10.68</w:t>
            </w:r>
          </w:p>
        </w:tc>
        <w:tc>
          <w:tcPr>
            <w:tcW w:w="0" w:type="auto"/>
            <w:tcBorders>
              <w:top w:val="nil"/>
              <w:left w:val="nil"/>
              <w:bottom w:val="single" w:sz="4" w:space="0" w:color="auto"/>
              <w:right w:val="single" w:sz="4" w:space="0" w:color="auto"/>
            </w:tcBorders>
            <w:vAlign w:val="center"/>
          </w:tcPr>
          <w:p w14:paraId="6C0F3A05" w14:textId="77777777" w:rsidR="00B35E54" w:rsidRPr="00112B83" w:rsidRDefault="00B35E54" w:rsidP="00B35E54">
            <w:pPr>
              <w:spacing w:after="0" w:line="240" w:lineRule="auto"/>
              <w:jc w:val="center"/>
              <w:rPr>
                <w:rFonts w:ascii="Times New Roman" w:eastAsia="Times New Roman" w:hAnsi="Times New Roman" w:cs="Times New Roman"/>
                <w:b/>
                <w:bCs/>
                <w:color w:val="000000"/>
                <w:sz w:val="20"/>
                <w:szCs w:val="20"/>
                <w:lang w:val="en-GB" w:eastAsia="en-GB"/>
              </w:rPr>
            </w:pPr>
            <w:r>
              <w:rPr>
                <w:rFonts w:ascii="Times New Roman" w:eastAsia="Times New Roman" w:hAnsi="Times New Roman" w:cs="Times New Roman"/>
                <w:b/>
                <w:bCs/>
                <w:color w:val="000000"/>
                <w:sz w:val="20"/>
                <w:szCs w:val="20"/>
                <w:lang w:val="en-GB" w:eastAsia="en-GB"/>
              </w:rPr>
              <w:t>10.68</w:t>
            </w:r>
          </w:p>
        </w:tc>
        <w:tc>
          <w:tcPr>
            <w:tcW w:w="0" w:type="auto"/>
            <w:tcBorders>
              <w:top w:val="nil"/>
              <w:left w:val="nil"/>
              <w:bottom w:val="single" w:sz="4" w:space="0" w:color="auto"/>
              <w:right w:val="single" w:sz="4" w:space="0" w:color="auto"/>
            </w:tcBorders>
            <w:vAlign w:val="center"/>
          </w:tcPr>
          <w:p w14:paraId="1F31C2A9" w14:textId="77777777" w:rsidR="00B35E54" w:rsidRPr="00112B83" w:rsidRDefault="00B35E54" w:rsidP="00B35E54">
            <w:pPr>
              <w:spacing w:after="0" w:line="240" w:lineRule="auto"/>
              <w:jc w:val="center"/>
              <w:rPr>
                <w:rFonts w:ascii="Times New Roman" w:eastAsia="Times New Roman" w:hAnsi="Times New Roman" w:cs="Times New Roman"/>
                <w:b/>
                <w:bCs/>
                <w:color w:val="000000"/>
                <w:sz w:val="20"/>
                <w:szCs w:val="20"/>
                <w:lang w:val="en-GB" w:eastAsia="en-GB"/>
              </w:rPr>
            </w:pPr>
            <w:r>
              <w:rPr>
                <w:rFonts w:ascii="Times New Roman" w:eastAsia="Times New Roman" w:hAnsi="Times New Roman" w:cs="Times New Roman"/>
                <w:b/>
                <w:bCs/>
                <w:color w:val="000000"/>
                <w:sz w:val="20"/>
                <w:szCs w:val="20"/>
                <w:lang w:val="en-GB" w:eastAsia="en-GB"/>
              </w:rPr>
              <w:t>10.68</w:t>
            </w:r>
          </w:p>
        </w:tc>
        <w:tc>
          <w:tcPr>
            <w:tcW w:w="0" w:type="auto"/>
            <w:tcBorders>
              <w:top w:val="nil"/>
              <w:left w:val="nil"/>
              <w:bottom w:val="single" w:sz="4" w:space="0" w:color="auto"/>
              <w:right w:val="single" w:sz="4" w:space="0" w:color="auto"/>
            </w:tcBorders>
            <w:vAlign w:val="center"/>
          </w:tcPr>
          <w:p w14:paraId="53059626" w14:textId="77777777" w:rsidR="00B35E54" w:rsidRPr="00112B83" w:rsidRDefault="00B35E54" w:rsidP="00B35E54">
            <w:pPr>
              <w:spacing w:after="0" w:line="240" w:lineRule="auto"/>
              <w:jc w:val="center"/>
              <w:rPr>
                <w:rFonts w:ascii="Times New Roman" w:eastAsia="Times New Roman" w:hAnsi="Times New Roman" w:cs="Times New Roman"/>
                <w:b/>
                <w:bCs/>
                <w:color w:val="000000"/>
                <w:sz w:val="20"/>
                <w:szCs w:val="20"/>
                <w:lang w:val="en-GB" w:eastAsia="en-GB"/>
              </w:rPr>
            </w:pPr>
            <w:r>
              <w:rPr>
                <w:rFonts w:ascii="Times New Roman" w:eastAsia="Times New Roman" w:hAnsi="Times New Roman" w:cs="Times New Roman"/>
                <w:b/>
                <w:bCs/>
                <w:color w:val="000000"/>
                <w:sz w:val="20"/>
                <w:szCs w:val="20"/>
                <w:lang w:val="en-GB" w:eastAsia="en-GB"/>
              </w:rPr>
              <w:t>10.68</w:t>
            </w:r>
          </w:p>
        </w:tc>
      </w:tr>
      <w:tr w:rsidR="00B35E54" w14:paraId="229CE0BA" w14:textId="77777777" w:rsidTr="00B35E54">
        <w:trPr>
          <w:trHeight w:val="358"/>
        </w:trPr>
        <w:tc>
          <w:tcPr>
            <w:tcW w:w="0" w:type="auto"/>
            <w:tcBorders>
              <w:top w:val="nil"/>
              <w:left w:val="single" w:sz="4" w:space="0" w:color="auto"/>
              <w:bottom w:val="single" w:sz="4" w:space="0" w:color="auto"/>
              <w:right w:val="single" w:sz="4" w:space="0" w:color="auto"/>
            </w:tcBorders>
            <w:vAlign w:val="center"/>
            <w:hideMark/>
          </w:tcPr>
          <w:p w14:paraId="6CC9D7E9" w14:textId="77777777" w:rsidR="00B35E54" w:rsidRDefault="00B35E54" w:rsidP="00B35E54">
            <w:pPr>
              <w:spacing w:after="0" w:line="240" w:lineRule="auto"/>
              <w:jc w:val="center"/>
              <w:rPr>
                <w:rFonts w:ascii="Times New Roman" w:eastAsia="Times New Roman" w:hAnsi="Times New Roman" w:cs="Times New Roman"/>
                <w:b/>
                <w:bCs/>
                <w:color w:val="000000"/>
                <w:sz w:val="20"/>
                <w:szCs w:val="20"/>
                <w:lang w:val="en-GB" w:eastAsia="en-GB"/>
              </w:rPr>
            </w:pPr>
            <w:r>
              <w:rPr>
                <w:rFonts w:ascii="Times New Roman" w:eastAsia="Times New Roman" w:hAnsi="Times New Roman" w:cs="Times New Roman"/>
                <w:b/>
                <w:bCs/>
                <w:color w:val="000000"/>
                <w:sz w:val="20"/>
                <w:szCs w:val="20"/>
                <w:lang w:eastAsia="en-GB"/>
              </w:rPr>
              <w:t>8</w:t>
            </w:r>
          </w:p>
        </w:tc>
        <w:tc>
          <w:tcPr>
            <w:tcW w:w="1716" w:type="dxa"/>
            <w:tcBorders>
              <w:top w:val="nil"/>
              <w:left w:val="nil"/>
              <w:bottom w:val="single" w:sz="4" w:space="0" w:color="auto"/>
              <w:right w:val="single" w:sz="4" w:space="0" w:color="auto"/>
            </w:tcBorders>
            <w:vAlign w:val="center"/>
          </w:tcPr>
          <w:p w14:paraId="166CF18B" w14:textId="77777777" w:rsidR="00B35E54" w:rsidRDefault="00B35E54" w:rsidP="00B35E54">
            <w:pPr>
              <w:spacing w:after="0" w:line="240" w:lineRule="auto"/>
              <w:rPr>
                <w:rFonts w:ascii="Times New Roman" w:eastAsia="Times New Roman" w:hAnsi="Times New Roman" w:cs="Times New Roman"/>
                <w:b/>
                <w:bCs/>
                <w:color w:val="000000"/>
                <w:sz w:val="20"/>
                <w:szCs w:val="20"/>
                <w:lang w:val="en-GB" w:eastAsia="en-GB"/>
              </w:rPr>
            </w:pPr>
            <w:r>
              <w:rPr>
                <w:rFonts w:ascii="Times New Roman" w:eastAsia="Times New Roman" w:hAnsi="Times New Roman" w:cs="Times New Roman"/>
                <w:b/>
                <w:bCs/>
                <w:color w:val="000000"/>
                <w:sz w:val="20"/>
                <w:szCs w:val="20"/>
                <w:lang w:val="en-GB" w:eastAsia="en-GB"/>
              </w:rPr>
              <w:t>NSRPO(units)</w:t>
            </w:r>
          </w:p>
        </w:tc>
        <w:tc>
          <w:tcPr>
            <w:tcW w:w="1319" w:type="dxa"/>
            <w:tcBorders>
              <w:top w:val="nil"/>
              <w:left w:val="nil"/>
              <w:bottom w:val="single" w:sz="4" w:space="0" w:color="auto"/>
              <w:right w:val="single" w:sz="4" w:space="0" w:color="auto"/>
            </w:tcBorders>
            <w:vAlign w:val="center"/>
          </w:tcPr>
          <w:p w14:paraId="6C7B2A8C" w14:textId="77777777" w:rsidR="00B35E54" w:rsidRPr="00112B83" w:rsidRDefault="00B35E54" w:rsidP="00B35E54">
            <w:pPr>
              <w:spacing w:after="0" w:line="240" w:lineRule="auto"/>
              <w:jc w:val="center"/>
              <w:rPr>
                <w:rFonts w:ascii="Times New Roman" w:eastAsia="Times New Roman" w:hAnsi="Times New Roman" w:cs="Times New Roman"/>
                <w:b/>
                <w:bCs/>
                <w:color w:val="000000"/>
                <w:sz w:val="20"/>
                <w:szCs w:val="20"/>
                <w:lang w:val="en-GB" w:eastAsia="en-GB"/>
              </w:rPr>
            </w:pPr>
            <w:r>
              <w:rPr>
                <w:rFonts w:ascii="Times New Roman" w:eastAsia="Times New Roman" w:hAnsi="Times New Roman" w:cs="Times New Roman"/>
                <w:b/>
                <w:bCs/>
                <w:color w:val="000000"/>
                <w:sz w:val="20"/>
                <w:szCs w:val="20"/>
                <w:lang w:val="en-GB" w:eastAsia="en-GB"/>
              </w:rPr>
              <w:t>507415</w:t>
            </w:r>
          </w:p>
        </w:tc>
        <w:tc>
          <w:tcPr>
            <w:tcW w:w="0" w:type="auto"/>
            <w:tcBorders>
              <w:top w:val="nil"/>
              <w:left w:val="nil"/>
              <w:bottom w:val="single" w:sz="4" w:space="0" w:color="auto"/>
              <w:right w:val="single" w:sz="4" w:space="0" w:color="auto"/>
            </w:tcBorders>
            <w:vAlign w:val="center"/>
          </w:tcPr>
          <w:p w14:paraId="4C1C40E2" w14:textId="77777777" w:rsidR="00B35E54" w:rsidRPr="00112B83" w:rsidRDefault="00B35E54" w:rsidP="00B35E54">
            <w:pPr>
              <w:spacing w:after="0" w:line="240" w:lineRule="auto"/>
              <w:jc w:val="center"/>
              <w:rPr>
                <w:rFonts w:ascii="Times New Roman" w:eastAsia="Times New Roman" w:hAnsi="Times New Roman" w:cs="Times New Roman"/>
                <w:b/>
                <w:bCs/>
                <w:color w:val="000000"/>
                <w:sz w:val="20"/>
                <w:szCs w:val="20"/>
                <w:lang w:val="en-GB" w:eastAsia="en-GB"/>
              </w:rPr>
            </w:pPr>
            <w:r>
              <w:rPr>
                <w:rFonts w:ascii="Times New Roman" w:eastAsia="Times New Roman" w:hAnsi="Times New Roman" w:cs="Times New Roman"/>
                <w:b/>
                <w:bCs/>
                <w:color w:val="000000"/>
                <w:sz w:val="20"/>
                <w:szCs w:val="20"/>
                <w:lang w:val="en-GB" w:eastAsia="en-GB"/>
              </w:rPr>
              <w:t>592145</w:t>
            </w:r>
          </w:p>
        </w:tc>
        <w:tc>
          <w:tcPr>
            <w:tcW w:w="0" w:type="auto"/>
            <w:tcBorders>
              <w:top w:val="nil"/>
              <w:left w:val="nil"/>
              <w:bottom w:val="single" w:sz="4" w:space="0" w:color="auto"/>
              <w:right w:val="single" w:sz="4" w:space="0" w:color="auto"/>
            </w:tcBorders>
            <w:vAlign w:val="center"/>
          </w:tcPr>
          <w:p w14:paraId="72F1FA09" w14:textId="77777777" w:rsidR="00B35E54" w:rsidRPr="00112B83" w:rsidRDefault="00B35E54" w:rsidP="00B35E54">
            <w:pPr>
              <w:spacing w:after="0" w:line="240" w:lineRule="auto"/>
              <w:jc w:val="center"/>
              <w:rPr>
                <w:rFonts w:ascii="Times New Roman" w:eastAsia="Times New Roman" w:hAnsi="Times New Roman" w:cs="Times New Roman"/>
                <w:b/>
                <w:bCs/>
                <w:color w:val="000000"/>
                <w:sz w:val="20"/>
                <w:szCs w:val="20"/>
                <w:lang w:val="en-GB" w:eastAsia="en-GB"/>
              </w:rPr>
            </w:pPr>
            <w:r>
              <w:rPr>
                <w:rFonts w:ascii="Times New Roman" w:eastAsia="Times New Roman" w:hAnsi="Times New Roman" w:cs="Times New Roman"/>
                <w:b/>
                <w:bCs/>
                <w:color w:val="000000"/>
                <w:sz w:val="20"/>
                <w:szCs w:val="20"/>
                <w:lang w:val="en-GB" w:eastAsia="en-GB"/>
              </w:rPr>
              <w:t>663202</w:t>
            </w:r>
          </w:p>
        </w:tc>
        <w:tc>
          <w:tcPr>
            <w:tcW w:w="0" w:type="auto"/>
            <w:tcBorders>
              <w:top w:val="nil"/>
              <w:left w:val="nil"/>
              <w:bottom w:val="single" w:sz="4" w:space="0" w:color="auto"/>
              <w:right w:val="single" w:sz="4" w:space="0" w:color="auto"/>
            </w:tcBorders>
            <w:vAlign w:val="center"/>
          </w:tcPr>
          <w:p w14:paraId="4812269A" w14:textId="77777777" w:rsidR="00B35E54" w:rsidRPr="00112B83" w:rsidRDefault="00B35E54" w:rsidP="00B35E54">
            <w:pPr>
              <w:spacing w:after="0" w:line="240" w:lineRule="auto"/>
              <w:jc w:val="center"/>
              <w:rPr>
                <w:rFonts w:ascii="Times New Roman" w:eastAsia="Times New Roman" w:hAnsi="Times New Roman" w:cs="Times New Roman"/>
                <w:b/>
                <w:bCs/>
                <w:color w:val="000000"/>
                <w:sz w:val="20"/>
                <w:szCs w:val="20"/>
                <w:lang w:val="en-GB" w:eastAsia="en-GB"/>
              </w:rPr>
            </w:pPr>
            <w:r>
              <w:rPr>
                <w:rFonts w:ascii="Times New Roman" w:eastAsia="Times New Roman" w:hAnsi="Times New Roman" w:cs="Times New Roman"/>
                <w:b/>
                <w:bCs/>
                <w:color w:val="000000"/>
                <w:sz w:val="20"/>
                <w:szCs w:val="20"/>
                <w:lang w:val="en-GB" w:eastAsia="en-GB"/>
              </w:rPr>
              <w:t>742787</w:t>
            </w:r>
          </w:p>
        </w:tc>
        <w:tc>
          <w:tcPr>
            <w:tcW w:w="0" w:type="auto"/>
            <w:tcBorders>
              <w:top w:val="nil"/>
              <w:left w:val="nil"/>
              <w:bottom w:val="single" w:sz="4" w:space="0" w:color="auto"/>
              <w:right w:val="single" w:sz="4" w:space="0" w:color="auto"/>
            </w:tcBorders>
            <w:vAlign w:val="center"/>
          </w:tcPr>
          <w:p w14:paraId="7B5FBB2E" w14:textId="77777777" w:rsidR="00B35E54" w:rsidRPr="00112B83" w:rsidRDefault="00B35E54" w:rsidP="00B35E54">
            <w:pPr>
              <w:spacing w:after="0" w:line="240" w:lineRule="auto"/>
              <w:jc w:val="center"/>
              <w:rPr>
                <w:rFonts w:ascii="Times New Roman" w:eastAsia="Times New Roman" w:hAnsi="Times New Roman" w:cs="Times New Roman"/>
                <w:b/>
                <w:bCs/>
                <w:color w:val="000000"/>
                <w:sz w:val="20"/>
                <w:szCs w:val="20"/>
                <w:lang w:val="en-GB" w:eastAsia="en-GB"/>
              </w:rPr>
            </w:pPr>
            <w:r>
              <w:rPr>
                <w:rFonts w:ascii="Times New Roman" w:eastAsia="Times New Roman" w:hAnsi="Times New Roman" w:cs="Times New Roman"/>
                <w:b/>
                <w:bCs/>
                <w:color w:val="000000"/>
                <w:sz w:val="20"/>
                <w:szCs w:val="20"/>
                <w:lang w:val="en-GB" w:eastAsia="en-GB"/>
              </w:rPr>
              <w:t>854205</w:t>
            </w:r>
          </w:p>
        </w:tc>
      </w:tr>
    </w:tbl>
    <w:p w14:paraId="2A70052E" w14:textId="752A99BB" w:rsidR="00137515" w:rsidRDefault="00137515" w:rsidP="005D0932">
      <w:pPr>
        <w:pStyle w:val="ListParagraph"/>
        <w:jc w:val="both"/>
        <w:rPr>
          <w:rFonts w:ascii="Times New Roman" w:hAnsi="Times New Roman" w:cs="Times New Roman"/>
          <w:sz w:val="24"/>
          <w:szCs w:val="24"/>
        </w:rPr>
      </w:pPr>
    </w:p>
    <w:p w14:paraId="7E5890A4" w14:textId="77777777" w:rsidR="009C3722" w:rsidRPr="003277D5" w:rsidRDefault="009C3722" w:rsidP="005D0932">
      <w:pPr>
        <w:pStyle w:val="ListParagraph"/>
        <w:jc w:val="both"/>
        <w:rPr>
          <w:rFonts w:ascii="Times New Roman" w:hAnsi="Times New Roman" w:cs="Times New Roman"/>
          <w:sz w:val="24"/>
          <w:szCs w:val="24"/>
        </w:rPr>
      </w:pPr>
    </w:p>
    <w:p w14:paraId="71162B45" w14:textId="54AC5C4A" w:rsidR="002A1B60" w:rsidRDefault="002A1B60" w:rsidP="002A1B60">
      <w:pPr>
        <w:pStyle w:val="ListParagraph"/>
        <w:jc w:val="both"/>
        <w:rPr>
          <w:rFonts w:ascii="Times New Roman" w:hAnsi="Times New Roman" w:cs="Times New Roman"/>
          <w:b/>
          <w:bCs/>
          <w:sz w:val="24"/>
          <w:szCs w:val="24"/>
        </w:rPr>
      </w:pPr>
    </w:p>
    <w:p w14:paraId="735D6376" w14:textId="60BDAB3D" w:rsidR="002803DB" w:rsidRDefault="002803DB" w:rsidP="002A1B60">
      <w:pPr>
        <w:pStyle w:val="ListParagraph"/>
        <w:jc w:val="both"/>
        <w:rPr>
          <w:rFonts w:ascii="Times New Roman" w:hAnsi="Times New Roman" w:cs="Times New Roman"/>
          <w:b/>
          <w:bCs/>
          <w:sz w:val="24"/>
          <w:szCs w:val="24"/>
        </w:rPr>
      </w:pPr>
    </w:p>
    <w:p w14:paraId="675F2949" w14:textId="48BFC576" w:rsidR="002803DB" w:rsidRDefault="002803DB" w:rsidP="002A1B60">
      <w:pPr>
        <w:pStyle w:val="ListParagraph"/>
        <w:jc w:val="both"/>
        <w:rPr>
          <w:rFonts w:ascii="Times New Roman" w:hAnsi="Times New Roman" w:cs="Times New Roman"/>
          <w:b/>
          <w:bCs/>
          <w:sz w:val="24"/>
          <w:szCs w:val="24"/>
        </w:rPr>
      </w:pPr>
    </w:p>
    <w:p w14:paraId="000727F2" w14:textId="2D942DDB" w:rsidR="002803DB" w:rsidRDefault="002803DB" w:rsidP="002A1B60">
      <w:pPr>
        <w:pStyle w:val="ListParagraph"/>
        <w:jc w:val="both"/>
        <w:rPr>
          <w:rFonts w:ascii="Times New Roman" w:hAnsi="Times New Roman" w:cs="Times New Roman"/>
          <w:b/>
          <w:bCs/>
          <w:sz w:val="24"/>
          <w:szCs w:val="24"/>
        </w:rPr>
      </w:pPr>
    </w:p>
    <w:p w14:paraId="28AFF437" w14:textId="0138B84D" w:rsidR="002803DB" w:rsidRDefault="002803DB" w:rsidP="002A1B60">
      <w:pPr>
        <w:pStyle w:val="ListParagraph"/>
        <w:jc w:val="both"/>
        <w:rPr>
          <w:rFonts w:ascii="Times New Roman" w:hAnsi="Times New Roman" w:cs="Times New Roman"/>
          <w:b/>
          <w:bCs/>
          <w:sz w:val="24"/>
          <w:szCs w:val="24"/>
        </w:rPr>
      </w:pPr>
    </w:p>
    <w:p w14:paraId="78031F09" w14:textId="2ACA9DE6" w:rsidR="002803DB" w:rsidRDefault="002803DB" w:rsidP="002A1B60">
      <w:pPr>
        <w:pStyle w:val="ListParagraph"/>
        <w:jc w:val="both"/>
        <w:rPr>
          <w:rFonts w:ascii="Times New Roman" w:hAnsi="Times New Roman" w:cs="Times New Roman"/>
          <w:b/>
          <w:bCs/>
          <w:sz w:val="24"/>
          <w:szCs w:val="24"/>
        </w:rPr>
      </w:pPr>
    </w:p>
    <w:p w14:paraId="3A1848B6" w14:textId="50AA44E2" w:rsidR="002803DB" w:rsidRDefault="002803DB" w:rsidP="002A1B60">
      <w:pPr>
        <w:pStyle w:val="ListParagraph"/>
        <w:jc w:val="both"/>
        <w:rPr>
          <w:rFonts w:ascii="Times New Roman" w:hAnsi="Times New Roman" w:cs="Times New Roman"/>
          <w:b/>
          <w:bCs/>
          <w:sz w:val="24"/>
          <w:szCs w:val="24"/>
        </w:rPr>
      </w:pPr>
    </w:p>
    <w:p w14:paraId="2F2178FB" w14:textId="322AF7B9" w:rsidR="002803DB" w:rsidRDefault="002803DB" w:rsidP="002A1B60">
      <w:pPr>
        <w:pStyle w:val="ListParagraph"/>
        <w:jc w:val="both"/>
        <w:rPr>
          <w:rFonts w:ascii="Times New Roman" w:hAnsi="Times New Roman" w:cs="Times New Roman"/>
          <w:b/>
          <w:bCs/>
          <w:sz w:val="24"/>
          <w:szCs w:val="24"/>
        </w:rPr>
      </w:pPr>
    </w:p>
    <w:p w14:paraId="356E3313" w14:textId="5FAA2296" w:rsidR="002803DB" w:rsidRDefault="002803DB" w:rsidP="002A1B60">
      <w:pPr>
        <w:pStyle w:val="ListParagraph"/>
        <w:jc w:val="both"/>
        <w:rPr>
          <w:rFonts w:ascii="Times New Roman" w:hAnsi="Times New Roman" w:cs="Times New Roman"/>
          <w:b/>
          <w:bCs/>
          <w:sz w:val="24"/>
          <w:szCs w:val="24"/>
        </w:rPr>
      </w:pPr>
    </w:p>
    <w:p w14:paraId="1CFDC7A9" w14:textId="4EE158D7" w:rsidR="002803DB" w:rsidRDefault="002803DB" w:rsidP="002A1B60">
      <w:pPr>
        <w:pStyle w:val="ListParagraph"/>
        <w:jc w:val="both"/>
        <w:rPr>
          <w:rFonts w:ascii="Times New Roman" w:hAnsi="Times New Roman" w:cs="Times New Roman"/>
          <w:b/>
          <w:bCs/>
          <w:sz w:val="24"/>
          <w:szCs w:val="24"/>
        </w:rPr>
      </w:pPr>
    </w:p>
    <w:p w14:paraId="3619FDA8" w14:textId="77777777" w:rsidR="002803DB" w:rsidRPr="002A1B60" w:rsidRDefault="002803DB" w:rsidP="002A1B60">
      <w:pPr>
        <w:pStyle w:val="ListParagraph"/>
        <w:jc w:val="both"/>
        <w:rPr>
          <w:rFonts w:ascii="Times New Roman" w:hAnsi="Times New Roman" w:cs="Times New Roman"/>
          <w:b/>
          <w:bCs/>
          <w:sz w:val="24"/>
          <w:szCs w:val="24"/>
        </w:rPr>
      </w:pPr>
    </w:p>
    <w:p w14:paraId="01C22FBD" w14:textId="43FEBA9D" w:rsidR="002C2677" w:rsidRPr="002C2677" w:rsidRDefault="002C2677" w:rsidP="002C2677">
      <w:pPr>
        <w:pStyle w:val="ListParagraph"/>
        <w:numPr>
          <w:ilvl w:val="0"/>
          <w:numId w:val="2"/>
        </w:numPr>
        <w:jc w:val="both"/>
        <w:rPr>
          <w:rFonts w:ascii="Times New Roman" w:hAnsi="Times New Roman" w:cs="Times New Roman"/>
          <w:sz w:val="24"/>
          <w:szCs w:val="24"/>
        </w:rPr>
      </w:pPr>
      <w:r w:rsidRPr="002C2677">
        <w:rPr>
          <w:rFonts w:ascii="Times New Roman" w:hAnsi="Times New Roman" w:cs="Times New Roman"/>
          <w:b/>
          <w:sz w:val="24"/>
          <w:szCs w:val="24"/>
        </w:rPr>
        <w:t xml:space="preserve">Total Expenditure: </w:t>
      </w:r>
    </w:p>
    <w:p w14:paraId="5F2A5DA5" w14:textId="4399E3BA" w:rsidR="002C2677" w:rsidRPr="002C2677" w:rsidRDefault="002C2677" w:rsidP="002C2677">
      <w:pPr>
        <w:pStyle w:val="ListParagraph"/>
        <w:jc w:val="both"/>
        <w:rPr>
          <w:rFonts w:ascii="Times New Roman" w:hAnsi="Times New Roman" w:cs="Times New Roman"/>
          <w:sz w:val="24"/>
          <w:szCs w:val="24"/>
        </w:rPr>
      </w:pPr>
      <w:r w:rsidRPr="002C2677">
        <w:rPr>
          <w:rFonts w:ascii="Times New Roman" w:hAnsi="Times New Roman" w:cs="Times New Roman"/>
          <w:sz w:val="24"/>
          <w:szCs w:val="24"/>
        </w:rPr>
        <w:t>The expected expenditure for the next control period computed is shown in the table below.</w:t>
      </w:r>
    </w:p>
    <w:tbl>
      <w:tblPr>
        <w:tblW w:w="9176" w:type="dxa"/>
        <w:tblInd w:w="108" w:type="dxa"/>
        <w:tblLook w:val="04A0" w:firstRow="1" w:lastRow="0" w:firstColumn="1" w:lastColumn="0" w:noHBand="0" w:noVBand="1"/>
      </w:tblPr>
      <w:tblGrid>
        <w:gridCol w:w="492"/>
        <w:gridCol w:w="2865"/>
        <w:gridCol w:w="945"/>
        <w:gridCol w:w="945"/>
        <w:gridCol w:w="945"/>
        <w:gridCol w:w="945"/>
        <w:gridCol w:w="945"/>
        <w:gridCol w:w="1094"/>
      </w:tblGrid>
      <w:tr w:rsidR="002C2677" w14:paraId="534BE651" w14:textId="77777777" w:rsidTr="002C2677">
        <w:trPr>
          <w:trHeight w:val="99"/>
        </w:trPr>
        <w:tc>
          <w:tcPr>
            <w:tcW w:w="0" w:type="auto"/>
            <w:gridSpan w:val="7"/>
            <w:tcBorders>
              <w:top w:val="single" w:sz="4" w:space="0" w:color="auto"/>
              <w:left w:val="single" w:sz="4" w:space="0" w:color="auto"/>
              <w:bottom w:val="single" w:sz="4" w:space="0" w:color="auto"/>
              <w:right w:val="single" w:sz="4" w:space="0" w:color="auto"/>
            </w:tcBorders>
            <w:shd w:val="clear" w:color="auto" w:fill="C6D9F1"/>
            <w:vAlign w:val="center"/>
            <w:hideMark/>
          </w:tcPr>
          <w:p w14:paraId="775764B8" w14:textId="77777777" w:rsidR="002C2677" w:rsidRDefault="002C2677">
            <w:pPr>
              <w:spacing w:after="0" w:line="240" w:lineRule="auto"/>
              <w:jc w:val="center"/>
              <w:rPr>
                <w:rFonts w:ascii="Times New Roman" w:eastAsia="Times New Roman" w:hAnsi="Times New Roman" w:cs="Times New Roman"/>
                <w:b/>
                <w:bCs/>
                <w:color w:val="000000"/>
                <w:sz w:val="20"/>
                <w:szCs w:val="20"/>
                <w:lang w:val="en-GB" w:eastAsia="en-GB"/>
              </w:rPr>
            </w:pPr>
            <w:r>
              <w:rPr>
                <w:rFonts w:ascii="Times New Roman" w:eastAsia="Times New Roman" w:hAnsi="Times New Roman" w:cs="Times New Roman"/>
                <w:b/>
                <w:bCs/>
                <w:color w:val="000000"/>
                <w:sz w:val="20"/>
                <w:szCs w:val="20"/>
                <w:lang w:eastAsia="en-GB"/>
              </w:rPr>
              <w:t>Expected Expenditure for control period 2022-2027</w:t>
            </w:r>
          </w:p>
        </w:tc>
        <w:tc>
          <w:tcPr>
            <w:tcW w:w="0" w:type="auto"/>
            <w:tcBorders>
              <w:top w:val="single" w:sz="4" w:space="0" w:color="auto"/>
              <w:left w:val="nil"/>
              <w:bottom w:val="single" w:sz="4" w:space="0" w:color="auto"/>
              <w:right w:val="single" w:sz="4" w:space="0" w:color="auto"/>
            </w:tcBorders>
            <w:shd w:val="clear" w:color="auto" w:fill="C6D9F1"/>
            <w:vAlign w:val="center"/>
            <w:hideMark/>
          </w:tcPr>
          <w:p w14:paraId="6EBFE89E" w14:textId="77777777" w:rsidR="002C2677" w:rsidRDefault="002C2677">
            <w:pPr>
              <w:spacing w:after="0" w:line="240" w:lineRule="auto"/>
              <w:jc w:val="center"/>
              <w:rPr>
                <w:rFonts w:ascii="Times New Roman" w:eastAsia="Times New Roman" w:hAnsi="Times New Roman" w:cs="Times New Roman"/>
                <w:b/>
                <w:bCs/>
                <w:color w:val="000000"/>
                <w:sz w:val="20"/>
                <w:szCs w:val="20"/>
                <w:lang w:val="en-GB" w:eastAsia="en-GB"/>
              </w:rPr>
            </w:pPr>
            <w:r>
              <w:rPr>
                <w:rFonts w:ascii="Times New Roman" w:eastAsia="Times New Roman" w:hAnsi="Times New Roman" w:cs="Times New Roman"/>
                <w:b/>
                <w:bCs/>
                <w:color w:val="000000"/>
                <w:sz w:val="20"/>
                <w:szCs w:val="20"/>
                <w:lang w:eastAsia="en-GB"/>
              </w:rPr>
              <w:t>Rs Lakhs</w:t>
            </w:r>
          </w:p>
        </w:tc>
      </w:tr>
      <w:tr w:rsidR="002C2677" w14:paraId="045CA5B0" w14:textId="77777777" w:rsidTr="002C2677">
        <w:trPr>
          <w:trHeight w:val="179"/>
        </w:trPr>
        <w:tc>
          <w:tcPr>
            <w:tcW w:w="0" w:type="auto"/>
            <w:tcBorders>
              <w:top w:val="nil"/>
              <w:left w:val="single" w:sz="4" w:space="0" w:color="auto"/>
              <w:bottom w:val="single" w:sz="4" w:space="0" w:color="auto"/>
              <w:right w:val="single" w:sz="4" w:space="0" w:color="auto"/>
            </w:tcBorders>
            <w:shd w:val="clear" w:color="auto" w:fill="FBD4B4"/>
            <w:vAlign w:val="center"/>
            <w:hideMark/>
          </w:tcPr>
          <w:p w14:paraId="21CF8114" w14:textId="77777777" w:rsidR="002C2677" w:rsidRDefault="002C2677">
            <w:pPr>
              <w:spacing w:after="0" w:line="240" w:lineRule="auto"/>
              <w:jc w:val="center"/>
              <w:rPr>
                <w:rFonts w:ascii="Times New Roman" w:eastAsia="Times New Roman" w:hAnsi="Times New Roman" w:cs="Times New Roman"/>
                <w:b/>
                <w:bCs/>
                <w:color w:val="000000"/>
                <w:sz w:val="20"/>
                <w:szCs w:val="20"/>
                <w:lang w:val="en-GB" w:eastAsia="en-GB"/>
              </w:rPr>
            </w:pPr>
            <w:r>
              <w:rPr>
                <w:rFonts w:ascii="Times New Roman" w:eastAsia="Times New Roman" w:hAnsi="Times New Roman" w:cs="Times New Roman"/>
                <w:b/>
                <w:bCs/>
                <w:color w:val="000000"/>
                <w:sz w:val="20"/>
                <w:szCs w:val="20"/>
                <w:lang w:eastAsia="en-GB"/>
              </w:rPr>
              <w:t>No</w:t>
            </w:r>
          </w:p>
        </w:tc>
        <w:tc>
          <w:tcPr>
            <w:tcW w:w="0" w:type="auto"/>
            <w:tcBorders>
              <w:top w:val="nil"/>
              <w:left w:val="nil"/>
              <w:bottom w:val="single" w:sz="4" w:space="0" w:color="auto"/>
              <w:right w:val="single" w:sz="4" w:space="0" w:color="auto"/>
            </w:tcBorders>
            <w:shd w:val="clear" w:color="auto" w:fill="FBD4B4"/>
            <w:vAlign w:val="center"/>
            <w:hideMark/>
          </w:tcPr>
          <w:p w14:paraId="309792F7" w14:textId="77777777" w:rsidR="002C2677" w:rsidRDefault="002C2677">
            <w:pPr>
              <w:spacing w:after="0" w:line="240" w:lineRule="auto"/>
              <w:jc w:val="center"/>
              <w:rPr>
                <w:rFonts w:ascii="Times New Roman" w:eastAsia="Times New Roman" w:hAnsi="Times New Roman" w:cs="Times New Roman"/>
                <w:b/>
                <w:bCs/>
                <w:color w:val="000000"/>
                <w:sz w:val="20"/>
                <w:szCs w:val="20"/>
                <w:lang w:val="en-GB" w:eastAsia="en-GB"/>
              </w:rPr>
            </w:pPr>
            <w:r>
              <w:rPr>
                <w:rFonts w:ascii="Times New Roman" w:eastAsia="Times New Roman" w:hAnsi="Times New Roman" w:cs="Times New Roman"/>
                <w:b/>
                <w:bCs/>
                <w:color w:val="000000"/>
                <w:sz w:val="20"/>
                <w:szCs w:val="20"/>
                <w:lang w:eastAsia="en-GB"/>
              </w:rPr>
              <w:t>Particulars</w:t>
            </w:r>
          </w:p>
        </w:tc>
        <w:tc>
          <w:tcPr>
            <w:tcW w:w="0" w:type="auto"/>
            <w:tcBorders>
              <w:top w:val="nil"/>
              <w:left w:val="nil"/>
              <w:bottom w:val="single" w:sz="4" w:space="0" w:color="auto"/>
              <w:right w:val="single" w:sz="4" w:space="0" w:color="auto"/>
            </w:tcBorders>
            <w:shd w:val="clear" w:color="auto" w:fill="FBD4B4"/>
            <w:vAlign w:val="center"/>
            <w:hideMark/>
          </w:tcPr>
          <w:p w14:paraId="41EDD822" w14:textId="77777777" w:rsidR="002C2677" w:rsidRDefault="002C2677">
            <w:pPr>
              <w:spacing w:after="0" w:line="240" w:lineRule="auto"/>
              <w:jc w:val="center"/>
              <w:rPr>
                <w:rFonts w:ascii="Times New Roman" w:eastAsia="Times New Roman" w:hAnsi="Times New Roman" w:cs="Times New Roman"/>
                <w:b/>
                <w:bCs/>
                <w:color w:val="000000"/>
                <w:sz w:val="20"/>
                <w:szCs w:val="20"/>
                <w:lang w:val="en-GB" w:eastAsia="en-GB"/>
              </w:rPr>
            </w:pPr>
            <w:r>
              <w:rPr>
                <w:rFonts w:ascii="Times New Roman" w:eastAsia="Times New Roman" w:hAnsi="Times New Roman" w:cs="Times New Roman"/>
                <w:b/>
                <w:bCs/>
                <w:color w:val="000000"/>
                <w:sz w:val="20"/>
                <w:szCs w:val="20"/>
                <w:lang w:eastAsia="en-GB"/>
              </w:rPr>
              <w:t>2021-22</w:t>
            </w:r>
          </w:p>
        </w:tc>
        <w:tc>
          <w:tcPr>
            <w:tcW w:w="0" w:type="auto"/>
            <w:tcBorders>
              <w:top w:val="nil"/>
              <w:left w:val="nil"/>
              <w:bottom w:val="single" w:sz="4" w:space="0" w:color="auto"/>
              <w:right w:val="single" w:sz="4" w:space="0" w:color="auto"/>
            </w:tcBorders>
            <w:shd w:val="clear" w:color="auto" w:fill="FBD4B4"/>
            <w:vAlign w:val="center"/>
            <w:hideMark/>
          </w:tcPr>
          <w:p w14:paraId="5C89785A" w14:textId="77777777" w:rsidR="002C2677" w:rsidRDefault="002C2677">
            <w:pPr>
              <w:spacing w:after="0" w:line="240" w:lineRule="auto"/>
              <w:jc w:val="center"/>
              <w:rPr>
                <w:rFonts w:ascii="Times New Roman" w:eastAsia="Times New Roman" w:hAnsi="Times New Roman" w:cs="Times New Roman"/>
                <w:b/>
                <w:bCs/>
                <w:color w:val="000000"/>
                <w:sz w:val="20"/>
                <w:szCs w:val="20"/>
                <w:lang w:val="en-GB" w:eastAsia="en-GB"/>
              </w:rPr>
            </w:pPr>
            <w:r>
              <w:rPr>
                <w:rFonts w:ascii="Times New Roman" w:eastAsia="Times New Roman" w:hAnsi="Times New Roman" w:cs="Times New Roman"/>
                <w:b/>
                <w:bCs/>
                <w:color w:val="000000"/>
                <w:sz w:val="20"/>
                <w:szCs w:val="20"/>
                <w:lang w:eastAsia="en-GB"/>
              </w:rPr>
              <w:t>2022-23</w:t>
            </w:r>
          </w:p>
        </w:tc>
        <w:tc>
          <w:tcPr>
            <w:tcW w:w="0" w:type="auto"/>
            <w:tcBorders>
              <w:top w:val="nil"/>
              <w:left w:val="nil"/>
              <w:bottom w:val="single" w:sz="4" w:space="0" w:color="auto"/>
              <w:right w:val="single" w:sz="4" w:space="0" w:color="auto"/>
            </w:tcBorders>
            <w:shd w:val="clear" w:color="auto" w:fill="FBD4B4"/>
            <w:vAlign w:val="center"/>
            <w:hideMark/>
          </w:tcPr>
          <w:p w14:paraId="20DAF308" w14:textId="77777777" w:rsidR="002C2677" w:rsidRDefault="002C2677">
            <w:pPr>
              <w:spacing w:after="0" w:line="240" w:lineRule="auto"/>
              <w:jc w:val="center"/>
              <w:rPr>
                <w:rFonts w:ascii="Times New Roman" w:eastAsia="Times New Roman" w:hAnsi="Times New Roman" w:cs="Times New Roman"/>
                <w:b/>
                <w:bCs/>
                <w:color w:val="000000"/>
                <w:sz w:val="20"/>
                <w:szCs w:val="20"/>
                <w:lang w:val="en-GB" w:eastAsia="en-GB"/>
              </w:rPr>
            </w:pPr>
            <w:r>
              <w:rPr>
                <w:rFonts w:ascii="Times New Roman" w:eastAsia="Times New Roman" w:hAnsi="Times New Roman" w:cs="Times New Roman"/>
                <w:b/>
                <w:bCs/>
                <w:color w:val="000000"/>
                <w:sz w:val="20"/>
                <w:szCs w:val="20"/>
                <w:lang w:eastAsia="en-GB"/>
              </w:rPr>
              <w:t>2023-24</w:t>
            </w:r>
          </w:p>
        </w:tc>
        <w:tc>
          <w:tcPr>
            <w:tcW w:w="0" w:type="auto"/>
            <w:tcBorders>
              <w:top w:val="nil"/>
              <w:left w:val="nil"/>
              <w:bottom w:val="single" w:sz="4" w:space="0" w:color="auto"/>
              <w:right w:val="single" w:sz="4" w:space="0" w:color="auto"/>
            </w:tcBorders>
            <w:shd w:val="clear" w:color="auto" w:fill="FBD4B4"/>
            <w:vAlign w:val="center"/>
            <w:hideMark/>
          </w:tcPr>
          <w:p w14:paraId="0AAA47AF" w14:textId="77777777" w:rsidR="002C2677" w:rsidRDefault="002C2677">
            <w:pPr>
              <w:spacing w:after="0" w:line="240" w:lineRule="auto"/>
              <w:jc w:val="center"/>
              <w:rPr>
                <w:rFonts w:ascii="Times New Roman" w:eastAsia="Times New Roman" w:hAnsi="Times New Roman" w:cs="Times New Roman"/>
                <w:b/>
                <w:bCs/>
                <w:color w:val="000000"/>
                <w:sz w:val="20"/>
                <w:szCs w:val="20"/>
                <w:lang w:val="en-GB" w:eastAsia="en-GB"/>
              </w:rPr>
            </w:pPr>
            <w:r>
              <w:rPr>
                <w:rFonts w:ascii="Times New Roman" w:eastAsia="Times New Roman" w:hAnsi="Times New Roman" w:cs="Times New Roman"/>
                <w:b/>
                <w:bCs/>
                <w:color w:val="000000"/>
                <w:sz w:val="20"/>
                <w:szCs w:val="20"/>
                <w:lang w:eastAsia="en-GB"/>
              </w:rPr>
              <w:t>2024-25</w:t>
            </w:r>
          </w:p>
        </w:tc>
        <w:tc>
          <w:tcPr>
            <w:tcW w:w="0" w:type="auto"/>
            <w:tcBorders>
              <w:top w:val="nil"/>
              <w:left w:val="nil"/>
              <w:bottom w:val="single" w:sz="4" w:space="0" w:color="auto"/>
              <w:right w:val="single" w:sz="4" w:space="0" w:color="auto"/>
            </w:tcBorders>
            <w:shd w:val="clear" w:color="auto" w:fill="FBD4B4"/>
            <w:vAlign w:val="center"/>
            <w:hideMark/>
          </w:tcPr>
          <w:p w14:paraId="418CCCE1" w14:textId="77777777" w:rsidR="002C2677" w:rsidRDefault="002C2677">
            <w:pPr>
              <w:spacing w:after="0" w:line="240" w:lineRule="auto"/>
              <w:jc w:val="center"/>
              <w:rPr>
                <w:rFonts w:ascii="Times New Roman" w:eastAsia="Times New Roman" w:hAnsi="Times New Roman" w:cs="Times New Roman"/>
                <w:b/>
                <w:bCs/>
                <w:color w:val="000000"/>
                <w:sz w:val="20"/>
                <w:szCs w:val="20"/>
                <w:lang w:val="en-GB" w:eastAsia="en-GB"/>
              </w:rPr>
            </w:pPr>
            <w:r>
              <w:rPr>
                <w:rFonts w:ascii="Times New Roman" w:eastAsia="Times New Roman" w:hAnsi="Times New Roman" w:cs="Times New Roman"/>
                <w:b/>
                <w:bCs/>
                <w:color w:val="000000"/>
                <w:sz w:val="20"/>
                <w:szCs w:val="20"/>
                <w:lang w:eastAsia="en-GB"/>
              </w:rPr>
              <w:t>2025-26</w:t>
            </w:r>
          </w:p>
        </w:tc>
        <w:tc>
          <w:tcPr>
            <w:tcW w:w="0" w:type="auto"/>
            <w:tcBorders>
              <w:top w:val="nil"/>
              <w:left w:val="nil"/>
              <w:bottom w:val="single" w:sz="4" w:space="0" w:color="auto"/>
              <w:right w:val="single" w:sz="4" w:space="0" w:color="auto"/>
            </w:tcBorders>
            <w:shd w:val="clear" w:color="auto" w:fill="FBD4B4"/>
            <w:vAlign w:val="center"/>
            <w:hideMark/>
          </w:tcPr>
          <w:p w14:paraId="519CB871" w14:textId="77777777" w:rsidR="002C2677" w:rsidRDefault="002C2677">
            <w:pPr>
              <w:spacing w:after="0" w:line="240" w:lineRule="auto"/>
              <w:jc w:val="center"/>
              <w:rPr>
                <w:rFonts w:ascii="Times New Roman" w:eastAsia="Times New Roman" w:hAnsi="Times New Roman" w:cs="Times New Roman"/>
                <w:b/>
                <w:bCs/>
                <w:color w:val="000000"/>
                <w:sz w:val="20"/>
                <w:szCs w:val="20"/>
                <w:lang w:val="en-GB" w:eastAsia="en-GB"/>
              </w:rPr>
            </w:pPr>
            <w:r>
              <w:rPr>
                <w:rFonts w:ascii="Times New Roman" w:eastAsia="Times New Roman" w:hAnsi="Times New Roman" w:cs="Times New Roman"/>
                <w:b/>
                <w:bCs/>
                <w:color w:val="000000"/>
                <w:sz w:val="20"/>
                <w:szCs w:val="20"/>
                <w:lang w:eastAsia="en-GB"/>
              </w:rPr>
              <w:t>2026-27</w:t>
            </w:r>
          </w:p>
        </w:tc>
      </w:tr>
      <w:tr w:rsidR="002C2677" w14:paraId="19B42296" w14:textId="77777777" w:rsidTr="002C2677">
        <w:trPr>
          <w:trHeight w:val="268"/>
        </w:trPr>
        <w:tc>
          <w:tcPr>
            <w:tcW w:w="0" w:type="auto"/>
            <w:tcBorders>
              <w:top w:val="nil"/>
              <w:left w:val="single" w:sz="4" w:space="0" w:color="auto"/>
              <w:bottom w:val="single" w:sz="4" w:space="0" w:color="auto"/>
              <w:right w:val="single" w:sz="4" w:space="0" w:color="auto"/>
            </w:tcBorders>
            <w:vAlign w:val="center"/>
            <w:hideMark/>
          </w:tcPr>
          <w:p w14:paraId="714D1438" w14:textId="77777777" w:rsidR="002C2677" w:rsidRDefault="002C2677">
            <w:pPr>
              <w:spacing w:after="0" w:line="240" w:lineRule="auto"/>
              <w:jc w:val="center"/>
              <w:rPr>
                <w:rFonts w:ascii="Times New Roman" w:eastAsia="Times New Roman" w:hAnsi="Times New Roman" w:cs="Times New Roman"/>
                <w:b/>
                <w:bCs/>
                <w:color w:val="000000"/>
                <w:sz w:val="20"/>
                <w:szCs w:val="20"/>
                <w:lang w:val="en-GB" w:eastAsia="en-GB"/>
              </w:rPr>
            </w:pPr>
            <w:r>
              <w:rPr>
                <w:rFonts w:ascii="Times New Roman" w:eastAsia="Times New Roman" w:hAnsi="Times New Roman" w:cs="Times New Roman"/>
                <w:b/>
                <w:bCs/>
                <w:color w:val="000000"/>
                <w:sz w:val="20"/>
                <w:szCs w:val="20"/>
                <w:lang w:eastAsia="en-GB"/>
              </w:rPr>
              <w:t>1</w:t>
            </w:r>
          </w:p>
        </w:tc>
        <w:tc>
          <w:tcPr>
            <w:tcW w:w="0" w:type="auto"/>
            <w:tcBorders>
              <w:top w:val="nil"/>
              <w:left w:val="nil"/>
              <w:bottom w:val="single" w:sz="4" w:space="0" w:color="auto"/>
              <w:right w:val="single" w:sz="4" w:space="0" w:color="auto"/>
            </w:tcBorders>
            <w:vAlign w:val="center"/>
            <w:hideMark/>
          </w:tcPr>
          <w:p w14:paraId="350DACE5" w14:textId="77777777" w:rsidR="002C2677" w:rsidRDefault="002C2677">
            <w:pPr>
              <w:spacing w:after="0" w:line="240" w:lineRule="auto"/>
              <w:rPr>
                <w:rFonts w:ascii="Times New Roman" w:eastAsia="Times New Roman" w:hAnsi="Times New Roman" w:cs="Times New Roman"/>
                <w:b/>
                <w:bCs/>
                <w:color w:val="000000"/>
                <w:sz w:val="20"/>
                <w:szCs w:val="20"/>
                <w:lang w:val="en-GB" w:eastAsia="en-GB"/>
              </w:rPr>
            </w:pPr>
            <w:r>
              <w:rPr>
                <w:rFonts w:ascii="Times New Roman" w:eastAsia="Times New Roman" w:hAnsi="Times New Roman" w:cs="Times New Roman"/>
                <w:b/>
                <w:bCs/>
                <w:color w:val="000000"/>
                <w:sz w:val="20"/>
                <w:szCs w:val="20"/>
                <w:lang w:eastAsia="en-GB"/>
              </w:rPr>
              <w:t xml:space="preserve"> Power Purchase Cost</w:t>
            </w:r>
          </w:p>
        </w:tc>
        <w:tc>
          <w:tcPr>
            <w:tcW w:w="0" w:type="auto"/>
            <w:tcBorders>
              <w:top w:val="nil"/>
              <w:left w:val="nil"/>
              <w:bottom w:val="single" w:sz="4" w:space="0" w:color="auto"/>
              <w:right w:val="single" w:sz="4" w:space="0" w:color="auto"/>
            </w:tcBorders>
            <w:vAlign w:val="center"/>
          </w:tcPr>
          <w:p w14:paraId="68AE8D1A" w14:textId="7F79976B" w:rsidR="002C2677" w:rsidRDefault="004D2BF9">
            <w:pPr>
              <w:spacing w:after="0" w:line="240" w:lineRule="auto"/>
              <w:jc w:val="center"/>
              <w:rPr>
                <w:rFonts w:ascii="Calibri" w:eastAsia="Times New Roman" w:hAnsi="Calibri" w:cs="Calibri"/>
                <w:b/>
                <w:bCs/>
                <w:color w:val="000000"/>
                <w:sz w:val="20"/>
                <w:szCs w:val="20"/>
                <w:lang w:val="en-GB" w:eastAsia="en-GB"/>
              </w:rPr>
            </w:pPr>
            <w:r>
              <w:rPr>
                <w:rFonts w:ascii="Calibri" w:eastAsia="Times New Roman" w:hAnsi="Calibri" w:cs="Calibri"/>
                <w:b/>
                <w:bCs/>
                <w:color w:val="000000"/>
                <w:sz w:val="20"/>
                <w:szCs w:val="20"/>
                <w:lang w:val="en-GB" w:eastAsia="en-GB"/>
              </w:rPr>
              <w:t>335.57</w:t>
            </w:r>
          </w:p>
        </w:tc>
        <w:tc>
          <w:tcPr>
            <w:tcW w:w="0" w:type="auto"/>
            <w:tcBorders>
              <w:top w:val="nil"/>
              <w:left w:val="nil"/>
              <w:bottom w:val="single" w:sz="4" w:space="0" w:color="auto"/>
              <w:right w:val="single" w:sz="4" w:space="0" w:color="auto"/>
            </w:tcBorders>
            <w:shd w:val="clear" w:color="auto" w:fill="FFFFFF"/>
            <w:vAlign w:val="center"/>
          </w:tcPr>
          <w:p w14:paraId="0B681C54" w14:textId="7F05EFF1" w:rsidR="002C2677" w:rsidRDefault="004D2BF9">
            <w:pPr>
              <w:spacing w:after="0" w:line="240" w:lineRule="auto"/>
              <w:jc w:val="center"/>
              <w:rPr>
                <w:rFonts w:eastAsia="Times New Roman"/>
                <w:b/>
                <w:bCs/>
                <w:color w:val="000000"/>
                <w:sz w:val="20"/>
                <w:szCs w:val="20"/>
                <w:lang w:val="en-GB" w:eastAsia="en-GB"/>
              </w:rPr>
            </w:pPr>
            <w:r>
              <w:rPr>
                <w:rFonts w:eastAsia="Times New Roman"/>
                <w:b/>
                <w:bCs/>
                <w:color w:val="000000"/>
                <w:sz w:val="20"/>
                <w:szCs w:val="20"/>
                <w:lang w:val="en-GB" w:eastAsia="en-GB"/>
              </w:rPr>
              <w:t>451.65</w:t>
            </w:r>
          </w:p>
        </w:tc>
        <w:tc>
          <w:tcPr>
            <w:tcW w:w="0" w:type="auto"/>
            <w:tcBorders>
              <w:top w:val="nil"/>
              <w:left w:val="nil"/>
              <w:bottom w:val="single" w:sz="4" w:space="0" w:color="auto"/>
              <w:right w:val="single" w:sz="4" w:space="0" w:color="auto"/>
            </w:tcBorders>
            <w:shd w:val="clear" w:color="auto" w:fill="FFFFFF"/>
            <w:vAlign w:val="center"/>
          </w:tcPr>
          <w:p w14:paraId="34137BFD" w14:textId="5C76482C" w:rsidR="002C2677" w:rsidRDefault="004D2BF9">
            <w:pPr>
              <w:spacing w:after="0" w:line="240" w:lineRule="auto"/>
              <w:jc w:val="center"/>
              <w:rPr>
                <w:rFonts w:eastAsia="Times New Roman"/>
                <w:b/>
                <w:bCs/>
                <w:color w:val="000000"/>
                <w:sz w:val="20"/>
                <w:szCs w:val="20"/>
                <w:lang w:val="en-GB" w:eastAsia="en-GB"/>
              </w:rPr>
            </w:pPr>
            <w:r>
              <w:rPr>
                <w:rFonts w:eastAsia="Times New Roman"/>
                <w:b/>
                <w:bCs/>
                <w:color w:val="000000"/>
                <w:sz w:val="20"/>
                <w:szCs w:val="20"/>
                <w:lang w:val="en-GB" w:eastAsia="en-GB"/>
              </w:rPr>
              <w:t>581.84</w:t>
            </w:r>
          </w:p>
        </w:tc>
        <w:tc>
          <w:tcPr>
            <w:tcW w:w="0" w:type="auto"/>
            <w:tcBorders>
              <w:top w:val="nil"/>
              <w:left w:val="nil"/>
              <w:bottom w:val="single" w:sz="4" w:space="0" w:color="auto"/>
              <w:right w:val="single" w:sz="4" w:space="0" w:color="auto"/>
            </w:tcBorders>
            <w:shd w:val="clear" w:color="auto" w:fill="FFFFFF"/>
            <w:vAlign w:val="center"/>
          </w:tcPr>
          <w:p w14:paraId="6A885899" w14:textId="74CC6B71" w:rsidR="002C2677" w:rsidRDefault="004D2BF9">
            <w:pPr>
              <w:spacing w:after="0" w:line="240" w:lineRule="auto"/>
              <w:jc w:val="center"/>
              <w:rPr>
                <w:rFonts w:eastAsia="Times New Roman"/>
                <w:b/>
                <w:bCs/>
                <w:color w:val="000000"/>
                <w:sz w:val="20"/>
                <w:szCs w:val="20"/>
                <w:lang w:val="en-GB" w:eastAsia="en-GB"/>
              </w:rPr>
            </w:pPr>
            <w:r>
              <w:rPr>
                <w:rFonts w:eastAsia="Times New Roman"/>
                <w:b/>
                <w:bCs/>
                <w:color w:val="000000"/>
                <w:sz w:val="20"/>
                <w:szCs w:val="20"/>
                <w:lang w:val="en-GB" w:eastAsia="en-GB"/>
              </w:rPr>
              <w:t>694.83</w:t>
            </w:r>
          </w:p>
        </w:tc>
        <w:tc>
          <w:tcPr>
            <w:tcW w:w="0" w:type="auto"/>
            <w:tcBorders>
              <w:top w:val="nil"/>
              <w:left w:val="nil"/>
              <w:bottom w:val="single" w:sz="4" w:space="0" w:color="auto"/>
              <w:right w:val="single" w:sz="4" w:space="0" w:color="auto"/>
            </w:tcBorders>
            <w:shd w:val="clear" w:color="auto" w:fill="FFFFFF"/>
            <w:vAlign w:val="center"/>
          </w:tcPr>
          <w:p w14:paraId="0BBBCE8F" w14:textId="091374A9" w:rsidR="002C2677" w:rsidRDefault="004D2BF9">
            <w:pPr>
              <w:spacing w:after="0" w:line="240" w:lineRule="auto"/>
              <w:jc w:val="center"/>
              <w:rPr>
                <w:rFonts w:eastAsia="Times New Roman"/>
                <w:b/>
                <w:bCs/>
                <w:color w:val="000000"/>
                <w:sz w:val="20"/>
                <w:szCs w:val="20"/>
                <w:lang w:val="en-GB" w:eastAsia="en-GB"/>
              </w:rPr>
            </w:pPr>
            <w:r>
              <w:rPr>
                <w:rFonts w:eastAsia="Times New Roman"/>
                <w:b/>
                <w:bCs/>
                <w:color w:val="000000"/>
                <w:sz w:val="20"/>
                <w:szCs w:val="20"/>
                <w:lang w:val="en-GB" w:eastAsia="en-GB"/>
              </w:rPr>
              <w:t>778.90</w:t>
            </w:r>
          </w:p>
        </w:tc>
        <w:tc>
          <w:tcPr>
            <w:tcW w:w="0" w:type="auto"/>
            <w:tcBorders>
              <w:top w:val="nil"/>
              <w:left w:val="nil"/>
              <w:bottom w:val="single" w:sz="4" w:space="0" w:color="auto"/>
              <w:right w:val="single" w:sz="4" w:space="0" w:color="auto"/>
            </w:tcBorders>
            <w:shd w:val="clear" w:color="auto" w:fill="FFFFFF"/>
            <w:vAlign w:val="center"/>
          </w:tcPr>
          <w:p w14:paraId="3EF009C8" w14:textId="7316893F" w:rsidR="002C2677" w:rsidRDefault="004D2BF9">
            <w:pPr>
              <w:spacing w:after="0" w:line="240" w:lineRule="auto"/>
              <w:jc w:val="center"/>
              <w:rPr>
                <w:rFonts w:eastAsia="Times New Roman"/>
                <w:b/>
                <w:bCs/>
                <w:color w:val="000000"/>
                <w:sz w:val="20"/>
                <w:szCs w:val="20"/>
                <w:lang w:val="en-GB" w:eastAsia="en-GB"/>
              </w:rPr>
            </w:pPr>
            <w:r>
              <w:rPr>
                <w:rFonts w:eastAsia="Times New Roman"/>
                <w:b/>
                <w:bCs/>
                <w:color w:val="000000"/>
                <w:sz w:val="20"/>
                <w:szCs w:val="20"/>
                <w:lang w:val="en-GB" w:eastAsia="en-GB"/>
              </w:rPr>
              <w:t>917.97</w:t>
            </w:r>
          </w:p>
        </w:tc>
      </w:tr>
      <w:tr w:rsidR="002C2677" w14:paraId="41A77658" w14:textId="77777777" w:rsidTr="002C2677">
        <w:trPr>
          <w:trHeight w:val="179"/>
        </w:trPr>
        <w:tc>
          <w:tcPr>
            <w:tcW w:w="0" w:type="auto"/>
            <w:tcBorders>
              <w:top w:val="nil"/>
              <w:left w:val="single" w:sz="4" w:space="0" w:color="auto"/>
              <w:bottom w:val="single" w:sz="4" w:space="0" w:color="auto"/>
              <w:right w:val="single" w:sz="4" w:space="0" w:color="auto"/>
            </w:tcBorders>
            <w:vAlign w:val="center"/>
            <w:hideMark/>
          </w:tcPr>
          <w:p w14:paraId="2E9FA1AB" w14:textId="77777777" w:rsidR="002C2677" w:rsidRDefault="002C2677">
            <w:pPr>
              <w:spacing w:after="0" w:line="240" w:lineRule="auto"/>
              <w:jc w:val="center"/>
              <w:rPr>
                <w:rFonts w:ascii="Times New Roman" w:eastAsia="Times New Roman" w:hAnsi="Times New Roman" w:cs="Times New Roman"/>
                <w:b/>
                <w:bCs/>
                <w:color w:val="000000"/>
                <w:sz w:val="20"/>
                <w:szCs w:val="20"/>
                <w:lang w:val="en-GB" w:eastAsia="en-GB"/>
              </w:rPr>
            </w:pPr>
            <w:r>
              <w:rPr>
                <w:rFonts w:ascii="Times New Roman" w:eastAsia="Times New Roman" w:hAnsi="Times New Roman" w:cs="Times New Roman"/>
                <w:b/>
                <w:bCs/>
                <w:color w:val="000000"/>
                <w:sz w:val="20"/>
                <w:szCs w:val="20"/>
                <w:lang w:eastAsia="en-GB"/>
              </w:rPr>
              <w:t>2</w:t>
            </w:r>
          </w:p>
        </w:tc>
        <w:tc>
          <w:tcPr>
            <w:tcW w:w="0" w:type="auto"/>
            <w:tcBorders>
              <w:top w:val="nil"/>
              <w:left w:val="nil"/>
              <w:bottom w:val="single" w:sz="4" w:space="0" w:color="auto"/>
              <w:right w:val="single" w:sz="4" w:space="0" w:color="auto"/>
            </w:tcBorders>
            <w:vAlign w:val="center"/>
            <w:hideMark/>
          </w:tcPr>
          <w:p w14:paraId="3D09FA68" w14:textId="77777777" w:rsidR="002C2677" w:rsidRDefault="002C2677">
            <w:pPr>
              <w:spacing w:after="0" w:line="240" w:lineRule="auto"/>
              <w:rPr>
                <w:rFonts w:ascii="Times New Roman" w:eastAsia="Times New Roman" w:hAnsi="Times New Roman" w:cs="Times New Roman"/>
                <w:b/>
                <w:bCs/>
                <w:color w:val="000000"/>
                <w:sz w:val="20"/>
                <w:szCs w:val="20"/>
                <w:lang w:val="en-GB" w:eastAsia="en-GB"/>
              </w:rPr>
            </w:pPr>
            <w:r>
              <w:rPr>
                <w:rFonts w:ascii="Times New Roman" w:eastAsia="Times New Roman" w:hAnsi="Times New Roman" w:cs="Times New Roman"/>
                <w:b/>
                <w:bCs/>
                <w:color w:val="000000"/>
                <w:sz w:val="20"/>
                <w:szCs w:val="20"/>
                <w:lang w:eastAsia="en-GB"/>
              </w:rPr>
              <w:t>Employee Expenses</w:t>
            </w:r>
          </w:p>
        </w:tc>
        <w:tc>
          <w:tcPr>
            <w:tcW w:w="0" w:type="auto"/>
            <w:tcBorders>
              <w:top w:val="nil"/>
              <w:left w:val="nil"/>
              <w:bottom w:val="single" w:sz="4" w:space="0" w:color="auto"/>
              <w:right w:val="single" w:sz="4" w:space="0" w:color="auto"/>
            </w:tcBorders>
            <w:vAlign w:val="center"/>
          </w:tcPr>
          <w:p w14:paraId="42D84717" w14:textId="108DDA89" w:rsidR="002C2677" w:rsidRDefault="004D2BF9">
            <w:pPr>
              <w:spacing w:after="0" w:line="240" w:lineRule="auto"/>
              <w:jc w:val="center"/>
              <w:rPr>
                <w:rFonts w:ascii="Calibri" w:eastAsia="Times New Roman" w:hAnsi="Calibri" w:cs="Calibri"/>
                <w:b/>
                <w:bCs/>
                <w:color w:val="000000"/>
                <w:sz w:val="20"/>
                <w:szCs w:val="20"/>
                <w:lang w:val="en-GB" w:eastAsia="en-GB"/>
              </w:rPr>
            </w:pPr>
            <w:r>
              <w:rPr>
                <w:rFonts w:ascii="Calibri" w:eastAsia="Times New Roman" w:hAnsi="Calibri" w:cs="Calibri"/>
                <w:b/>
                <w:bCs/>
                <w:color w:val="000000"/>
                <w:sz w:val="20"/>
                <w:szCs w:val="20"/>
                <w:lang w:val="en-GB" w:eastAsia="en-GB"/>
              </w:rPr>
              <w:t>16.432</w:t>
            </w:r>
          </w:p>
        </w:tc>
        <w:tc>
          <w:tcPr>
            <w:tcW w:w="0" w:type="auto"/>
            <w:tcBorders>
              <w:top w:val="nil"/>
              <w:left w:val="nil"/>
              <w:bottom w:val="single" w:sz="4" w:space="0" w:color="auto"/>
              <w:right w:val="single" w:sz="4" w:space="0" w:color="auto"/>
            </w:tcBorders>
            <w:vAlign w:val="center"/>
          </w:tcPr>
          <w:p w14:paraId="7E2C18FD" w14:textId="34B5F115" w:rsidR="002C2677" w:rsidRDefault="004D2BF9">
            <w:pPr>
              <w:spacing w:after="0" w:line="240" w:lineRule="auto"/>
              <w:jc w:val="center"/>
              <w:rPr>
                <w:rFonts w:eastAsia="Times New Roman"/>
                <w:b/>
                <w:bCs/>
                <w:color w:val="000000"/>
                <w:sz w:val="20"/>
                <w:szCs w:val="20"/>
                <w:lang w:val="en-GB" w:eastAsia="en-GB"/>
              </w:rPr>
            </w:pPr>
            <w:r>
              <w:rPr>
                <w:rFonts w:eastAsia="Times New Roman"/>
                <w:b/>
                <w:bCs/>
                <w:color w:val="000000"/>
                <w:sz w:val="20"/>
                <w:szCs w:val="20"/>
                <w:lang w:val="en-GB" w:eastAsia="en-GB"/>
              </w:rPr>
              <w:t>17.582</w:t>
            </w:r>
          </w:p>
        </w:tc>
        <w:tc>
          <w:tcPr>
            <w:tcW w:w="0" w:type="auto"/>
            <w:tcBorders>
              <w:top w:val="nil"/>
              <w:left w:val="nil"/>
              <w:bottom w:val="single" w:sz="4" w:space="0" w:color="auto"/>
              <w:right w:val="single" w:sz="4" w:space="0" w:color="auto"/>
            </w:tcBorders>
            <w:vAlign w:val="center"/>
          </w:tcPr>
          <w:p w14:paraId="7CC7A7BB" w14:textId="16852BCD" w:rsidR="002C2677" w:rsidRDefault="004D2BF9">
            <w:pPr>
              <w:spacing w:after="0" w:line="240" w:lineRule="auto"/>
              <w:jc w:val="center"/>
              <w:rPr>
                <w:rFonts w:eastAsia="Times New Roman"/>
                <w:b/>
                <w:bCs/>
                <w:color w:val="000000"/>
                <w:sz w:val="20"/>
                <w:szCs w:val="20"/>
                <w:lang w:val="en-GB" w:eastAsia="en-GB"/>
              </w:rPr>
            </w:pPr>
            <w:r>
              <w:rPr>
                <w:rFonts w:eastAsia="Times New Roman"/>
                <w:b/>
                <w:bCs/>
                <w:color w:val="000000"/>
                <w:sz w:val="20"/>
                <w:szCs w:val="20"/>
                <w:lang w:val="en-GB" w:eastAsia="en-GB"/>
              </w:rPr>
              <w:t>18.197</w:t>
            </w:r>
          </w:p>
        </w:tc>
        <w:tc>
          <w:tcPr>
            <w:tcW w:w="0" w:type="auto"/>
            <w:tcBorders>
              <w:top w:val="nil"/>
              <w:left w:val="nil"/>
              <w:bottom w:val="single" w:sz="4" w:space="0" w:color="auto"/>
              <w:right w:val="single" w:sz="4" w:space="0" w:color="auto"/>
            </w:tcBorders>
            <w:vAlign w:val="center"/>
          </w:tcPr>
          <w:p w14:paraId="127A9AA9" w14:textId="0D284B4A" w:rsidR="002C2677" w:rsidRDefault="009D4EF4">
            <w:pPr>
              <w:spacing w:after="0" w:line="240" w:lineRule="auto"/>
              <w:jc w:val="center"/>
              <w:rPr>
                <w:rFonts w:eastAsia="Times New Roman"/>
                <w:b/>
                <w:bCs/>
                <w:color w:val="000000"/>
                <w:sz w:val="20"/>
                <w:szCs w:val="20"/>
                <w:lang w:val="en-GB" w:eastAsia="en-GB"/>
              </w:rPr>
            </w:pPr>
            <w:r>
              <w:rPr>
                <w:rFonts w:eastAsia="Times New Roman"/>
                <w:b/>
                <w:bCs/>
                <w:color w:val="000000"/>
                <w:sz w:val="20"/>
                <w:szCs w:val="20"/>
                <w:lang w:val="en-GB" w:eastAsia="en-GB"/>
              </w:rPr>
              <w:t>18.834</w:t>
            </w:r>
          </w:p>
        </w:tc>
        <w:tc>
          <w:tcPr>
            <w:tcW w:w="0" w:type="auto"/>
            <w:tcBorders>
              <w:top w:val="nil"/>
              <w:left w:val="nil"/>
              <w:bottom w:val="single" w:sz="4" w:space="0" w:color="auto"/>
              <w:right w:val="single" w:sz="4" w:space="0" w:color="auto"/>
            </w:tcBorders>
            <w:vAlign w:val="center"/>
          </w:tcPr>
          <w:p w14:paraId="048C0443" w14:textId="0953AF31" w:rsidR="002C2677" w:rsidRDefault="009D4EF4">
            <w:pPr>
              <w:spacing w:after="0" w:line="240" w:lineRule="auto"/>
              <w:jc w:val="center"/>
              <w:rPr>
                <w:rFonts w:eastAsia="Times New Roman"/>
                <w:b/>
                <w:bCs/>
                <w:color w:val="000000"/>
                <w:sz w:val="20"/>
                <w:szCs w:val="20"/>
                <w:lang w:val="en-GB" w:eastAsia="en-GB"/>
              </w:rPr>
            </w:pPr>
            <w:r>
              <w:rPr>
                <w:rFonts w:eastAsia="Times New Roman"/>
                <w:b/>
                <w:bCs/>
                <w:color w:val="000000"/>
                <w:sz w:val="20"/>
                <w:szCs w:val="20"/>
                <w:lang w:val="en-GB" w:eastAsia="en-GB"/>
              </w:rPr>
              <w:t>19.494</w:t>
            </w:r>
          </w:p>
        </w:tc>
        <w:tc>
          <w:tcPr>
            <w:tcW w:w="0" w:type="auto"/>
            <w:tcBorders>
              <w:top w:val="nil"/>
              <w:left w:val="nil"/>
              <w:bottom w:val="single" w:sz="4" w:space="0" w:color="auto"/>
              <w:right w:val="single" w:sz="4" w:space="0" w:color="auto"/>
            </w:tcBorders>
            <w:vAlign w:val="center"/>
          </w:tcPr>
          <w:p w14:paraId="0A8C4108" w14:textId="7339C382" w:rsidR="002C2677" w:rsidRDefault="009D4EF4">
            <w:pPr>
              <w:spacing w:after="0" w:line="240" w:lineRule="auto"/>
              <w:jc w:val="center"/>
              <w:rPr>
                <w:rFonts w:eastAsia="Times New Roman"/>
                <w:b/>
                <w:bCs/>
                <w:color w:val="000000"/>
                <w:sz w:val="20"/>
                <w:szCs w:val="20"/>
                <w:lang w:val="en-GB" w:eastAsia="en-GB"/>
              </w:rPr>
            </w:pPr>
            <w:r>
              <w:rPr>
                <w:rFonts w:eastAsia="Times New Roman"/>
                <w:b/>
                <w:bCs/>
                <w:color w:val="000000"/>
                <w:sz w:val="20"/>
                <w:szCs w:val="20"/>
                <w:lang w:val="en-GB" w:eastAsia="en-GB"/>
              </w:rPr>
              <w:t>20.176</w:t>
            </w:r>
          </w:p>
        </w:tc>
      </w:tr>
      <w:tr w:rsidR="002C2677" w14:paraId="543CB0CE" w14:textId="77777777" w:rsidTr="002C2677">
        <w:trPr>
          <w:trHeight w:val="268"/>
        </w:trPr>
        <w:tc>
          <w:tcPr>
            <w:tcW w:w="0" w:type="auto"/>
            <w:tcBorders>
              <w:top w:val="nil"/>
              <w:left w:val="single" w:sz="4" w:space="0" w:color="auto"/>
              <w:bottom w:val="single" w:sz="4" w:space="0" w:color="auto"/>
              <w:right w:val="single" w:sz="4" w:space="0" w:color="auto"/>
            </w:tcBorders>
            <w:vAlign w:val="center"/>
            <w:hideMark/>
          </w:tcPr>
          <w:p w14:paraId="5073EEC7" w14:textId="77777777" w:rsidR="002C2677" w:rsidRDefault="002C2677">
            <w:pPr>
              <w:spacing w:after="0" w:line="240" w:lineRule="auto"/>
              <w:jc w:val="center"/>
              <w:rPr>
                <w:rFonts w:ascii="Times New Roman" w:eastAsia="Times New Roman" w:hAnsi="Times New Roman" w:cs="Times New Roman"/>
                <w:b/>
                <w:bCs/>
                <w:color w:val="000000"/>
                <w:sz w:val="20"/>
                <w:szCs w:val="20"/>
                <w:lang w:val="en-GB" w:eastAsia="en-GB"/>
              </w:rPr>
            </w:pPr>
            <w:r>
              <w:rPr>
                <w:rFonts w:ascii="Times New Roman" w:eastAsia="Times New Roman" w:hAnsi="Times New Roman" w:cs="Times New Roman"/>
                <w:b/>
                <w:bCs/>
                <w:color w:val="000000"/>
                <w:sz w:val="20"/>
                <w:szCs w:val="20"/>
                <w:lang w:eastAsia="en-GB"/>
              </w:rPr>
              <w:t>3</w:t>
            </w:r>
          </w:p>
        </w:tc>
        <w:tc>
          <w:tcPr>
            <w:tcW w:w="0" w:type="auto"/>
            <w:tcBorders>
              <w:top w:val="nil"/>
              <w:left w:val="nil"/>
              <w:bottom w:val="single" w:sz="4" w:space="0" w:color="auto"/>
              <w:right w:val="single" w:sz="4" w:space="0" w:color="auto"/>
            </w:tcBorders>
            <w:vAlign w:val="center"/>
            <w:hideMark/>
          </w:tcPr>
          <w:p w14:paraId="0A9C15D9" w14:textId="77777777" w:rsidR="002C2677" w:rsidRDefault="002C2677">
            <w:pPr>
              <w:spacing w:after="0" w:line="240" w:lineRule="auto"/>
              <w:rPr>
                <w:rFonts w:ascii="Times New Roman" w:eastAsia="Times New Roman" w:hAnsi="Times New Roman" w:cs="Times New Roman"/>
                <w:b/>
                <w:bCs/>
                <w:color w:val="000000"/>
                <w:sz w:val="20"/>
                <w:szCs w:val="20"/>
                <w:lang w:val="en-GB" w:eastAsia="en-GB"/>
              </w:rPr>
            </w:pPr>
            <w:r>
              <w:rPr>
                <w:rFonts w:ascii="Times New Roman" w:eastAsia="Times New Roman" w:hAnsi="Times New Roman" w:cs="Times New Roman"/>
                <w:b/>
                <w:bCs/>
                <w:color w:val="000000"/>
                <w:sz w:val="20"/>
                <w:szCs w:val="20"/>
                <w:lang w:eastAsia="en-GB"/>
              </w:rPr>
              <w:t xml:space="preserve">Administration and General </w:t>
            </w:r>
          </w:p>
        </w:tc>
        <w:tc>
          <w:tcPr>
            <w:tcW w:w="0" w:type="auto"/>
            <w:tcBorders>
              <w:top w:val="nil"/>
              <w:left w:val="nil"/>
              <w:bottom w:val="single" w:sz="4" w:space="0" w:color="auto"/>
              <w:right w:val="single" w:sz="4" w:space="0" w:color="auto"/>
            </w:tcBorders>
            <w:shd w:val="clear" w:color="auto" w:fill="FFFFFF"/>
            <w:vAlign w:val="center"/>
          </w:tcPr>
          <w:p w14:paraId="20FED93C" w14:textId="19720453" w:rsidR="002C2677" w:rsidRDefault="009D4EF4">
            <w:pPr>
              <w:spacing w:after="0" w:line="240" w:lineRule="auto"/>
              <w:jc w:val="center"/>
              <w:rPr>
                <w:rFonts w:ascii="Calibri" w:eastAsia="Times New Roman" w:hAnsi="Calibri" w:cs="Calibri"/>
                <w:b/>
                <w:bCs/>
                <w:color w:val="000000"/>
                <w:sz w:val="20"/>
                <w:szCs w:val="20"/>
                <w:lang w:val="en-GB" w:eastAsia="en-GB"/>
              </w:rPr>
            </w:pPr>
            <w:r>
              <w:rPr>
                <w:rFonts w:ascii="Calibri" w:eastAsia="Times New Roman" w:hAnsi="Calibri" w:cs="Calibri"/>
                <w:b/>
                <w:bCs/>
                <w:color w:val="000000"/>
                <w:sz w:val="20"/>
                <w:szCs w:val="20"/>
                <w:lang w:val="en-GB" w:eastAsia="en-GB"/>
              </w:rPr>
              <w:t>8.956</w:t>
            </w:r>
          </w:p>
        </w:tc>
        <w:tc>
          <w:tcPr>
            <w:tcW w:w="0" w:type="auto"/>
            <w:tcBorders>
              <w:top w:val="nil"/>
              <w:left w:val="nil"/>
              <w:bottom w:val="single" w:sz="4" w:space="0" w:color="auto"/>
              <w:right w:val="single" w:sz="4" w:space="0" w:color="auto"/>
            </w:tcBorders>
            <w:shd w:val="clear" w:color="auto" w:fill="FFFFFF"/>
            <w:vAlign w:val="center"/>
          </w:tcPr>
          <w:p w14:paraId="6BE09D7F" w14:textId="18C390D3" w:rsidR="002C2677" w:rsidRDefault="009D4EF4">
            <w:pPr>
              <w:spacing w:after="0" w:line="240" w:lineRule="auto"/>
              <w:jc w:val="center"/>
              <w:rPr>
                <w:rFonts w:eastAsia="Times New Roman"/>
                <w:b/>
                <w:bCs/>
                <w:color w:val="000000"/>
                <w:sz w:val="20"/>
                <w:szCs w:val="20"/>
                <w:lang w:val="en-GB" w:eastAsia="en-GB"/>
              </w:rPr>
            </w:pPr>
            <w:r>
              <w:rPr>
                <w:rFonts w:eastAsia="Times New Roman"/>
                <w:b/>
                <w:bCs/>
                <w:color w:val="000000"/>
                <w:sz w:val="20"/>
                <w:szCs w:val="20"/>
                <w:lang w:val="en-GB" w:eastAsia="en-GB"/>
              </w:rPr>
              <w:t>10.512</w:t>
            </w:r>
          </w:p>
        </w:tc>
        <w:tc>
          <w:tcPr>
            <w:tcW w:w="0" w:type="auto"/>
            <w:tcBorders>
              <w:top w:val="nil"/>
              <w:left w:val="nil"/>
              <w:bottom w:val="single" w:sz="4" w:space="0" w:color="auto"/>
              <w:right w:val="single" w:sz="4" w:space="0" w:color="auto"/>
            </w:tcBorders>
            <w:shd w:val="clear" w:color="auto" w:fill="FFFFFF"/>
            <w:vAlign w:val="center"/>
          </w:tcPr>
          <w:p w14:paraId="23071503" w14:textId="6A61DAD2" w:rsidR="002C2677" w:rsidRDefault="009D4EF4">
            <w:pPr>
              <w:spacing w:after="0" w:line="240" w:lineRule="auto"/>
              <w:jc w:val="center"/>
              <w:rPr>
                <w:rFonts w:eastAsia="Times New Roman"/>
                <w:b/>
                <w:bCs/>
                <w:color w:val="000000"/>
                <w:sz w:val="20"/>
                <w:szCs w:val="20"/>
                <w:lang w:val="en-GB" w:eastAsia="en-GB"/>
              </w:rPr>
            </w:pPr>
            <w:r>
              <w:rPr>
                <w:rFonts w:eastAsia="Times New Roman"/>
                <w:b/>
                <w:bCs/>
                <w:color w:val="000000"/>
                <w:sz w:val="20"/>
                <w:szCs w:val="20"/>
                <w:lang w:val="en-GB" w:eastAsia="en-GB"/>
              </w:rPr>
              <w:t>10.720</w:t>
            </w:r>
          </w:p>
        </w:tc>
        <w:tc>
          <w:tcPr>
            <w:tcW w:w="0" w:type="auto"/>
            <w:tcBorders>
              <w:top w:val="nil"/>
              <w:left w:val="nil"/>
              <w:bottom w:val="single" w:sz="4" w:space="0" w:color="auto"/>
              <w:right w:val="single" w:sz="4" w:space="0" w:color="auto"/>
            </w:tcBorders>
            <w:shd w:val="clear" w:color="auto" w:fill="FFFFFF"/>
            <w:vAlign w:val="center"/>
          </w:tcPr>
          <w:p w14:paraId="61BDE1F0" w14:textId="41BB060E" w:rsidR="002C2677" w:rsidRDefault="009D4EF4">
            <w:pPr>
              <w:spacing w:after="0" w:line="240" w:lineRule="auto"/>
              <w:jc w:val="center"/>
              <w:rPr>
                <w:rFonts w:eastAsia="Times New Roman"/>
                <w:b/>
                <w:bCs/>
                <w:color w:val="000000"/>
                <w:sz w:val="20"/>
                <w:szCs w:val="20"/>
                <w:lang w:val="en-GB" w:eastAsia="en-GB"/>
              </w:rPr>
            </w:pPr>
            <w:r>
              <w:rPr>
                <w:rFonts w:eastAsia="Times New Roman"/>
                <w:b/>
                <w:bCs/>
                <w:color w:val="000000"/>
                <w:sz w:val="20"/>
                <w:szCs w:val="20"/>
                <w:lang w:val="en-GB" w:eastAsia="en-GB"/>
              </w:rPr>
              <w:t>11.689</w:t>
            </w:r>
          </w:p>
        </w:tc>
        <w:tc>
          <w:tcPr>
            <w:tcW w:w="0" w:type="auto"/>
            <w:tcBorders>
              <w:top w:val="nil"/>
              <w:left w:val="nil"/>
              <w:bottom w:val="single" w:sz="4" w:space="0" w:color="auto"/>
              <w:right w:val="single" w:sz="4" w:space="0" w:color="auto"/>
            </w:tcBorders>
            <w:shd w:val="clear" w:color="auto" w:fill="FFFFFF"/>
            <w:vAlign w:val="center"/>
          </w:tcPr>
          <w:p w14:paraId="4C91A9D3" w14:textId="42174B4C" w:rsidR="002C2677" w:rsidRDefault="009D4EF4">
            <w:pPr>
              <w:spacing w:after="0" w:line="240" w:lineRule="auto"/>
              <w:jc w:val="center"/>
              <w:rPr>
                <w:rFonts w:eastAsia="Times New Roman"/>
                <w:b/>
                <w:bCs/>
                <w:color w:val="000000"/>
                <w:sz w:val="20"/>
                <w:szCs w:val="20"/>
                <w:lang w:val="en-GB" w:eastAsia="en-GB"/>
              </w:rPr>
            </w:pPr>
            <w:r>
              <w:rPr>
                <w:rFonts w:eastAsia="Times New Roman"/>
                <w:b/>
                <w:bCs/>
                <w:color w:val="000000"/>
                <w:sz w:val="20"/>
                <w:szCs w:val="20"/>
                <w:lang w:val="en-GB" w:eastAsia="en-GB"/>
              </w:rPr>
              <w:t>12.324</w:t>
            </w:r>
          </w:p>
        </w:tc>
        <w:tc>
          <w:tcPr>
            <w:tcW w:w="0" w:type="auto"/>
            <w:tcBorders>
              <w:top w:val="nil"/>
              <w:left w:val="nil"/>
              <w:bottom w:val="single" w:sz="4" w:space="0" w:color="auto"/>
              <w:right w:val="single" w:sz="4" w:space="0" w:color="auto"/>
            </w:tcBorders>
            <w:vAlign w:val="center"/>
          </w:tcPr>
          <w:p w14:paraId="0B2CE43D" w14:textId="03B54577" w:rsidR="002C2677" w:rsidRDefault="009D4EF4">
            <w:pPr>
              <w:spacing w:after="0" w:line="240" w:lineRule="auto"/>
              <w:jc w:val="center"/>
              <w:rPr>
                <w:rFonts w:eastAsia="Times New Roman"/>
                <w:b/>
                <w:bCs/>
                <w:color w:val="000000"/>
                <w:sz w:val="20"/>
                <w:szCs w:val="20"/>
                <w:lang w:val="en-GB" w:eastAsia="en-GB"/>
              </w:rPr>
            </w:pPr>
            <w:r>
              <w:rPr>
                <w:rFonts w:eastAsia="Times New Roman"/>
                <w:b/>
                <w:bCs/>
                <w:color w:val="000000"/>
                <w:sz w:val="20"/>
                <w:szCs w:val="20"/>
                <w:lang w:val="en-GB" w:eastAsia="en-GB"/>
              </w:rPr>
              <w:t>14.108</w:t>
            </w:r>
          </w:p>
        </w:tc>
      </w:tr>
      <w:tr w:rsidR="002C2677" w14:paraId="41B5BBB9" w14:textId="77777777" w:rsidTr="002C2677">
        <w:trPr>
          <w:trHeight w:val="358"/>
        </w:trPr>
        <w:tc>
          <w:tcPr>
            <w:tcW w:w="0" w:type="auto"/>
            <w:tcBorders>
              <w:top w:val="nil"/>
              <w:left w:val="single" w:sz="4" w:space="0" w:color="auto"/>
              <w:bottom w:val="single" w:sz="4" w:space="0" w:color="auto"/>
              <w:right w:val="single" w:sz="4" w:space="0" w:color="auto"/>
            </w:tcBorders>
            <w:vAlign w:val="center"/>
            <w:hideMark/>
          </w:tcPr>
          <w:p w14:paraId="3757B4F7" w14:textId="77777777" w:rsidR="002C2677" w:rsidRDefault="002C2677">
            <w:pPr>
              <w:spacing w:after="0" w:line="240" w:lineRule="auto"/>
              <w:jc w:val="center"/>
              <w:rPr>
                <w:rFonts w:ascii="Times New Roman" w:eastAsia="Times New Roman" w:hAnsi="Times New Roman" w:cs="Times New Roman"/>
                <w:b/>
                <w:bCs/>
                <w:color w:val="000000"/>
                <w:sz w:val="20"/>
                <w:szCs w:val="20"/>
                <w:lang w:val="en-GB" w:eastAsia="en-GB"/>
              </w:rPr>
            </w:pPr>
            <w:r>
              <w:rPr>
                <w:rFonts w:ascii="Times New Roman" w:eastAsia="Times New Roman" w:hAnsi="Times New Roman" w:cs="Times New Roman"/>
                <w:b/>
                <w:bCs/>
                <w:color w:val="000000"/>
                <w:sz w:val="20"/>
                <w:szCs w:val="20"/>
                <w:lang w:eastAsia="en-GB"/>
              </w:rPr>
              <w:t>4</w:t>
            </w:r>
          </w:p>
        </w:tc>
        <w:tc>
          <w:tcPr>
            <w:tcW w:w="0" w:type="auto"/>
            <w:tcBorders>
              <w:top w:val="nil"/>
              <w:left w:val="nil"/>
              <w:bottom w:val="single" w:sz="4" w:space="0" w:color="auto"/>
              <w:right w:val="single" w:sz="4" w:space="0" w:color="auto"/>
            </w:tcBorders>
            <w:vAlign w:val="center"/>
            <w:hideMark/>
          </w:tcPr>
          <w:p w14:paraId="3AC63150" w14:textId="77777777" w:rsidR="002C2677" w:rsidRDefault="002C2677">
            <w:pPr>
              <w:spacing w:after="0" w:line="240" w:lineRule="auto"/>
              <w:rPr>
                <w:rFonts w:ascii="Times New Roman" w:eastAsia="Times New Roman" w:hAnsi="Times New Roman" w:cs="Times New Roman"/>
                <w:b/>
                <w:bCs/>
                <w:color w:val="000000"/>
                <w:sz w:val="20"/>
                <w:szCs w:val="20"/>
                <w:lang w:val="en-GB" w:eastAsia="en-GB"/>
              </w:rPr>
            </w:pPr>
            <w:r>
              <w:rPr>
                <w:rFonts w:ascii="Times New Roman" w:eastAsia="Times New Roman" w:hAnsi="Times New Roman" w:cs="Times New Roman"/>
                <w:b/>
                <w:bCs/>
                <w:color w:val="000000"/>
                <w:sz w:val="20"/>
                <w:szCs w:val="20"/>
                <w:lang w:eastAsia="en-GB"/>
              </w:rPr>
              <w:t>Repairs and Maintenance</w:t>
            </w:r>
          </w:p>
        </w:tc>
        <w:tc>
          <w:tcPr>
            <w:tcW w:w="0" w:type="auto"/>
            <w:tcBorders>
              <w:top w:val="nil"/>
              <w:left w:val="nil"/>
              <w:bottom w:val="single" w:sz="4" w:space="0" w:color="auto"/>
              <w:right w:val="single" w:sz="4" w:space="0" w:color="auto"/>
            </w:tcBorders>
            <w:shd w:val="clear" w:color="auto" w:fill="FFFFFF"/>
            <w:vAlign w:val="center"/>
          </w:tcPr>
          <w:p w14:paraId="605E8BC6" w14:textId="50CA6D4C" w:rsidR="002C2677" w:rsidRDefault="009D4EF4">
            <w:pPr>
              <w:spacing w:after="0" w:line="240" w:lineRule="auto"/>
              <w:jc w:val="center"/>
              <w:rPr>
                <w:rFonts w:ascii="Calibri" w:eastAsia="Times New Roman" w:hAnsi="Calibri" w:cs="Calibri"/>
                <w:b/>
                <w:bCs/>
                <w:color w:val="000000"/>
                <w:sz w:val="20"/>
                <w:szCs w:val="20"/>
                <w:lang w:val="en-GB" w:eastAsia="en-GB"/>
              </w:rPr>
            </w:pPr>
            <w:r>
              <w:rPr>
                <w:rFonts w:ascii="Calibri" w:eastAsia="Times New Roman" w:hAnsi="Calibri" w:cs="Calibri"/>
                <w:b/>
                <w:bCs/>
                <w:color w:val="000000"/>
                <w:sz w:val="20"/>
                <w:szCs w:val="20"/>
                <w:lang w:val="en-GB" w:eastAsia="en-GB"/>
              </w:rPr>
              <w:t>16.626</w:t>
            </w:r>
          </w:p>
        </w:tc>
        <w:tc>
          <w:tcPr>
            <w:tcW w:w="0" w:type="auto"/>
            <w:tcBorders>
              <w:top w:val="nil"/>
              <w:left w:val="nil"/>
              <w:bottom w:val="single" w:sz="4" w:space="0" w:color="auto"/>
              <w:right w:val="single" w:sz="4" w:space="0" w:color="auto"/>
            </w:tcBorders>
            <w:shd w:val="clear" w:color="auto" w:fill="FFFFFF"/>
            <w:vAlign w:val="center"/>
          </w:tcPr>
          <w:p w14:paraId="2625103C" w14:textId="1BC55828" w:rsidR="002C2677" w:rsidRDefault="009D4EF4">
            <w:pPr>
              <w:spacing w:after="0" w:line="240" w:lineRule="auto"/>
              <w:jc w:val="center"/>
              <w:rPr>
                <w:rFonts w:eastAsia="Times New Roman"/>
                <w:b/>
                <w:bCs/>
                <w:color w:val="000000"/>
                <w:sz w:val="20"/>
                <w:szCs w:val="20"/>
                <w:lang w:val="en-GB" w:eastAsia="en-GB"/>
              </w:rPr>
            </w:pPr>
            <w:r>
              <w:rPr>
                <w:rFonts w:eastAsia="Times New Roman"/>
                <w:b/>
                <w:bCs/>
                <w:color w:val="000000"/>
                <w:sz w:val="20"/>
                <w:szCs w:val="20"/>
                <w:lang w:val="en-GB" w:eastAsia="en-GB"/>
              </w:rPr>
              <w:t>17.724</w:t>
            </w:r>
          </w:p>
        </w:tc>
        <w:tc>
          <w:tcPr>
            <w:tcW w:w="0" w:type="auto"/>
            <w:tcBorders>
              <w:top w:val="nil"/>
              <w:left w:val="nil"/>
              <w:bottom w:val="single" w:sz="4" w:space="0" w:color="auto"/>
              <w:right w:val="single" w:sz="4" w:space="0" w:color="auto"/>
            </w:tcBorders>
            <w:shd w:val="clear" w:color="auto" w:fill="FFFFFF"/>
            <w:vAlign w:val="center"/>
          </w:tcPr>
          <w:p w14:paraId="76EC9773" w14:textId="4C3E5147" w:rsidR="002C2677" w:rsidRDefault="009D4EF4">
            <w:pPr>
              <w:spacing w:after="0" w:line="240" w:lineRule="auto"/>
              <w:jc w:val="center"/>
              <w:rPr>
                <w:rFonts w:eastAsia="Times New Roman"/>
                <w:b/>
                <w:bCs/>
                <w:color w:val="000000"/>
                <w:sz w:val="20"/>
                <w:szCs w:val="20"/>
                <w:lang w:val="en-GB" w:eastAsia="en-GB"/>
              </w:rPr>
            </w:pPr>
            <w:r>
              <w:rPr>
                <w:rFonts w:eastAsia="Times New Roman"/>
                <w:b/>
                <w:bCs/>
                <w:color w:val="000000"/>
                <w:sz w:val="20"/>
                <w:szCs w:val="20"/>
                <w:lang w:val="en-GB" w:eastAsia="en-GB"/>
              </w:rPr>
              <w:t>17.848</w:t>
            </w:r>
          </w:p>
        </w:tc>
        <w:tc>
          <w:tcPr>
            <w:tcW w:w="0" w:type="auto"/>
            <w:tcBorders>
              <w:top w:val="nil"/>
              <w:left w:val="nil"/>
              <w:bottom w:val="single" w:sz="4" w:space="0" w:color="auto"/>
              <w:right w:val="single" w:sz="4" w:space="0" w:color="auto"/>
            </w:tcBorders>
            <w:shd w:val="clear" w:color="auto" w:fill="FFFFFF"/>
            <w:vAlign w:val="center"/>
          </w:tcPr>
          <w:p w14:paraId="6D7B05D2" w14:textId="1BCE0809" w:rsidR="002C2677" w:rsidRDefault="009D4EF4">
            <w:pPr>
              <w:spacing w:after="0" w:line="240" w:lineRule="auto"/>
              <w:jc w:val="center"/>
              <w:rPr>
                <w:rFonts w:eastAsia="Times New Roman"/>
                <w:b/>
                <w:bCs/>
                <w:color w:val="000000"/>
                <w:sz w:val="20"/>
                <w:szCs w:val="20"/>
                <w:lang w:val="en-GB" w:eastAsia="en-GB"/>
              </w:rPr>
            </w:pPr>
            <w:r>
              <w:rPr>
                <w:rFonts w:eastAsia="Times New Roman"/>
                <w:b/>
                <w:bCs/>
                <w:color w:val="000000"/>
                <w:sz w:val="20"/>
                <w:szCs w:val="20"/>
                <w:lang w:val="en-GB" w:eastAsia="en-GB"/>
              </w:rPr>
              <w:t>19.024</w:t>
            </w:r>
          </w:p>
        </w:tc>
        <w:tc>
          <w:tcPr>
            <w:tcW w:w="0" w:type="auto"/>
            <w:tcBorders>
              <w:top w:val="nil"/>
              <w:left w:val="nil"/>
              <w:bottom w:val="single" w:sz="4" w:space="0" w:color="auto"/>
              <w:right w:val="single" w:sz="4" w:space="0" w:color="auto"/>
            </w:tcBorders>
            <w:shd w:val="clear" w:color="auto" w:fill="FFFFFF"/>
            <w:vAlign w:val="center"/>
          </w:tcPr>
          <w:p w14:paraId="239B2A9F" w14:textId="474A6586" w:rsidR="002C2677" w:rsidRDefault="009D4EF4">
            <w:pPr>
              <w:spacing w:after="0" w:line="240" w:lineRule="auto"/>
              <w:jc w:val="center"/>
              <w:rPr>
                <w:rFonts w:eastAsia="Times New Roman"/>
                <w:b/>
                <w:bCs/>
                <w:color w:val="000000"/>
                <w:sz w:val="20"/>
                <w:szCs w:val="20"/>
                <w:lang w:val="en-GB" w:eastAsia="en-GB"/>
              </w:rPr>
            </w:pPr>
            <w:r>
              <w:rPr>
                <w:rFonts w:eastAsia="Times New Roman"/>
                <w:b/>
                <w:bCs/>
                <w:color w:val="000000"/>
                <w:sz w:val="20"/>
                <w:szCs w:val="20"/>
                <w:lang w:val="en-GB" w:eastAsia="en-GB"/>
              </w:rPr>
              <w:t>19.161</w:t>
            </w:r>
          </w:p>
        </w:tc>
        <w:tc>
          <w:tcPr>
            <w:tcW w:w="0" w:type="auto"/>
            <w:tcBorders>
              <w:top w:val="nil"/>
              <w:left w:val="nil"/>
              <w:bottom w:val="single" w:sz="4" w:space="0" w:color="auto"/>
              <w:right w:val="single" w:sz="4" w:space="0" w:color="auto"/>
            </w:tcBorders>
            <w:vAlign w:val="center"/>
          </w:tcPr>
          <w:p w14:paraId="12BEEDCE" w14:textId="4116C916" w:rsidR="002C2677" w:rsidRDefault="009D4EF4">
            <w:pPr>
              <w:spacing w:after="0" w:line="240" w:lineRule="auto"/>
              <w:jc w:val="center"/>
              <w:rPr>
                <w:rFonts w:eastAsia="Times New Roman"/>
                <w:b/>
                <w:bCs/>
                <w:color w:val="000000"/>
                <w:sz w:val="20"/>
                <w:szCs w:val="20"/>
                <w:lang w:val="en-GB" w:eastAsia="en-GB"/>
              </w:rPr>
            </w:pPr>
            <w:r>
              <w:rPr>
                <w:rFonts w:eastAsia="Times New Roman"/>
                <w:b/>
                <w:bCs/>
                <w:color w:val="000000"/>
                <w:sz w:val="20"/>
                <w:szCs w:val="20"/>
                <w:lang w:val="en-GB" w:eastAsia="en-GB"/>
              </w:rPr>
              <w:t>20.422</w:t>
            </w:r>
          </w:p>
        </w:tc>
      </w:tr>
      <w:tr w:rsidR="002C2677" w14:paraId="77026700" w14:textId="77777777" w:rsidTr="002C2677">
        <w:trPr>
          <w:trHeight w:val="179"/>
        </w:trPr>
        <w:tc>
          <w:tcPr>
            <w:tcW w:w="0" w:type="auto"/>
            <w:tcBorders>
              <w:top w:val="nil"/>
              <w:left w:val="single" w:sz="4" w:space="0" w:color="auto"/>
              <w:bottom w:val="single" w:sz="4" w:space="0" w:color="auto"/>
              <w:right w:val="single" w:sz="4" w:space="0" w:color="auto"/>
            </w:tcBorders>
            <w:vAlign w:val="center"/>
            <w:hideMark/>
          </w:tcPr>
          <w:p w14:paraId="73EF7169" w14:textId="77777777" w:rsidR="002C2677" w:rsidRDefault="002C2677">
            <w:pPr>
              <w:spacing w:after="0" w:line="240" w:lineRule="auto"/>
              <w:jc w:val="center"/>
              <w:rPr>
                <w:rFonts w:ascii="Times New Roman" w:eastAsia="Times New Roman" w:hAnsi="Times New Roman" w:cs="Times New Roman"/>
                <w:b/>
                <w:bCs/>
                <w:color w:val="000000"/>
                <w:sz w:val="20"/>
                <w:szCs w:val="20"/>
                <w:lang w:val="en-GB" w:eastAsia="en-GB"/>
              </w:rPr>
            </w:pPr>
            <w:r>
              <w:rPr>
                <w:rFonts w:ascii="Times New Roman" w:eastAsia="Times New Roman" w:hAnsi="Times New Roman" w:cs="Times New Roman"/>
                <w:b/>
                <w:bCs/>
                <w:color w:val="000000"/>
                <w:sz w:val="20"/>
                <w:szCs w:val="20"/>
                <w:lang w:eastAsia="en-GB"/>
              </w:rPr>
              <w:t>5</w:t>
            </w:r>
          </w:p>
        </w:tc>
        <w:tc>
          <w:tcPr>
            <w:tcW w:w="0" w:type="auto"/>
            <w:tcBorders>
              <w:top w:val="nil"/>
              <w:left w:val="nil"/>
              <w:bottom w:val="single" w:sz="4" w:space="0" w:color="auto"/>
              <w:right w:val="single" w:sz="4" w:space="0" w:color="auto"/>
            </w:tcBorders>
            <w:vAlign w:val="center"/>
            <w:hideMark/>
          </w:tcPr>
          <w:p w14:paraId="43DEB4BE" w14:textId="77777777" w:rsidR="002C2677" w:rsidRDefault="002C2677">
            <w:pPr>
              <w:spacing w:after="0" w:line="240" w:lineRule="auto"/>
              <w:rPr>
                <w:rFonts w:ascii="Times New Roman" w:eastAsia="Times New Roman" w:hAnsi="Times New Roman" w:cs="Times New Roman"/>
                <w:b/>
                <w:bCs/>
                <w:color w:val="000000"/>
                <w:sz w:val="20"/>
                <w:szCs w:val="20"/>
                <w:lang w:val="en-GB" w:eastAsia="en-GB"/>
              </w:rPr>
            </w:pPr>
            <w:r>
              <w:rPr>
                <w:rFonts w:ascii="Times New Roman" w:eastAsia="Times New Roman" w:hAnsi="Times New Roman" w:cs="Times New Roman"/>
                <w:b/>
                <w:bCs/>
                <w:color w:val="000000"/>
                <w:sz w:val="20"/>
                <w:szCs w:val="20"/>
                <w:lang w:eastAsia="en-GB"/>
              </w:rPr>
              <w:t>Depreciation</w:t>
            </w:r>
          </w:p>
        </w:tc>
        <w:tc>
          <w:tcPr>
            <w:tcW w:w="0" w:type="auto"/>
            <w:tcBorders>
              <w:top w:val="nil"/>
              <w:left w:val="nil"/>
              <w:bottom w:val="single" w:sz="4" w:space="0" w:color="auto"/>
              <w:right w:val="single" w:sz="4" w:space="0" w:color="auto"/>
            </w:tcBorders>
            <w:vAlign w:val="center"/>
          </w:tcPr>
          <w:p w14:paraId="51C8B091" w14:textId="03B4DDEB" w:rsidR="002C2677" w:rsidRDefault="009D4EF4">
            <w:pPr>
              <w:spacing w:after="0" w:line="240" w:lineRule="auto"/>
              <w:jc w:val="center"/>
              <w:rPr>
                <w:rFonts w:ascii="Calibri" w:eastAsia="Times New Roman" w:hAnsi="Calibri" w:cs="Calibri"/>
                <w:b/>
                <w:bCs/>
                <w:color w:val="000000"/>
                <w:sz w:val="20"/>
                <w:szCs w:val="20"/>
                <w:lang w:val="en-GB" w:eastAsia="en-GB"/>
              </w:rPr>
            </w:pPr>
            <w:r>
              <w:rPr>
                <w:rFonts w:ascii="Calibri" w:eastAsia="Times New Roman" w:hAnsi="Calibri" w:cs="Calibri"/>
                <w:b/>
                <w:bCs/>
                <w:color w:val="000000"/>
                <w:sz w:val="20"/>
                <w:szCs w:val="20"/>
                <w:lang w:val="en-GB" w:eastAsia="en-GB"/>
              </w:rPr>
              <w:t>80.99</w:t>
            </w:r>
          </w:p>
        </w:tc>
        <w:tc>
          <w:tcPr>
            <w:tcW w:w="0" w:type="auto"/>
            <w:tcBorders>
              <w:top w:val="nil"/>
              <w:left w:val="nil"/>
              <w:bottom w:val="single" w:sz="4" w:space="0" w:color="auto"/>
              <w:right w:val="single" w:sz="4" w:space="0" w:color="auto"/>
            </w:tcBorders>
            <w:vAlign w:val="center"/>
          </w:tcPr>
          <w:p w14:paraId="1B2A98D3" w14:textId="07CA43DD" w:rsidR="002C2677" w:rsidRDefault="009D4EF4">
            <w:pPr>
              <w:spacing w:after="0" w:line="240" w:lineRule="auto"/>
              <w:jc w:val="center"/>
              <w:rPr>
                <w:rFonts w:eastAsia="Times New Roman"/>
                <w:b/>
                <w:bCs/>
                <w:color w:val="000000"/>
                <w:sz w:val="20"/>
                <w:szCs w:val="20"/>
                <w:lang w:val="en-GB" w:eastAsia="en-GB"/>
              </w:rPr>
            </w:pPr>
            <w:r>
              <w:rPr>
                <w:rFonts w:eastAsia="Times New Roman"/>
                <w:b/>
                <w:bCs/>
                <w:color w:val="000000"/>
                <w:sz w:val="20"/>
                <w:szCs w:val="20"/>
                <w:lang w:val="en-GB" w:eastAsia="en-GB"/>
              </w:rPr>
              <w:t>80.99</w:t>
            </w:r>
          </w:p>
        </w:tc>
        <w:tc>
          <w:tcPr>
            <w:tcW w:w="0" w:type="auto"/>
            <w:tcBorders>
              <w:top w:val="nil"/>
              <w:left w:val="nil"/>
              <w:bottom w:val="single" w:sz="4" w:space="0" w:color="auto"/>
              <w:right w:val="single" w:sz="4" w:space="0" w:color="auto"/>
            </w:tcBorders>
            <w:vAlign w:val="center"/>
          </w:tcPr>
          <w:p w14:paraId="4C358A94" w14:textId="7431956E" w:rsidR="002C2677" w:rsidRDefault="009D4EF4">
            <w:pPr>
              <w:spacing w:after="0" w:line="240" w:lineRule="auto"/>
              <w:jc w:val="center"/>
              <w:rPr>
                <w:rFonts w:eastAsia="Times New Roman"/>
                <w:b/>
                <w:bCs/>
                <w:color w:val="000000"/>
                <w:sz w:val="20"/>
                <w:szCs w:val="20"/>
                <w:lang w:val="en-GB" w:eastAsia="en-GB"/>
              </w:rPr>
            </w:pPr>
            <w:r>
              <w:rPr>
                <w:rFonts w:eastAsia="Times New Roman"/>
                <w:b/>
                <w:bCs/>
                <w:color w:val="000000"/>
                <w:sz w:val="20"/>
                <w:szCs w:val="20"/>
                <w:lang w:val="en-GB" w:eastAsia="en-GB"/>
              </w:rPr>
              <w:t>80.87</w:t>
            </w:r>
          </w:p>
        </w:tc>
        <w:tc>
          <w:tcPr>
            <w:tcW w:w="0" w:type="auto"/>
            <w:tcBorders>
              <w:top w:val="nil"/>
              <w:left w:val="nil"/>
              <w:bottom w:val="single" w:sz="4" w:space="0" w:color="auto"/>
              <w:right w:val="single" w:sz="4" w:space="0" w:color="auto"/>
            </w:tcBorders>
            <w:vAlign w:val="center"/>
          </w:tcPr>
          <w:p w14:paraId="3D1224E2" w14:textId="1E54F99D" w:rsidR="002C2677" w:rsidRDefault="009D4EF4">
            <w:pPr>
              <w:spacing w:after="0" w:line="240" w:lineRule="auto"/>
              <w:jc w:val="center"/>
              <w:rPr>
                <w:rFonts w:eastAsia="Times New Roman"/>
                <w:b/>
                <w:bCs/>
                <w:color w:val="000000"/>
                <w:sz w:val="20"/>
                <w:szCs w:val="20"/>
                <w:lang w:val="en-GB" w:eastAsia="en-GB"/>
              </w:rPr>
            </w:pPr>
            <w:r>
              <w:rPr>
                <w:rFonts w:eastAsia="Times New Roman"/>
                <w:b/>
                <w:bCs/>
                <w:color w:val="000000"/>
                <w:sz w:val="20"/>
                <w:szCs w:val="20"/>
                <w:lang w:val="en-GB" w:eastAsia="en-GB"/>
              </w:rPr>
              <w:t>80.72</w:t>
            </w:r>
          </w:p>
        </w:tc>
        <w:tc>
          <w:tcPr>
            <w:tcW w:w="0" w:type="auto"/>
            <w:tcBorders>
              <w:top w:val="nil"/>
              <w:left w:val="nil"/>
              <w:bottom w:val="single" w:sz="4" w:space="0" w:color="auto"/>
              <w:right w:val="single" w:sz="4" w:space="0" w:color="auto"/>
            </w:tcBorders>
            <w:vAlign w:val="center"/>
          </w:tcPr>
          <w:p w14:paraId="7C1DD920" w14:textId="06AD6E8D" w:rsidR="002C2677" w:rsidRDefault="009D4EF4">
            <w:pPr>
              <w:spacing w:after="0" w:line="240" w:lineRule="auto"/>
              <w:jc w:val="center"/>
              <w:rPr>
                <w:rFonts w:eastAsia="Times New Roman"/>
                <w:b/>
                <w:bCs/>
                <w:color w:val="000000"/>
                <w:sz w:val="20"/>
                <w:szCs w:val="20"/>
                <w:lang w:val="en-GB" w:eastAsia="en-GB"/>
              </w:rPr>
            </w:pPr>
            <w:r>
              <w:rPr>
                <w:rFonts w:eastAsia="Times New Roman"/>
                <w:b/>
                <w:bCs/>
                <w:color w:val="000000"/>
                <w:sz w:val="20"/>
                <w:szCs w:val="20"/>
                <w:lang w:val="en-GB" w:eastAsia="en-GB"/>
              </w:rPr>
              <w:t>80.15</w:t>
            </w:r>
          </w:p>
        </w:tc>
        <w:tc>
          <w:tcPr>
            <w:tcW w:w="0" w:type="auto"/>
            <w:tcBorders>
              <w:top w:val="nil"/>
              <w:left w:val="nil"/>
              <w:bottom w:val="single" w:sz="4" w:space="0" w:color="auto"/>
              <w:right w:val="single" w:sz="4" w:space="0" w:color="auto"/>
            </w:tcBorders>
            <w:vAlign w:val="center"/>
          </w:tcPr>
          <w:p w14:paraId="201F9777" w14:textId="757EAF2E" w:rsidR="002C2677" w:rsidRDefault="009D4EF4">
            <w:pPr>
              <w:spacing w:after="0" w:line="240" w:lineRule="auto"/>
              <w:jc w:val="center"/>
              <w:rPr>
                <w:rFonts w:eastAsia="Times New Roman"/>
                <w:b/>
                <w:bCs/>
                <w:color w:val="000000"/>
                <w:sz w:val="20"/>
                <w:szCs w:val="20"/>
                <w:lang w:val="en-GB" w:eastAsia="en-GB"/>
              </w:rPr>
            </w:pPr>
            <w:r>
              <w:rPr>
                <w:rFonts w:eastAsia="Times New Roman"/>
                <w:b/>
                <w:bCs/>
                <w:color w:val="000000"/>
                <w:sz w:val="20"/>
                <w:szCs w:val="20"/>
                <w:lang w:val="en-GB" w:eastAsia="en-GB"/>
              </w:rPr>
              <w:t>79.59</w:t>
            </w:r>
          </w:p>
        </w:tc>
      </w:tr>
      <w:tr w:rsidR="002C2677" w14:paraId="51FCEA86" w14:textId="77777777" w:rsidTr="002C2677">
        <w:trPr>
          <w:trHeight w:val="358"/>
        </w:trPr>
        <w:tc>
          <w:tcPr>
            <w:tcW w:w="0" w:type="auto"/>
            <w:tcBorders>
              <w:top w:val="nil"/>
              <w:left w:val="single" w:sz="4" w:space="0" w:color="auto"/>
              <w:bottom w:val="single" w:sz="4" w:space="0" w:color="auto"/>
              <w:right w:val="single" w:sz="4" w:space="0" w:color="auto"/>
            </w:tcBorders>
            <w:vAlign w:val="center"/>
            <w:hideMark/>
          </w:tcPr>
          <w:p w14:paraId="323662BD" w14:textId="77777777" w:rsidR="002C2677" w:rsidRDefault="002C2677">
            <w:pPr>
              <w:spacing w:after="0" w:line="240" w:lineRule="auto"/>
              <w:jc w:val="center"/>
              <w:rPr>
                <w:rFonts w:ascii="Times New Roman" w:eastAsia="Times New Roman" w:hAnsi="Times New Roman" w:cs="Times New Roman"/>
                <w:b/>
                <w:bCs/>
                <w:color w:val="000000"/>
                <w:sz w:val="20"/>
                <w:szCs w:val="20"/>
                <w:lang w:val="en-GB" w:eastAsia="en-GB"/>
              </w:rPr>
            </w:pPr>
            <w:r>
              <w:rPr>
                <w:rFonts w:ascii="Times New Roman" w:eastAsia="Times New Roman" w:hAnsi="Times New Roman" w:cs="Times New Roman"/>
                <w:b/>
                <w:bCs/>
                <w:color w:val="000000"/>
                <w:sz w:val="20"/>
                <w:szCs w:val="20"/>
                <w:lang w:eastAsia="en-GB"/>
              </w:rPr>
              <w:t>6</w:t>
            </w:r>
          </w:p>
        </w:tc>
        <w:tc>
          <w:tcPr>
            <w:tcW w:w="0" w:type="auto"/>
            <w:tcBorders>
              <w:top w:val="nil"/>
              <w:left w:val="nil"/>
              <w:bottom w:val="single" w:sz="4" w:space="0" w:color="auto"/>
              <w:right w:val="single" w:sz="4" w:space="0" w:color="auto"/>
            </w:tcBorders>
            <w:vAlign w:val="center"/>
            <w:hideMark/>
          </w:tcPr>
          <w:p w14:paraId="6B76AA53" w14:textId="69A3444F" w:rsidR="002C2677" w:rsidRDefault="002C2677">
            <w:pPr>
              <w:spacing w:after="0" w:line="240" w:lineRule="auto"/>
              <w:rPr>
                <w:rFonts w:ascii="Times New Roman" w:eastAsia="Times New Roman" w:hAnsi="Times New Roman" w:cs="Times New Roman"/>
                <w:b/>
                <w:bCs/>
                <w:color w:val="000000"/>
                <w:sz w:val="20"/>
                <w:szCs w:val="20"/>
                <w:lang w:val="en-GB" w:eastAsia="en-GB"/>
              </w:rPr>
            </w:pPr>
            <w:r>
              <w:rPr>
                <w:rFonts w:ascii="Times New Roman" w:eastAsia="Times New Roman" w:hAnsi="Times New Roman" w:cs="Times New Roman"/>
                <w:b/>
                <w:bCs/>
                <w:color w:val="000000"/>
                <w:sz w:val="20"/>
                <w:szCs w:val="20"/>
                <w:lang w:eastAsia="en-GB"/>
              </w:rPr>
              <w:t xml:space="preserve">Interest on </w:t>
            </w:r>
            <w:r w:rsidR="009D4EF4">
              <w:rPr>
                <w:rFonts w:ascii="Times New Roman" w:eastAsia="Times New Roman" w:hAnsi="Times New Roman" w:cs="Times New Roman"/>
                <w:b/>
                <w:bCs/>
                <w:color w:val="000000"/>
                <w:sz w:val="20"/>
                <w:szCs w:val="20"/>
                <w:lang w:eastAsia="en-GB"/>
              </w:rPr>
              <w:t>Normative Loan</w:t>
            </w:r>
          </w:p>
        </w:tc>
        <w:tc>
          <w:tcPr>
            <w:tcW w:w="0" w:type="auto"/>
            <w:tcBorders>
              <w:top w:val="nil"/>
              <w:left w:val="nil"/>
              <w:bottom w:val="single" w:sz="4" w:space="0" w:color="auto"/>
              <w:right w:val="single" w:sz="4" w:space="0" w:color="auto"/>
            </w:tcBorders>
            <w:vAlign w:val="center"/>
          </w:tcPr>
          <w:p w14:paraId="42711ECC" w14:textId="3E4A74F0" w:rsidR="002C2677" w:rsidRDefault="009D4EF4">
            <w:pPr>
              <w:spacing w:after="0" w:line="240" w:lineRule="auto"/>
              <w:jc w:val="center"/>
              <w:rPr>
                <w:rFonts w:ascii="Calibri" w:eastAsia="Times New Roman" w:hAnsi="Calibri" w:cs="Calibri"/>
                <w:b/>
                <w:bCs/>
                <w:color w:val="000000"/>
                <w:sz w:val="20"/>
                <w:szCs w:val="20"/>
                <w:lang w:val="en-GB" w:eastAsia="en-GB"/>
              </w:rPr>
            </w:pPr>
            <w:r>
              <w:rPr>
                <w:rFonts w:ascii="Calibri" w:eastAsia="Times New Roman" w:hAnsi="Calibri" w:cs="Calibri"/>
                <w:b/>
                <w:bCs/>
                <w:color w:val="000000"/>
                <w:sz w:val="20"/>
                <w:szCs w:val="20"/>
                <w:lang w:val="en-GB" w:eastAsia="en-GB"/>
              </w:rPr>
              <w:t>76.35</w:t>
            </w:r>
          </w:p>
        </w:tc>
        <w:tc>
          <w:tcPr>
            <w:tcW w:w="0" w:type="auto"/>
            <w:tcBorders>
              <w:top w:val="nil"/>
              <w:left w:val="nil"/>
              <w:bottom w:val="single" w:sz="4" w:space="0" w:color="auto"/>
              <w:right w:val="single" w:sz="4" w:space="0" w:color="auto"/>
            </w:tcBorders>
            <w:vAlign w:val="center"/>
          </w:tcPr>
          <w:p w14:paraId="08B760A3" w14:textId="2BBE8029" w:rsidR="002C2677" w:rsidRDefault="009D4EF4">
            <w:pPr>
              <w:spacing w:after="0" w:line="240" w:lineRule="auto"/>
              <w:jc w:val="center"/>
              <w:rPr>
                <w:rFonts w:eastAsia="Times New Roman"/>
                <w:b/>
                <w:bCs/>
                <w:color w:val="000000"/>
                <w:sz w:val="20"/>
                <w:szCs w:val="20"/>
                <w:lang w:val="en-GB" w:eastAsia="en-GB"/>
              </w:rPr>
            </w:pPr>
            <w:r>
              <w:rPr>
                <w:rFonts w:eastAsia="Times New Roman"/>
                <w:b/>
                <w:bCs/>
                <w:color w:val="000000"/>
                <w:sz w:val="20"/>
                <w:szCs w:val="20"/>
                <w:lang w:val="en-GB" w:eastAsia="en-GB"/>
              </w:rPr>
              <w:t>70.53</w:t>
            </w:r>
          </w:p>
        </w:tc>
        <w:tc>
          <w:tcPr>
            <w:tcW w:w="0" w:type="auto"/>
            <w:tcBorders>
              <w:top w:val="nil"/>
              <w:left w:val="nil"/>
              <w:bottom w:val="single" w:sz="4" w:space="0" w:color="auto"/>
              <w:right w:val="single" w:sz="4" w:space="0" w:color="auto"/>
            </w:tcBorders>
            <w:vAlign w:val="center"/>
          </w:tcPr>
          <w:p w14:paraId="7E030F99" w14:textId="1368F15B" w:rsidR="002C2677" w:rsidRDefault="009D4EF4">
            <w:pPr>
              <w:spacing w:after="0" w:line="240" w:lineRule="auto"/>
              <w:jc w:val="center"/>
              <w:rPr>
                <w:rFonts w:eastAsia="Times New Roman"/>
                <w:b/>
                <w:bCs/>
                <w:color w:val="000000"/>
                <w:sz w:val="20"/>
                <w:szCs w:val="20"/>
                <w:lang w:val="en-GB" w:eastAsia="en-GB"/>
              </w:rPr>
            </w:pPr>
            <w:r>
              <w:rPr>
                <w:rFonts w:eastAsia="Times New Roman"/>
                <w:b/>
                <w:bCs/>
                <w:color w:val="000000"/>
                <w:sz w:val="20"/>
                <w:szCs w:val="20"/>
                <w:lang w:val="en-GB" w:eastAsia="en-GB"/>
              </w:rPr>
              <w:t>72.8</w:t>
            </w:r>
          </w:p>
        </w:tc>
        <w:tc>
          <w:tcPr>
            <w:tcW w:w="0" w:type="auto"/>
            <w:tcBorders>
              <w:top w:val="nil"/>
              <w:left w:val="nil"/>
              <w:bottom w:val="single" w:sz="4" w:space="0" w:color="auto"/>
              <w:right w:val="single" w:sz="4" w:space="0" w:color="auto"/>
            </w:tcBorders>
            <w:vAlign w:val="center"/>
          </w:tcPr>
          <w:p w14:paraId="567A5E3C" w14:textId="470FD390" w:rsidR="002C2677" w:rsidRDefault="009D4EF4">
            <w:pPr>
              <w:spacing w:after="0" w:line="240" w:lineRule="auto"/>
              <w:jc w:val="center"/>
              <w:rPr>
                <w:rFonts w:eastAsia="Times New Roman"/>
                <w:b/>
                <w:bCs/>
                <w:color w:val="000000"/>
                <w:sz w:val="20"/>
                <w:szCs w:val="20"/>
                <w:lang w:val="en-GB" w:eastAsia="en-GB"/>
              </w:rPr>
            </w:pPr>
            <w:r>
              <w:rPr>
                <w:rFonts w:eastAsia="Times New Roman"/>
                <w:b/>
                <w:bCs/>
                <w:color w:val="000000"/>
                <w:sz w:val="20"/>
                <w:szCs w:val="20"/>
                <w:lang w:val="en-GB" w:eastAsia="en-GB"/>
              </w:rPr>
              <w:t>75.08</w:t>
            </w:r>
          </w:p>
        </w:tc>
        <w:tc>
          <w:tcPr>
            <w:tcW w:w="0" w:type="auto"/>
            <w:tcBorders>
              <w:top w:val="nil"/>
              <w:left w:val="nil"/>
              <w:bottom w:val="single" w:sz="4" w:space="0" w:color="auto"/>
              <w:right w:val="single" w:sz="4" w:space="0" w:color="auto"/>
            </w:tcBorders>
            <w:vAlign w:val="center"/>
          </w:tcPr>
          <w:p w14:paraId="2F7E152A" w14:textId="752FEFCF" w:rsidR="002C2677" w:rsidRDefault="009D4EF4">
            <w:pPr>
              <w:spacing w:after="0" w:line="240" w:lineRule="auto"/>
              <w:jc w:val="center"/>
              <w:rPr>
                <w:rFonts w:eastAsia="Times New Roman"/>
                <w:b/>
                <w:bCs/>
                <w:color w:val="000000"/>
                <w:sz w:val="20"/>
                <w:szCs w:val="20"/>
                <w:lang w:val="en-GB" w:eastAsia="en-GB"/>
              </w:rPr>
            </w:pPr>
            <w:r>
              <w:rPr>
                <w:rFonts w:eastAsia="Times New Roman"/>
                <w:b/>
                <w:bCs/>
                <w:color w:val="000000"/>
                <w:sz w:val="20"/>
                <w:szCs w:val="20"/>
                <w:lang w:val="en-GB" w:eastAsia="en-GB"/>
              </w:rPr>
              <w:t>77.35</w:t>
            </w:r>
          </w:p>
        </w:tc>
        <w:tc>
          <w:tcPr>
            <w:tcW w:w="0" w:type="auto"/>
            <w:tcBorders>
              <w:top w:val="nil"/>
              <w:left w:val="nil"/>
              <w:bottom w:val="single" w:sz="4" w:space="0" w:color="auto"/>
              <w:right w:val="single" w:sz="4" w:space="0" w:color="auto"/>
            </w:tcBorders>
            <w:vAlign w:val="center"/>
          </w:tcPr>
          <w:p w14:paraId="12FEBF48" w14:textId="783634B9" w:rsidR="002C2677" w:rsidRDefault="009D4EF4">
            <w:pPr>
              <w:spacing w:after="0" w:line="240" w:lineRule="auto"/>
              <w:jc w:val="center"/>
              <w:rPr>
                <w:rFonts w:eastAsia="Times New Roman"/>
                <w:b/>
                <w:bCs/>
                <w:color w:val="000000"/>
                <w:sz w:val="20"/>
                <w:szCs w:val="20"/>
                <w:lang w:val="en-GB" w:eastAsia="en-GB"/>
              </w:rPr>
            </w:pPr>
            <w:r>
              <w:rPr>
                <w:rFonts w:eastAsia="Times New Roman"/>
                <w:b/>
                <w:bCs/>
                <w:color w:val="000000"/>
                <w:sz w:val="20"/>
                <w:szCs w:val="20"/>
                <w:lang w:val="en-GB" w:eastAsia="en-GB"/>
              </w:rPr>
              <w:t>79.63</w:t>
            </w:r>
          </w:p>
        </w:tc>
      </w:tr>
      <w:tr w:rsidR="002C2677" w14:paraId="12000668" w14:textId="77777777" w:rsidTr="002C2677">
        <w:trPr>
          <w:trHeight w:val="358"/>
        </w:trPr>
        <w:tc>
          <w:tcPr>
            <w:tcW w:w="0" w:type="auto"/>
            <w:tcBorders>
              <w:top w:val="nil"/>
              <w:left w:val="single" w:sz="4" w:space="0" w:color="auto"/>
              <w:bottom w:val="single" w:sz="4" w:space="0" w:color="auto"/>
              <w:right w:val="single" w:sz="4" w:space="0" w:color="auto"/>
            </w:tcBorders>
            <w:vAlign w:val="center"/>
            <w:hideMark/>
          </w:tcPr>
          <w:p w14:paraId="364EC504" w14:textId="349BD623" w:rsidR="002C2677" w:rsidRDefault="009D4EF4">
            <w:pPr>
              <w:spacing w:after="0" w:line="240" w:lineRule="auto"/>
              <w:jc w:val="center"/>
              <w:rPr>
                <w:rFonts w:ascii="Times New Roman" w:eastAsia="Times New Roman" w:hAnsi="Times New Roman" w:cs="Times New Roman"/>
                <w:b/>
                <w:bCs/>
                <w:color w:val="000000"/>
                <w:sz w:val="20"/>
                <w:szCs w:val="20"/>
                <w:lang w:val="en-GB" w:eastAsia="en-GB"/>
              </w:rPr>
            </w:pPr>
            <w:r>
              <w:rPr>
                <w:rFonts w:ascii="Times New Roman" w:eastAsia="Times New Roman" w:hAnsi="Times New Roman" w:cs="Times New Roman"/>
                <w:b/>
                <w:bCs/>
                <w:color w:val="000000"/>
                <w:sz w:val="20"/>
                <w:szCs w:val="20"/>
                <w:lang w:val="en-GB" w:eastAsia="en-GB"/>
              </w:rPr>
              <w:t>7</w:t>
            </w:r>
          </w:p>
        </w:tc>
        <w:tc>
          <w:tcPr>
            <w:tcW w:w="0" w:type="auto"/>
            <w:tcBorders>
              <w:top w:val="nil"/>
              <w:left w:val="nil"/>
              <w:bottom w:val="single" w:sz="4" w:space="0" w:color="auto"/>
              <w:right w:val="single" w:sz="4" w:space="0" w:color="auto"/>
            </w:tcBorders>
            <w:vAlign w:val="center"/>
            <w:hideMark/>
          </w:tcPr>
          <w:p w14:paraId="06E90472" w14:textId="77777777" w:rsidR="002C2677" w:rsidRDefault="002C2677">
            <w:pPr>
              <w:spacing w:after="0" w:line="240" w:lineRule="auto"/>
              <w:rPr>
                <w:rFonts w:ascii="Times New Roman" w:eastAsia="Times New Roman" w:hAnsi="Times New Roman" w:cs="Times New Roman"/>
                <w:b/>
                <w:bCs/>
                <w:color w:val="000000"/>
                <w:sz w:val="20"/>
                <w:szCs w:val="20"/>
                <w:lang w:val="en-GB" w:eastAsia="en-GB"/>
              </w:rPr>
            </w:pPr>
            <w:r>
              <w:rPr>
                <w:rFonts w:ascii="Times New Roman" w:eastAsia="Times New Roman" w:hAnsi="Times New Roman" w:cs="Times New Roman"/>
                <w:b/>
                <w:bCs/>
                <w:color w:val="000000"/>
                <w:sz w:val="20"/>
                <w:szCs w:val="20"/>
                <w:lang w:eastAsia="en-GB"/>
              </w:rPr>
              <w:t>Interest on Security Deposits</w:t>
            </w:r>
          </w:p>
        </w:tc>
        <w:tc>
          <w:tcPr>
            <w:tcW w:w="0" w:type="auto"/>
            <w:tcBorders>
              <w:top w:val="nil"/>
              <w:left w:val="nil"/>
              <w:bottom w:val="single" w:sz="4" w:space="0" w:color="auto"/>
              <w:right w:val="single" w:sz="4" w:space="0" w:color="auto"/>
            </w:tcBorders>
            <w:vAlign w:val="center"/>
          </w:tcPr>
          <w:p w14:paraId="345C42A9" w14:textId="615D33DC" w:rsidR="002C2677" w:rsidRDefault="009D4EF4">
            <w:pPr>
              <w:spacing w:after="0" w:line="240" w:lineRule="auto"/>
              <w:jc w:val="center"/>
              <w:rPr>
                <w:rFonts w:ascii="Calibri" w:eastAsia="Times New Roman" w:hAnsi="Calibri" w:cs="Calibri"/>
                <w:b/>
                <w:bCs/>
                <w:color w:val="000000"/>
                <w:sz w:val="20"/>
                <w:szCs w:val="20"/>
                <w:lang w:val="en-GB" w:eastAsia="en-GB"/>
              </w:rPr>
            </w:pPr>
            <w:r>
              <w:rPr>
                <w:rFonts w:ascii="Calibri" w:eastAsia="Times New Roman" w:hAnsi="Calibri" w:cs="Calibri"/>
                <w:b/>
                <w:bCs/>
                <w:color w:val="000000"/>
                <w:sz w:val="20"/>
                <w:szCs w:val="20"/>
                <w:lang w:val="en-GB" w:eastAsia="en-GB"/>
              </w:rPr>
              <w:t>2.95</w:t>
            </w:r>
          </w:p>
        </w:tc>
        <w:tc>
          <w:tcPr>
            <w:tcW w:w="0" w:type="auto"/>
            <w:tcBorders>
              <w:top w:val="nil"/>
              <w:left w:val="nil"/>
              <w:bottom w:val="single" w:sz="4" w:space="0" w:color="auto"/>
              <w:right w:val="single" w:sz="4" w:space="0" w:color="auto"/>
            </w:tcBorders>
            <w:vAlign w:val="center"/>
          </w:tcPr>
          <w:p w14:paraId="52761E8B" w14:textId="4E31B314" w:rsidR="002C2677" w:rsidRDefault="009D4EF4">
            <w:pPr>
              <w:spacing w:after="0" w:line="240" w:lineRule="auto"/>
              <w:jc w:val="center"/>
              <w:rPr>
                <w:rFonts w:eastAsia="Times New Roman"/>
                <w:b/>
                <w:bCs/>
                <w:color w:val="000000"/>
                <w:sz w:val="20"/>
                <w:szCs w:val="20"/>
                <w:lang w:val="en-GB" w:eastAsia="en-GB"/>
              </w:rPr>
            </w:pPr>
            <w:r>
              <w:rPr>
                <w:rFonts w:eastAsia="Times New Roman"/>
                <w:b/>
                <w:bCs/>
                <w:color w:val="000000"/>
                <w:sz w:val="20"/>
                <w:szCs w:val="20"/>
                <w:lang w:val="en-GB" w:eastAsia="en-GB"/>
              </w:rPr>
              <w:t>4.53</w:t>
            </w:r>
          </w:p>
        </w:tc>
        <w:tc>
          <w:tcPr>
            <w:tcW w:w="0" w:type="auto"/>
            <w:tcBorders>
              <w:top w:val="nil"/>
              <w:left w:val="nil"/>
              <w:bottom w:val="single" w:sz="4" w:space="0" w:color="auto"/>
              <w:right w:val="single" w:sz="4" w:space="0" w:color="auto"/>
            </w:tcBorders>
            <w:vAlign w:val="center"/>
          </w:tcPr>
          <w:p w14:paraId="187E8979" w14:textId="6C94AB21" w:rsidR="002C2677" w:rsidRDefault="007C7E4B">
            <w:pPr>
              <w:spacing w:after="0" w:line="240" w:lineRule="auto"/>
              <w:jc w:val="center"/>
              <w:rPr>
                <w:rFonts w:eastAsia="Times New Roman"/>
                <w:b/>
                <w:bCs/>
                <w:color w:val="000000"/>
                <w:sz w:val="20"/>
                <w:szCs w:val="20"/>
                <w:lang w:val="en-GB" w:eastAsia="en-GB"/>
              </w:rPr>
            </w:pPr>
            <w:r>
              <w:rPr>
                <w:rFonts w:eastAsia="Times New Roman"/>
                <w:b/>
                <w:bCs/>
                <w:color w:val="000000"/>
                <w:sz w:val="20"/>
                <w:szCs w:val="20"/>
                <w:lang w:val="en-GB" w:eastAsia="en-GB"/>
              </w:rPr>
              <w:t>6.06</w:t>
            </w:r>
          </w:p>
        </w:tc>
        <w:tc>
          <w:tcPr>
            <w:tcW w:w="0" w:type="auto"/>
            <w:tcBorders>
              <w:top w:val="nil"/>
              <w:left w:val="nil"/>
              <w:bottom w:val="single" w:sz="4" w:space="0" w:color="auto"/>
              <w:right w:val="single" w:sz="4" w:space="0" w:color="auto"/>
            </w:tcBorders>
            <w:vAlign w:val="center"/>
          </w:tcPr>
          <w:p w14:paraId="496CABAB" w14:textId="2EC8AB4F" w:rsidR="002C2677" w:rsidRDefault="007C7E4B">
            <w:pPr>
              <w:spacing w:after="0" w:line="240" w:lineRule="auto"/>
              <w:jc w:val="center"/>
              <w:rPr>
                <w:rFonts w:eastAsia="Times New Roman"/>
                <w:b/>
                <w:bCs/>
                <w:color w:val="000000"/>
                <w:sz w:val="20"/>
                <w:szCs w:val="20"/>
                <w:lang w:val="en-GB" w:eastAsia="en-GB"/>
              </w:rPr>
            </w:pPr>
            <w:r>
              <w:rPr>
                <w:rFonts w:eastAsia="Times New Roman"/>
                <w:b/>
                <w:bCs/>
                <w:color w:val="000000"/>
                <w:sz w:val="20"/>
                <w:szCs w:val="20"/>
                <w:lang w:val="en-GB" w:eastAsia="en-GB"/>
              </w:rPr>
              <w:t>6.36</w:t>
            </w:r>
          </w:p>
        </w:tc>
        <w:tc>
          <w:tcPr>
            <w:tcW w:w="0" w:type="auto"/>
            <w:tcBorders>
              <w:top w:val="nil"/>
              <w:left w:val="nil"/>
              <w:bottom w:val="single" w:sz="4" w:space="0" w:color="auto"/>
              <w:right w:val="single" w:sz="4" w:space="0" w:color="auto"/>
            </w:tcBorders>
            <w:vAlign w:val="center"/>
          </w:tcPr>
          <w:p w14:paraId="69028840" w14:textId="39EDA63C" w:rsidR="002C2677" w:rsidRDefault="007C7E4B">
            <w:pPr>
              <w:spacing w:after="0" w:line="240" w:lineRule="auto"/>
              <w:jc w:val="center"/>
              <w:rPr>
                <w:rFonts w:eastAsia="Times New Roman"/>
                <w:b/>
                <w:bCs/>
                <w:color w:val="000000"/>
                <w:sz w:val="20"/>
                <w:szCs w:val="20"/>
                <w:lang w:val="en-GB" w:eastAsia="en-GB"/>
              </w:rPr>
            </w:pPr>
            <w:r>
              <w:rPr>
                <w:rFonts w:eastAsia="Times New Roman"/>
                <w:b/>
                <w:bCs/>
                <w:color w:val="000000"/>
                <w:sz w:val="20"/>
                <w:szCs w:val="20"/>
                <w:lang w:val="en-GB" w:eastAsia="en-GB"/>
              </w:rPr>
              <w:t>6.68</w:t>
            </w:r>
          </w:p>
        </w:tc>
        <w:tc>
          <w:tcPr>
            <w:tcW w:w="0" w:type="auto"/>
            <w:tcBorders>
              <w:top w:val="nil"/>
              <w:left w:val="nil"/>
              <w:bottom w:val="single" w:sz="4" w:space="0" w:color="auto"/>
              <w:right w:val="single" w:sz="4" w:space="0" w:color="auto"/>
            </w:tcBorders>
            <w:vAlign w:val="center"/>
          </w:tcPr>
          <w:p w14:paraId="2131E3E2" w14:textId="302B4B08" w:rsidR="002C2677" w:rsidRDefault="007C7E4B">
            <w:pPr>
              <w:spacing w:after="0" w:line="240" w:lineRule="auto"/>
              <w:jc w:val="center"/>
              <w:rPr>
                <w:rFonts w:eastAsia="Times New Roman"/>
                <w:b/>
                <w:bCs/>
                <w:color w:val="000000"/>
                <w:sz w:val="20"/>
                <w:szCs w:val="20"/>
                <w:lang w:val="en-GB" w:eastAsia="en-GB"/>
              </w:rPr>
            </w:pPr>
            <w:r>
              <w:rPr>
                <w:rFonts w:eastAsia="Times New Roman"/>
                <w:b/>
                <w:bCs/>
                <w:color w:val="000000"/>
                <w:sz w:val="20"/>
                <w:szCs w:val="20"/>
                <w:lang w:val="en-GB" w:eastAsia="en-GB"/>
              </w:rPr>
              <w:t>7.01</w:t>
            </w:r>
          </w:p>
        </w:tc>
      </w:tr>
      <w:tr w:rsidR="002C2677" w14:paraId="2EB03B28" w14:textId="77777777" w:rsidTr="002C2677">
        <w:trPr>
          <w:trHeight w:val="268"/>
        </w:trPr>
        <w:tc>
          <w:tcPr>
            <w:tcW w:w="0" w:type="auto"/>
            <w:tcBorders>
              <w:top w:val="nil"/>
              <w:left w:val="single" w:sz="4" w:space="0" w:color="auto"/>
              <w:bottom w:val="single" w:sz="4" w:space="0" w:color="auto"/>
              <w:right w:val="single" w:sz="4" w:space="0" w:color="auto"/>
            </w:tcBorders>
            <w:shd w:val="clear" w:color="auto" w:fill="C6D9F1"/>
            <w:vAlign w:val="center"/>
            <w:hideMark/>
          </w:tcPr>
          <w:p w14:paraId="26028B31" w14:textId="213FA991" w:rsidR="002C2677" w:rsidRDefault="009D4EF4">
            <w:pPr>
              <w:spacing w:after="0" w:line="240" w:lineRule="auto"/>
              <w:jc w:val="center"/>
              <w:rPr>
                <w:rFonts w:ascii="Times New Roman" w:eastAsia="Times New Roman" w:hAnsi="Times New Roman" w:cs="Times New Roman"/>
                <w:b/>
                <w:bCs/>
                <w:color w:val="000000"/>
                <w:sz w:val="20"/>
                <w:szCs w:val="20"/>
                <w:lang w:val="en-GB" w:eastAsia="en-GB"/>
              </w:rPr>
            </w:pPr>
            <w:r>
              <w:rPr>
                <w:rFonts w:ascii="Times New Roman" w:eastAsia="Times New Roman" w:hAnsi="Times New Roman" w:cs="Times New Roman"/>
                <w:b/>
                <w:bCs/>
                <w:color w:val="000000"/>
                <w:sz w:val="20"/>
                <w:szCs w:val="20"/>
                <w:lang w:val="en-GB" w:eastAsia="en-GB"/>
              </w:rPr>
              <w:t>8</w:t>
            </w:r>
          </w:p>
        </w:tc>
        <w:tc>
          <w:tcPr>
            <w:tcW w:w="0" w:type="auto"/>
            <w:tcBorders>
              <w:top w:val="nil"/>
              <w:left w:val="nil"/>
              <w:bottom w:val="single" w:sz="4" w:space="0" w:color="auto"/>
              <w:right w:val="single" w:sz="4" w:space="0" w:color="auto"/>
            </w:tcBorders>
            <w:shd w:val="clear" w:color="auto" w:fill="C6D9F1"/>
            <w:vAlign w:val="center"/>
            <w:hideMark/>
          </w:tcPr>
          <w:p w14:paraId="4AA28E3F" w14:textId="77777777" w:rsidR="002C2677" w:rsidRDefault="002C2677">
            <w:pPr>
              <w:spacing w:after="0" w:line="240" w:lineRule="auto"/>
              <w:rPr>
                <w:rFonts w:ascii="Times New Roman" w:eastAsia="Times New Roman" w:hAnsi="Times New Roman" w:cs="Times New Roman"/>
                <w:b/>
                <w:bCs/>
                <w:color w:val="000000"/>
                <w:sz w:val="20"/>
                <w:szCs w:val="20"/>
                <w:lang w:val="en-GB" w:eastAsia="en-GB"/>
              </w:rPr>
            </w:pPr>
            <w:r>
              <w:rPr>
                <w:rFonts w:ascii="Times New Roman" w:eastAsia="Times New Roman" w:hAnsi="Times New Roman" w:cs="Times New Roman"/>
                <w:b/>
                <w:bCs/>
                <w:color w:val="000000"/>
                <w:sz w:val="20"/>
                <w:szCs w:val="20"/>
                <w:lang w:eastAsia="en-GB"/>
              </w:rPr>
              <w:t>Total Expenditure</w:t>
            </w:r>
          </w:p>
        </w:tc>
        <w:tc>
          <w:tcPr>
            <w:tcW w:w="0" w:type="auto"/>
            <w:tcBorders>
              <w:top w:val="nil"/>
              <w:left w:val="nil"/>
              <w:bottom w:val="single" w:sz="4" w:space="0" w:color="auto"/>
              <w:right w:val="single" w:sz="4" w:space="0" w:color="auto"/>
            </w:tcBorders>
            <w:shd w:val="clear" w:color="auto" w:fill="DBE5F1"/>
            <w:vAlign w:val="center"/>
          </w:tcPr>
          <w:p w14:paraId="5937F09C" w14:textId="30F47B34" w:rsidR="002C2677" w:rsidRDefault="007C7E4B">
            <w:pPr>
              <w:spacing w:after="0" w:line="240" w:lineRule="auto"/>
              <w:jc w:val="right"/>
              <w:rPr>
                <w:rFonts w:ascii="Calibri" w:eastAsia="Times New Roman" w:hAnsi="Calibri" w:cs="Calibri"/>
                <w:b/>
                <w:bCs/>
                <w:color w:val="000000"/>
                <w:sz w:val="20"/>
                <w:szCs w:val="20"/>
                <w:lang w:val="en-GB" w:eastAsia="en-GB"/>
              </w:rPr>
            </w:pPr>
            <w:r>
              <w:rPr>
                <w:rFonts w:ascii="Calibri" w:eastAsia="Times New Roman" w:hAnsi="Calibri" w:cs="Calibri"/>
                <w:b/>
                <w:bCs/>
                <w:color w:val="000000"/>
                <w:sz w:val="20"/>
                <w:szCs w:val="20"/>
                <w:lang w:val="en-GB" w:eastAsia="en-GB"/>
              </w:rPr>
              <w:t>537.88</w:t>
            </w:r>
          </w:p>
        </w:tc>
        <w:tc>
          <w:tcPr>
            <w:tcW w:w="0" w:type="auto"/>
            <w:tcBorders>
              <w:top w:val="nil"/>
              <w:left w:val="nil"/>
              <w:bottom w:val="single" w:sz="4" w:space="0" w:color="auto"/>
              <w:right w:val="single" w:sz="4" w:space="0" w:color="auto"/>
            </w:tcBorders>
            <w:shd w:val="clear" w:color="auto" w:fill="DBE5F1"/>
            <w:vAlign w:val="center"/>
          </w:tcPr>
          <w:p w14:paraId="521675D3" w14:textId="49736D68" w:rsidR="002C2677" w:rsidRDefault="007C7E4B">
            <w:pPr>
              <w:spacing w:after="0" w:line="240" w:lineRule="auto"/>
              <w:jc w:val="right"/>
              <w:rPr>
                <w:rFonts w:eastAsia="Times New Roman"/>
                <w:b/>
                <w:bCs/>
                <w:color w:val="000000"/>
                <w:sz w:val="20"/>
                <w:szCs w:val="20"/>
                <w:lang w:val="en-GB" w:eastAsia="en-GB"/>
              </w:rPr>
            </w:pPr>
            <w:r>
              <w:rPr>
                <w:rFonts w:eastAsia="Times New Roman"/>
                <w:b/>
                <w:bCs/>
                <w:color w:val="000000"/>
                <w:sz w:val="20"/>
                <w:szCs w:val="20"/>
                <w:lang w:val="en-GB" w:eastAsia="en-GB"/>
              </w:rPr>
              <w:t>653.51</w:t>
            </w:r>
          </w:p>
        </w:tc>
        <w:tc>
          <w:tcPr>
            <w:tcW w:w="0" w:type="auto"/>
            <w:tcBorders>
              <w:top w:val="nil"/>
              <w:left w:val="nil"/>
              <w:bottom w:val="single" w:sz="4" w:space="0" w:color="auto"/>
              <w:right w:val="single" w:sz="4" w:space="0" w:color="auto"/>
            </w:tcBorders>
            <w:shd w:val="clear" w:color="auto" w:fill="DBE5F1"/>
            <w:vAlign w:val="center"/>
          </w:tcPr>
          <w:p w14:paraId="42B301BC" w14:textId="55F84093" w:rsidR="002C2677" w:rsidRDefault="007C7E4B">
            <w:pPr>
              <w:spacing w:after="0" w:line="240" w:lineRule="auto"/>
              <w:jc w:val="right"/>
              <w:rPr>
                <w:rFonts w:eastAsia="Times New Roman"/>
                <w:b/>
                <w:bCs/>
                <w:color w:val="000000"/>
                <w:sz w:val="20"/>
                <w:szCs w:val="20"/>
                <w:lang w:val="en-GB" w:eastAsia="en-GB"/>
              </w:rPr>
            </w:pPr>
            <w:r>
              <w:rPr>
                <w:rFonts w:eastAsia="Times New Roman"/>
                <w:b/>
                <w:bCs/>
                <w:color w:val="000000"/>
                <w:sz w:val="20"/>
                <w:szCs w:val="20"/>
                <w:lang w:val="en-GB" w:eastAsia="en-GB"/>
              </w:rPr>
              <w:t>788.33</w:t>
            </w:r>
          </w:p>
        </w:tc>
        <w:tc>
          <w:tcPr>
            <w:tcW w:w="0" w:type="auto"/>
            <w:tcBorders>
              <w:top w:val="nil"/>
              <w:left w:val="nil"/>
              <w:bottom w:val="single" w:sz="4" w:space="0" w:color="auto"/>
              <w:right w:val="single" w:sz="4" w:space="0" w:color="auto"/>
            </w:tcBorders>
            <w:shd w:val="clear" w:color="auto" w:fill="DBE5F1"/>
            <w:vAlign w:val="center"/>
          </w:tcPr>
          <w:p w14:paraId="68565A38" w14:textId="52AA97DD" w:rsidR="002C2677" w:rsidRDefault="007C7E4B">
            <w:pPr>
              <w:spacing w:after="0" w:line="240" w:lineRule="auto"/>
              <w:jc w:val="right"/>
              <w:rPr>
                <w:rFonts w:eastAsia="Times New Roman"/>
                <w:b/>
                <w:bCs/>
                <w:color w:val="000000"/>
                <w:sz w:val="20"/>
                <w:szCs w:val="20"/>
                <w:lang w:val="en-GB" w:eastAsia="en-GB"/>
              </w:rPr>
            </w:pPr>
            <w:r>
              <w:rPr>
                <w:rFonts w:eastAsia="Times New Roman"/>
                <w:b/>
                <w:bCs/>
                <w:color w:val="000000"/>
                <w:sz w:val="20"/>
                <w:szCs w:val="20"/>
                <w:lang w:val="en-GB" w:eastAsia="en-GB"/>
              </w:rPr>
              <w:t>906.53</w:t>
            </w:r>
          </w:p>
        </w:tc>
        <w:tc>
          <w:tcPr>
            <w:tcW w:w="0" w:type="auto"/>
            <w:tcBorders>
              <w:top w:val="nil"/>
              <w:left w:val="nil"/>
              <w:bottom w:val="single" w:sz="4" w:space="0" w:color="auto"/>
              <w:right w:val="single" w:sz="4" w:space="0" w:color="auto"/>
            </w:tcBorders>
            <w:shd w:val="clear" w:color="auto" w:fill="DBE5F1"/>
            <w:vAlign w:val="center"/>
          </w:tcPr>
          <w:p w14:paraId="53CFF6C7" w14:textId="479FAAC6" w:rsidR="002C2677" w:rsidRDefault="007C7E4B">
            <w:pPr>
              <w:spacing w:after="0" w:line="240" w:lineRule="auto"/>
              <w:jc w:val="right"/>
              <w:rPr>
                <w:rFonts w:eastAsia="Times New Roman"/>
                <w:b/>
                <w:bCs/>
                <w:color w:val="000000"/>
                <w:sz w:val="20"/>
                <w:szCs w:val="20"/>
                <w:lang w:val="en-GB" w:eastAsia="en-GB"/>
              </w:rPr>
            </w:pPr>
            <w:r>
              <w:rPr>
                <w:rFonts w:eastAsia="Times New Roman"/>
                <w:b/>
                <w:bCs/>
                <w:color w:val="000000"/>
                <w:sz w:val="20"/>
                <w:szCs w:val="20"/>
                <w:lang w:val="en-GB" w:eastAsia="en-GB"/>
              </w:rPr>
              <w:t>994.06</w:t>
            </w:r>
          </w:p>
        </w:tc>
        <w:tc>
          <w:tcPr>
            <w:tcW w:w="0" w:type="auto"/>
            <w:tcBorders>
              <w:top w:val="nil"/>
              <w:left w:val="nil"/>
              <w:bottom w:val="single" w:sz="4" w:space="0" w:color="auto"/>
              <w:right w:val="single" w:sz="4" w:space="0" w:color="auto"/>
            </w:tcBorders>
            <w:shd w:val="clear" w:color="auto" w:fill="DBE5F1"/>
            <w:vAlign w:val="center"/>
          </w:tcPr>
          <w:p w14:paraId="6C3B015D" w14:textId="6DFB2334" w:rsidR="002C2677" w:rsidRDefault="007C7E4B">
            <w:pPr>
              <w:spacing w:after="0" w:line="240" w:lineRule="auto"/>
              <w:jc w:val="right"/>
              <w:rPr>
                <w:rFonts w:eastAsia="Times New Roman"/>
                <w:b/>
                <w:bCs/>
                <w:color w:val="000000"/>
                <w:sz w:val="20"/>
                <w:szCs w:val="20"/>
                <w:lang w:val="en-GB" w:eastAsia="en-GB"/>
              </w:rPr>
            </w:pPr>
            <w:r>
              <w:rPr>
                <w:rFonts w:eastAsia="Times New Roman"/>
                <w:b/>
                <w:bCs/>
                <w:color w:val="000000"/>
                <w:sz w:val="20"/>
                <w:szCs w:val="20"/>
                <w:lang w:val="en-GB" w:eastAsia="en-GB"/>
              </w:rPr>
              <w:t>1138.90</w:t>
            </w:r>
          </w:p>
        </w:tc>
      </w:tr>
    </w:tbl>
    <w:p w14:paraId="3C283C79" w14:textId="77777777" w:rsidR="002C2677" w:rsidRDefault="002C2677" w:rsidP="002C2677">
      <w:pPr>
        <w:jc w:val="both"/>
        <w:rPr>
          <w:rFonts w:ascii="Times New Roman" w:eastAsia="Calibri" w:hAnsi="Times New Roman" w:cs="Times New Roman"/>
          <w:lang w:bidi="ml-IN"/>
        </w:rPr>
      </w:pPr>
    </w:p>
    <w:p w14:paraId="6229AC5C" w14:textId="77777777" w:rsidR="002A748F" w:rsidRPr="002A748F" w:rsidRDefault="002C2677" w:rsidP="002C2677">
      <w:pPr>
        <w:pStyle w:val="ListParagraph"/>
        <w:numPr>
          <w:ilvl w:val="0"/>
          <w:numId w:val="2"/>
        </w:numPr>
        <w:jc w:val="both"/>
        <w:rPr>
          <w:rFonts w:ascii="Times New Roman" w:hAnsi="Times New Roman" w:cs="Times New Roman"/>
          <w:sz w:val="24"/>
          <w:szCs w:val="24"/>
        </w:rPr>
      </w:pPr>
      <w:r w:rsidRPr="002C2677">
        <w:rPr>
          <w:rFonts w:ascii="Times New Roman" w:hAnsi="Times New Roman" w:cs="Times New Roman"/>
          <w:b/>
          <w:sz w:val="24"/>
          <w:szCs w:val="24"/>
        </w:rPr>
        <w:t xml:space="preserve">Summary of ARR and ERC: </w:t>
      </w:r>
    </w:p>
    <w:p w14:paraId="6EA4C279" w14:textId="1E24EFCC" w:rsidR="002C2677" w:rsidRDefault="002C2677" w:rsidP="002A748F">
      <w:pPr>
        <w:pStyle w:val="ListParagraph"/>
        <w:jc w:val="both"/>
        <w:rPr>
          <w:rFonts w:ascii="Times New Roman" w:hAnsi="Times New Roman" w:cs="Times New Roman"/>
          <w:sz w:val="24"/>
          <w:szCs w:val="24"/>
        </w:rPr>
      </w:pPr>
      <w:r w:rsidRPr="002C2677">
        <w:rPr>
          <w:rFonts w:ascii="Times New Roman" w:hAnsi="Times New Roman" w:cs="Times New Roman"/>
          <w:sz w:val="24"/>
          <w:szCs w:val="24"/>
        </w:rPr>
        <w:t>The estimated expenses and income for the period 2022-27 is provided in the ARR Format D-1.1 and a summary is given in the Table below. The table also contains the net revenue gap for each financial year. It is earnestly appealed that Hon’ble Commission may consider the expenses and income of the petitioner for the next control period and approve the Revenue gap or surplus for the next control period.</w:t>
      </w:r>
    </w:p>
    <w:p w14:paraId="0A102FD1" w14:textId="2A071C13" w:rsidR="002803DB" w:rsidRDefault="002803DB" w:rsidP="002A748F">
      <w:pPr>
        <w:pStyle w:val="ListParagraph"/>
        <w:jc w:val="both"/>
        <w:rPr>
          <w:rFonts w:ascii="Times New Roman" w:hAnsi="Times New Roman" w:cs="Times New Roman"/>
          <w:sz w:val="24"/>
          <w:szCs w:val="24"/>
        </w:rPr>
      </w:pPr>
    </w:p>
    <w:p w14:paraId="6DCCD2C0" w14:textId="77777777" w:rsidR="002803DB" w:rsidRDefault="002803DB" w:rsidP="002A748F">
      <w:pPr>
        <w:pStyle w:val="ListParagraph"/>
        <w:jc w:val="both"/>
        <w:rPr>
          <w:rFonts w:ascii="Times New Roman" w:hAnsi="Times New Roman" w:cs="Times New Roman"/>
          <w:sz w:val="24"/>
          <w:szCs w:val="24"/>
        </w:rPr>
      </w:pPr>
    </w:p>
    <w:p w14:paraId="69FB5AE9" w14:textId="77777777" w:rsidR="002C2677" w:rsidRPr="002C2677" w:rsidRDefault="002C2677" w:rsidP="002C2677">
      <w:pPr>
        <w:pStyle w:val="ListParagraph"/>
        <w:jc w:val="both"/>
        <w:rPr>
          <w:rFonts w:ascii="Times New Roman" w:hAnsi="Times New Roman" w:cs="Times New Roman"/>
          <w:sz w:val="24"/>
          <w:szCs w:val="24"/>
        </w:rPr>
      </w:pPr>
    </w:p>
    <w:tbl>
      <w:tblPr>
        <w:tblW w:w="9216" w:type="dxa"/>
        <w:tblInd w:w="108" w:type="dxa"/>
        <w:tblLook w:val="04A0" w:firstRow="1" w:lastRow="0" w:firstColumn="1" w:lastColumn="0" w:noHBand="0" w:noVBand="1"/>
      </w:tblPr>
      <w:tblGrid>
        <w:gridCol w:w="523"/>
        <w:gridCol w:w="2981"/>
        <w:gridCol w:w="1138"/>
        <w:gridCol w:w="1138"/>
        <w:gridCol w:w="1138"/>
        <w:gridCol w:w="1138"/>
        <w:gridCol w:w="1160"/>
      </w:tblGrid>
      <w:tr w:rsidR="002C2677" w14:paraId="0E792410" w14:textId="77777777" w:rsidTr="002C2677">
        <w:trPr>
          <w:trHeight w:val="192"/>
        </w:trPr>
        <w:tc>
          <w:tcPr>
            <w:tcW w:w="0" w:type="auto"/>
            <w:gridSpan w:val="6"/>
            <w:tcBorders>
              <w:top w:val="single" w:sz="4" w:space="0" w:color="auto"/>
              <w:left w:val="single" w:sz="4" w:space="0" w:color="auto"/>
              <w:bottom w:val="single" w:sz="4" w:space="0" w:color="auto"/>
              <w:right w:val="single" w:sz="4" w:space="0" w:color="auto"/>
            </w:tcBorders>
            <w:shd w:val="clear" w:color="auto" w:fill="DDD9C3"/>
            <w:vAlign w:val="center"/>
            <w:hideMark/>
          </w:tcPr>
          <w:p w14:paraId="41C597F7" w14:textId="77777777" w:rsidR="002C2677" w:rsidRDefault="002C2677">
            <w:pPr>
              <w:spacing w:after="0" w:line="240" w:lineRule="auto"/>
              <w:jc w:val="center"/>
              <w:rPr>
                <w:rFonts w:ascii="Times New Roman" w:eastAsia="Times New Roman" w:hAnsi="Times New Roman" w:cs="Times New Roman"/>
                <w:b/>
                <w:bCs/>
                <w:color w:val="000000"/>
                <w:sz w:val="20"/>
                <w:szCs w:val="20"/>
                <w:lang w:val="en-GB" w:eastAsia="en-GB"/>
              </w:rPr>
            </w:pPr>
            <w:r>
              <w:rPr>
                <w:rFonts w:ascii="Times New Roman" w:eastAsia="Times New Roman" w:hAnsi="Times New Roman" w:cs="Times New Roman"/>
                <w:b/>
                <w:bCs/>
                <w:color w:val="000000"/>
                <w:sz w:val="20"/>
                <w:szCs w:val="20"/>
                <w:lang w:eastAsia="en-GB"/>
              </w:rPr>
              <w:lastRenderedPageBreak/>
              <w:t>SUMMARY OF ESTIMATED ARR &amp; ERC FOR THE PERIOD 2022-27</w:t>
            </w:r>
          </w:p>
        </w:tc>
        <w:tc>
          <w:tcPr>
            <w:tcW w:w="0" w:type="auto"/>
            <w:tcBorders>
              <w:top w:val="single" w:sz="4" w:space="0" w:color="auto"/>
              <w:left w:val="nil"/>
              <w:bottom w:val="single" w:sz="4" w:space="0" w:color="auto"/>
              <w:right w:val="single" w:sz="4" w:space="0" w:color="auto"/>
            </w:tcBorders>
            <w:shd w:val="clear" w:color="auto" w:fill="DDD9C3"/>
            <w:vAlign w:val="center"/>
            <w:hideMark/>
          </w:tcPr>
          <w:p w14:paraId="5463A9E2" w14:textId="77777777" w:rsidR="002C2677" w:rsidRDefault="002C2677">
            <w:pPr>
              <w:spacing w:after="0" w:line="240" w:lineRule="auto"/>
              <w:jc w:val="center"/>
              <w:rPr>
                <w:rFonts w:ascii="Times New Roman" w:eastAsia="Times New Roman" w:hAnsi="Times New Roman" w:cs="Times New Roman"/>
                <w:b/>
                <w:bCs/>
                <w:color w:val="000000"/>
                <w:sz w:val="20"/>
                <w:szCs w:val="20"/>
                <w:lang w:val="en-GB" w:eastAsia="en-GB"/>
              </w:rPr>
            </w:pPr>
            <w:r>
              <w:rPr>
                <w:rFonts w:ascii="Times New Roman" w:eastAsia="Times New Roman" w:hAnsi="Times New Roman" w:cs="Times New Roman"/>
                <w:b/>
                <w:bCs/>
                <w:color w:val="000000"/>
                <w:sz w:val="20"/>
                <w:szCs w:val="20"/>
                <w:lang w:eastAsia="en-GB"/>
              </w:rPr>
              <w:t>Rs Lakhs</w:t>
            </w:r>
          </w:p>
        </w:tc>
      </w:tr>
      <w:tr w:rsidR="00411381" w14:paraId="01E396CA" w14:textId="77777777" w:rsidTr="002C2677">
        <w:trPr>
          <w:trHeight w:val="130"/>
        </w:trPr>
        <w:tc>
          <w:tcPr>
            <w:tcW w:w="0" w:type="auto"/>
            <w:tcBorders>
              <w:top w:val="nil"/>
              <w:left w:val="single" w:sz="4" w:space="0" w:color="auto"/>
              <w:bottom w:val="single" w:sz="4" w:space="0" w:color="auto"/>
              <w:right w:val="single" w:sz="4" w:space="0" w:color="auto"/>
            </w:tcBorders>
            <w:shd w:val="clear" w:color="auto" w:fill="F2DBDB"/>
            <w:vAlign w:val="center"/>
            <w:hideMark/>
          </w:tcPr>
          <w:p w14:paraId="58692EEF" w14:textId="77777777" w:rsidR="002C2677" w:rsidRDefault="002C2677">
            <w:pPr>
              <w:spacing w:after="0" w:line="240" w:lineRule="auto"/>
              <w:jc w:val="center"/>
              <w:rPr>
                <w:rFonts w:ascii="Times New Roman" w:eastAsia="Times New Roman" w:hAnsi="Times New Roman" w:cs="Times New Roman"/>
                <w:b/>
                <w:bCs/>
                <w:color w:val="000000"/>
                <w:sz w:val="20"/>
                <w:szCs w:val="20"/>
                <w:lang w:val="en-GB" w:eastAsia="en-GB"/>
              </w:rPr>
            </w:pPr>
            <w:r>
              <w:rPr>
                <w:rFonts w:ascii="Times New Roman" w:eastAsia="Times New Roman" w:hAnsi="Times New Roman" w:cs="Times New Roman"/>
                <w:b/>
                <w:bCs/>
                <w:color w:val="000000"/>
                <w:sz w:val="20"/>
                <w:szCs w:val="20"/>
                <w:lang w:eastAsia="en-GB"/>
              </w:rPr>
              <w:t>No</w:t>
            </w:r>
          </w:p>
        </w:tc>
        <w:tc>
          <w:tcPr>
            <w:tcW w:w="0" w:type="auto"/>
            <w:tcBorders>
              <w:top w:val="nil"/>
              <w:left w:val="nil"/>
              <w:bottom w:val="single" w:sz="4" w:space="0" w:color="auto"/>
              <w:right w:val="single" w:sz="4" w:space="0" w:color="auto"/>
            </w:tcBorders>
            <w:shd w:val="clear" w:color="auto" w:fill="F2DBDB"/>
            <w:vAlign w:val="center"/>
            <w:hideMark/>
          </w:tcPr>
          <w:p w14:paraId="563A7EB5" w14:textId="77777777" w:rsidR="002C2677" w:rsidRDefault="002C2677">
            <w:pPr>
              <w:spacing w:after="0" w:line="240" w:lineRule="auto"/>
              <w:jc w:val="center"/>
              <w:rPr>
                <w:rFonts w:ascii="Times New Roman" w:eastAsia="Times New Roman" w:hAnsi="Times New Roman" w:cs="Times New Roman"/>
                <w:b/>
                <w:bCs/>
                <w:color w:val="000000"/>
                <w:sz w:val="20"/>
                <w:szCs w:val="20"/>
                <w:lang w:val="en-GB" w:eastAsia="en-GB"/>
              </w:rPr>
            </w:pPr>
            <w:r>
              <w:rPr>
                <w:rFonts w:ascii="Times New Roman" w:eastAsia="Times New Roman" w:hAnsi="Times New Roman" w:cs="Times New Roman"/>
                <w:b/>
                <w:bCs/>
                <w:color w:val="000000"/>
                <w:sz w:val="20"/>
                <w:szCs w:val="20"/>
                <w:lang w:eastAsia="en-GB"/>
              </w:rPr>
              <w:t>Particulars</w:t>
            </w:r>
          </w:p>
        </w:tc>
        <w:tc>
          <w:tcPr>
            <w:tcW w:w="0" w:type="auto"/>
            <w:tcBorders>
              <w:top w:val="nil"/>
              <w:left w:val="nil"/>
              <w:bottom w:val="single" w:sz="4" w:space="0" w:color="auto"/>
              <w:right w:val="single" w:sz="4" w:space="0" w:color="auto"/>
            </w:tcBorders>
            <w:shd w:val="clear" w:color="auto" w:fill="F2DBDB"/>
            <w:vAlign w:val="center"/>
            <w:hideMark/>
          </w:tcPr>
          <w:p w14:paraId="1D1BD793" w14:textId="77777777" w:rsidR="002C2677" w:rsidRDefault="002C2677">
            <w:pPr>
              <w:spacing w:after="0" w:line="240" w:lineRule="auto"/>
              <w:jc w:val="center"/>
              <w:rPr>
                <w:rFonts w:ascii="Times New Roman" w:eastAsia="Times New Roman" w:hAnsi="Times New Roman" w:cs="Times New Roman"/>
                <w:b/>
                <w:bCs/>
                <w:color w:val="000000"/>
                <w:sz w:val="20"/>
                <w:szCs w:val="20"/>
                <w:lang w:val="en-GB" w:eastAsia="en-GB"/>
              </w:rPr>
            </w:pPr>
            <w:r>
              <w:rPr>
                <w:rFonts w:ascii="Times New Roman" w:eastAsia="Times New Roman" w:hAnsi="Times New Roman" w:cs="Times New Roman"/>
                <w:b/>
                <w:bCs/>
                <w:color w:val="000000"/>
                <w:sz w:val="20"/>
                <w:szCs w:val="20"/>
                <w:lang w:eastAsia="en-GB"/>
              </w:rPr>
              <w:t>2022-23</w:t>
            </w:r>
          </w:p>
        </w:tc>
        <w:tc>
          <w:tcPr>
            <w:tcW w:w="0" w:type="auto"/>
            <w:tcBorders>
              <w:top w:val="nil"/>
              <w:left w:val="nil"/>
              <w:bottom w:val="single" w:sz="4" w:space="0" w:color="auto"/>
              <w:right w:val="single" w:sz="4" w:space="0" w:color="auto"/>
            </w:tcBorders>
            <w:shd w:val="clear" w:color="auto" w:fill="F2DBDB"/>
            <w:vAlign w:val="center"/>
            <w:hideMark/>
          </w:tcPr>
          <w:p w14:paraId="5029D281" w14:textId="77777777" w:rsidR="002C2677" w:rsidRDefault="002C2677">
            <w:pPr>
              <w:spacing w:after="0" w:line="240" w:lineRule="auto"/>
              <w:jc w:val="center"/>
              <w:rPr>
                <w:rFonts w:ascii="Times New Roman" w:eastAsia="Times New Roman" w:hAnsi="Times New Roman" w:cs="Times New Roman"/>
                <w:b/>
                <w:bCs/>
                <w:color w:val="000000"/>
                <w:sz w:val="20"/>
                <w:szCs w:val="20"/>
                <w:lang w:val="en-GB" w:eastAsia="en-GB"/>
              </w:rPr>
            </w:pPr>
            <w:r>
              <w:rPr>
                <w:rFonts w:ascii="Times New Roman" w:eastAsia="Times New Roman" w:hAnsi="Times New Roman" w:cs="Times New Roman"/>
                <w:b/>
                <w:bCs/>
                <w:color w:val="000000"/>
                <w:sz w:val="20"/>
                <w:szCs w:val="20"/>
                <w:lang w:eastAsia="en-GB"/>
              </w:rPr>
              <w:t>2023-24</w:t>
            </w:r>
          </w:p>
        </w:tc>
        <w:tc>
          <w:tcPr>
            <w:tcW w:w="0" w:type="auto"/>
            <w:tcBorders>
              <w:top w:val="nil"/>
              <w:left w:val="nil"/>
              <w:bottom w:val="single" w:sz="4" w:space="0" w:color="auto"/>
              <w:right w:val="single" w:sz="4" w:space="0" w:color="auto"/>
            </w:tcBorders>
            <w:shd w:val="clear" w:color="auto" w:fill="F2DBDB"/>
            <w:vAlign w:val="center"/>
            <w:hideMark/>
          </w:tcPr>
          <w:p w14:paraId="6F7D903A" w14:textId="77777777" w:rsidR="002C2677" w:rsidRDefault="002C2677">
            <w:pPr>
              <w:spacing w:after="0" w:line="240" w:lineRule="auto"/>
              <w:jc w:val="center"/>
              <w:rPr>
                <w:rFonts w:ascii="Times New Roman" w:eastAsia="Times New Roman" w:hAnsi="Times New Roman" w:cs="Times New Roman"/>
                <w:b/>
                <w:bCs/>
                <w:color w:val="000000"/>
                <w:sz w:val="20"/>
                <w:szCs w:val="20"/>
                <w:lang w:val="en-GB" w:eastAsia="en-GB"/>
              </w:rPr>
            </w:pPr>
            <w:r>
              <w:rPr>
                <w:rFonts w:ascii="Times New Roman" w:eastAsia="Times New Roman" w:hAnsi="Times New Roman" w:cs="Times New Roman"/>
                <w:b/>
                <w:bCs/>
                <w:color w:val="000000"/>
                <w:sz w:val="20"/>
                <w:szCs w:val="20"/>
                <w:lang w:eastAsia="en-GB"/>
              </w:rPr>
              <w:t>2024-25</w:t>
            </w:r>
          </w:p>
        </w:tc>
        <w:tc>
          <w:tcPr>
            <w:tcW w:w="0" w:type="auto"/>
            <w:tcBorders>
              <w:top w:val="nil"/>
              <w:left w:val="nil"/>
              <w:bottom w:val="single" w:sz="4" w:space="0" w:color="auto"/>
              <w:right w:val="single" w:sz="4" w:space="0" w:color="auto"/>
            </w:tcBorders>
            <w:shd w:val="clear" w:color="auto" w:fill="F2DBDB"/>
            <w:vAlign w:val="center"/>
            <w:hideMark/>
          </w:tcPr>
          <w:p w14:paraId="3F12FA74" w14:textId="77777777" w:rsidR="002C2677" w:rsidRDefault="002C2677">
            <w:pPr>
              <w:spacing w:after="0" w:line="240" w:lineRule="auto"/>
              <w:jc w:val="center"/>
              <w:rPr>
                <w:rFonts w:ascii="Times New Roman" w:eastAsia="Times New Roman" w:hAnsi="Times New Roman" w:cs="Times New Roman"/>
                <w:b/>
                <w:bCs/>
                <w:color w:val="000000"/>
                <w:sz w:val="20"/>
                <w:szCs w:val="20"/>
                <w:lang w:val="en-GB" w:eastAsia="en-GB"/>
              </w:rPr>
            </w:pPr>
            <w:r>
              <w:rPr>
                <w:rFonts w:ascii="Times New Roman" w:eastAsia="Times New Roman" w:hAnsi="Times New Roman" w:cs="Times New Roman"/>
                <w:b/>
                <w:bCs/>
                <w:color w:val="000000"/>
                <w:sz w:val="20"/>
                <w:szCs w:val="20"/>
                <w:lang w:eastAsia="en-GB"/>
              </w:rPr>
              <w:t>2025-26</w:t>
            </w:r>
          </w:p>
        </w:tc>
        <w:tc>
          <w:tcPr>
            <w:tcW w:w="0" w:type="auto"/>
            <w:tcBorders>
              <w:top w:val="nil"/>
              <w:left w:val="nil"/>
              <w:bottom w:val="single" w:sz="4" w:space="0" w:color="auto"/>
              <w:right w:val="single" w:sz="4" w:space="0" w:color="auto"/>
            </w:tcBorders>
            <w:shd w:val="clear" w:color="auto" w:fill="F2DBDB"/>
            <w:vAlign w:val="center"/>
            <w:hideMark/>
          </w:tcPr>
          <w:p w14:paraId="561F17DF" w14:textId="77777777" w:rsidR="002C2677" w:rsidRDefault="002C2677">
            <w:pPr>
              <w:spacing w:after="0" w:line="240" w:lineRule="auto"/>
              <w:jc w:val="center"/>
              <w:rPr>
                <w:rFonts w:ascii="Times New Roman" w:eastAsia="Times New Roman" w:hAnsi="Times New Roman" w:cs="Times New Roman"/>
                <w:b/>
                <w:bCs/>
                <w:color w:val="000000"/>
                <w:sz w:val="20"/>
                <w:szCs w:val="20"/>
                <w:lang w:val="en-GB" w:eastAsia="en-GB"/>
              </w:rPr>
            </w:pPr>
            <w:r>
              <w:rPr>
                <w:rFonts w:ascii="Times New Roman" w:eastAsia="Times New Roman" w:hAnsi="Times New Roman" w:cs="Times New Roman"/>
                <w:b/>
                <w:bCs/>
                <w:color w:val="000000"/>
                <w:sz w:val="20"/>
                <w:szCs w:val="20"/>
                <w:lang w:eastAsia="en-GB"/>
              </w:rPr>
              <w:t>2026-27</w:t>
            </w:r>
          </w:p>
        </w:tc>
      </w:tr>
      <w:tr w:rsidR="007C7E4B" w14:paraId="7495DB43" w14:textId="77777777" w:rsidTr="002A748F">
        <w:trPr>
          <w:trHeight w:val="354"/>
        </w:trPr>
        <w:tc>
          <w:tcPr>
            <w:tcW w:w="0" w:type="auto"/>
            <w:tcBorders>
              <w:top w:val="nil"/>
              <w:left w:val="single" w:sz="4" w:space="0" w:color="auto"/>
              <w:bottom w:val="single" w:sz="4" w:space="0" w:color="auto"/>
              <w:right w:val="single" w:sz="4" w:space="0" w:color="auto"/>
            </w:tcBorders>
            <w:vAlign w:val="center"/>
            <w:hideMark/>
          </w:tcPr>
          <w:p w14:paraId="131C6F85" w14:textId="77777777" w:rsidR="007C7E4B" w:rsidRDefault="007C7E4B" w:rsidP="007C7E4B">
            <w:pPr>
              <w:spacing w:after="0" w:line="240" w:lineRule="auto"/>
              <w:jc w:val="center"/>
              <w:rPr>
                <w:rFonts w:ascii="Times New Roman" w:eastAsia="Times New Roman" w:hAnsi="Times New Roman" w:cs="Times New Roman"/>
                <w:b/>
                <w:bCs/>
                <w:color w:val="000000"/>
                <w:sz w:val="20"/>
                <w:szCs w:val="20"/>
                <w:lang w:val="en-GB" w:eastAsia="en-GB"/>
              </w:rPr>
            </w:pPr>
            <w:r>
              <w:rPr>
                <w:rFonts w:ascii="Times New Roman" w:eastAsia="Times New Roman" w:hAnsi="Times New Roman" w:cs="Times New Roman"/>
                <w:b/>
                <w:bCs/>
                <w:color w:val="000000"/>
                <w:sz w:val="20"/>
                <w:szCs w:val="20"/>
                <w:lang w:eastAsia="en-GB"/>
              </w:rPr>
              <w:t>1</w:t>
            </w:r>
          </w:p>
        </w:tc>
        <w:tc>
          <w:tcPr>
            <w:tcW w:w="0" w:type="auto"/>
            <w:tcBorders>
              <w:top w:val="nil"/>
              <w:left w:val="nil"/>
              <w:bottom w:val="single" w:sz="4" w:space="0" w:color="auto"/>
              <w:right w:val="single" w:sz="4" w:space="0" w:color="auto"/>
            </w:tcBorders>
            <w:vAlign w:val="center"/>
            <w:hideMark/>
          </w:tcPr>
          <w:p w14:paraId="44EEF445" w14:textId="77777777" w:rsidR="007C7E4B" w:rsidRDefault="007C7E4B" w:rsidP="007C7E4B">
            <w:pPr>
              <w:spacing w:after="0" w:line="240" w:lineRule="auto"/>
              <w:rPr>
                <w:rFonts w:ascii="Times New Roman" w:eastAsia="Times New Roman" w:hAnsi="Times New Roman" w:cs="Times New Roman"/>
                <w:b/>
                <w:bCs/>
                <w:color w:val="000000"/>
                <w:sz w:val="20"/>
                <w:szCs w:val="20"/>
                <w:lang w:val="en-GB" w:eastAsia="en-GB"/>
              </w:rPr>
            </w:pPr>
            <w:r>
              <w:rPr>
                <w:rFonts w:ascii="Times New Roman" w:eastAsia="Times New Roman" w:hAnsi="Times New Roman" w:cs="Times New Roman"/>
                <w:b/>
                <w:bCs/>
                <w:color w:val="000000"/>
                <w:sz w:val="20"/>
                <w:szCs w:val="20"/>
                <w:lang w:eastAsia="en-GB"/>
              </w:rPr>
              <w:t>Total Expenditure</w:t>
            </w:r>
          </w:p>
        </w:tc>
        <w:tc>
          <w:tcPr>
            <w:tcW w:w="0" w:type="auto"/>
            <w:tcBorders>
              <w:top w:val="nil"/>
              <w:left w:val="nil"/>
              <w:bottom w:val="single" w:sz="4" w:space="0" w:color="auto"/>
              <w:right w:val="single" w:sz="4" w:space="0" w:color="auto"/>
            </w:tcBorders>
            <w:vAlign w:val="center"/>
          </w:tcPr>
          <w:p w14:paraId="1E1DD954" w14:textId="68BCBDF0" w:rsidR="007C7E4B" w:rsidRDefault="007C7E4B" w:rsidP="007C7E4B">
            <w:pPr>
              <w:spacing w:after="0" w:line="240" w:lineRule="auto"/>
              <w:jc w:val="right"/>
              <w:rPr>
                <w:rFonts w:ascii="Calibri" w:eastAsia="Times New Roman" w:hAnsi="Calibri" w:cs="Calibri"/>
                <w:b/>
                <w:bCs/>
                <w:color w:val="000000"/>
                <w:sz w:val="20"/>
                <w:szCs w:val="20"/>
                <w:lang w:val="en-GB" w:eastAsia="en-GB"/>
              </w:rPr>
            </w:pPr>
            <w:r>
              <w:rPr>
                <w:rFonts w:eastAsia="Times New Roman"/>
                <w:b/>
                <w:bCs/>
                <w:color w:val="000000"/>
                <w:sz w:val="20"/>
                <w:szCs w:val="20"/>
                <w:lang w:val="en-GB" w:eastAsia="en-GB"/>
              </w:rPr>
              <w:t>653.51</w:t>
            </w:r>
          </w:p>
        </w:tc>
        <w:tc>
          <w:tcPr>
            <w:tcW w:w="0" w:type="auto"/>
            <w:tcBorders>
              <w:top w:val="nil"/>
              <w:left w:val="nil"/>
              <w:bottom w:val="single" w:sz="4" w:space="0" w:color="auto"/>
              <w:right w:val="single" w:sz="4" w:space="0" w:color="auto"/>
            </w:tcBorders>
            <w:vAlign w:val="center"/>
          </w:tcPr>
          <w:p w14:paraId="7A273252" w14:textId="2BCF9C45" w:rsidR="007C7E4B" w:rsidRDefault="007C7E4B" w:rsidP="007C7E4B">
            <w:pPr>
              <w:spacing w:after="0" w:line="240" w:lineRule="auto"/>
              <w:jc w:val="right"/>
              <w:rPr>
                <w:rFonts w:eastAsia="Times New Roman"/>
                <w:b/>
                <w:bCs/>
                <w:color w:val="000000"/>
                <w:sz w:val="20"/>
                <w:szCs w:val="20"/>
                <w:lang w:val="en-GB" w:eastAsia="en-GB"/>
              </w:rPr>
            </w:pPr>
            <w:r>
              <w:rPr>
                <w:rFonts w:eastAsia="Times New Roman"/>
                <w:b/>
                <w:bCs/>
                <w:color w:val="000000"/>
                <w:sz w:val="20"/>
                <w:szCs w:val="20"/>
                <w:lang w:val="en-GB" w:eastAsia="en-GB"/>
              </w:rPr>
              <w:t>788.33</w:t>
            </w:r>
          </w:p>
        </w:tc>
        <w:tc>
          <w:tcPr>
            <w:tcW w:w="0" w:type="auto"/>
            <w:tcBorders>
              <w:top w:val="nil"/>
              <w:left w:val="nil"/>
              <w:bottom w:val="single" w:sz="4" w:space="0" w:color="auto"/>
              <w:right w:val="single" w:sz="4" w:space="0" w:color="auto"/>
            </w:tcBorders>
            <w:vAlign w:val="center"/>
          </w:tcPr>
          <w:p w14:paraId="4CC26694" w14:textId="56AAD51D" w:rsidR="007C7E4B" w:rsidRDefault="007C7E4B" w:rsidP="007C7E4B">
            <w:pPr>
              <w:spacing w:after="0" w:line="240" w:lineRule="auto"/>
              <w:jc w:val="right"/>
              <w:rPr>
                <w:rFonts w:eastAsia="Times New Roman"/>
                <w:b/>
                <w:bCs/>
                <w:color w:val="000000"/>
                <w:sz w:val="20"/>
                <w:szCs w:val="20"/>
                <w:lang w:val="en-GB" w:eastAsia="en-GB"/>
              </w:rPr>
            </w:pPr>
            <w:r>
              <w:rPr>
                <w:rFonts w:eastAsia="Times New Roman"/>
                <w:b/>
                <w:bCs/>
                <w:color w:val="000000"/>
                <w:sz w:val="20"/>
                <w:szCs w:val="20"/>
                <w:lang w:val="en-GB" w:eastAsia="en-GB"/>
              </w:rPr>
              <w:t>906.53</w:t>
            </w:r>
          </w:p>
        </w:tc>
        <w:tc>
          <w:tcPr>
            <w:tcW w:w="0" w:type="auto"/>
            <w:tcBorders>
              <w:top w:val="nil"/>
              <w:left w:val="nil"/>
              <w:bottom w:val="single" w:sz="4" w:space="0" w:color="auto"/>
              <w:right w:val="single" w:sz="4" w:space="0" w:color="auto"/>
            </w:tcBorders>
            <w:vAlign w:val="center"/>
          </w:tcPr>
          <w:p w14:paraId="58E62018" w14:textId="72BE8F66" w:rsidR="007C7E4B" w:rsidRDefault="007C7E4B" w:rsidP="007C7E4B">
            <w:pPr>
              <w:spacing w:after="0" w:line="240" w:lineRule="auto"/>
              <w:jc w:val="right"/>
              <w:rPr>
                <w:rFonts w:eastAsia="Times New Roman"/>
                <w:b/>
                <w:bCs/>
                <w:color w:val="000000"/>
                <w:sz w:val="20"/>
                <w:szCs w:val="20"/>
                <w:lang w:val="en-GB" w:eastAsia="en-GB"/>
              </w:rPr>
            </w:pPr>
            <w:r>
              <w:rPr>
                <w:rFonts w:eastAsia="Times New Roman"/>
                <w:b/>
                <w:bCs/>
                <w:color w:val="000000"/>
                <w:sz w:val="20"/>
                <w:szCs w:val="20"/>
                <w:lang w:val="en-GB" w:eastAsia="en-GB"/>
              </w:rPr>
              <w:t>994.06</w:t>
            </w:r>
          </w:p>
        </w:tc>
        <w:tc>
          <w:tcPr>
            <w:tcW w:w="0" w:type="auto"/>
            <w:tcBorders>
              <w:top w:val="nil"/>
              <w:left w:val="nil"/>
              <w:bottom w:val="single" w:sz="4" w:space="0" w:color="auto"/>
              <w:right w:val="single" w:sz="4" w:space="0" w:color="auto"/>
            </w:tcBorders>
            <w:vAlign w:val="center"/>
          </w:tcPr>
          <w:p w14:paraId="0F6A1AE1" w14:textId="13904267" w:rsidR="007C7E4B" w:rsidRDefault="007C7E4B" w:rsidP="007C7E4B">
            <w:pPr>
              <w:spacing w:after="0" w:line="240" w:lineRule="auto"/>
              <w:jc w:val="right"/>
              <w:rPr>
                <w:rFonts w:eastAsia="Times New Roman"/>
                <w:b/>
                <w:bCs/>
                <w:color w:val="000000"/>
                <w:sz w:val="20"/>
                <w:szCs w:val="20"/>
                <w:lang w:val="en-GB" w:eastAsia="en-GB"/>
              </w:rPr>
            </w:pPr>
            <w:r>
              <w:rPr>
                <w:rFonts w:eastAsia="Times New Roman"/>
                <w:b/>
                <w:bCs/>
                <w:color w:val="000000"/>
                <w:sz w:val="20"/>
                <w:szCs w:val="20"/>
                <w:lang w:val="en-GB" w:eastAsia="en-GB"/>
              </w:rPr>
              <w:t>1138.90</w:t>
            </w:r>
          </w:p>
        </w:tc>
      </w:tr>
      <w:tr w:rsidR="007C7E4B" w14:paraId="57E2A402" w14:textId="77777777" w:rsidTr="002A748F">
        <w:trPr>
          <w:trHeight w:val="236"/>
        </w:trPr>
        <w:tc>
          <w:tcPr>
            <w:tcW w:w="0" w:type="auto"/>
            <w:tcBorders>
              <w:top w:val="nil"/>
              <w:left w:val="single" w:sz="4" w:space="0" w:color="auto"/>
              <w:bottom w:val="single" w:sz="4" w:space="0" w:color="auto"/>
              <w:right w:val="single" w:sz="4" w:space="0" w:color="auto"/>
            </w:tcBorders>
            <w:vAlign w:val="center"/>
            <w:hideMark/>
          </w:tcPr>
          <w:p w14:paraId="34099C04" w14:textId="77777777" w:rsidR="007C7E4B" w:rsidRDefault="007C7E4B" w:rsidP="007C7E4B">
            <w:pPr>
              <w:spacing w:after="0" w:line="240" w:lineRule="auto"/>
              <w:jc w:val="center"/>
              <w:rPr>
                <w:rFonts w:ascii="Times New Roman" w:eastAsia="Times New Roman" w:hAnsi="Times New Roman" w:cs="Times New Roman"/>
                <w:b/>
                <w:bCs/>
                <w:color w:val="000000"/>
                <w:sz w:val="20"/>
                <w:szCs w:val="20"/>
                <w:lang w:val="en-GB" w:eastAsia="en-GB"/>
              </w:rPr>
            </w:pPr>
            <w:r>
              <w:rPr>
                <w:rFonts w:ascii="Times New Roman" w:eastAsia="Times New Roman" w:hAnsi="Times New Roman" w:cs="Times New Roman"/>
                <w:b/>
                <w:bCs/>
                <w:color w:val="000000"/>
                <w:sz w:val="20"/>
                <w:szCs w:val="20"/>
                <w:lang w:eastAsia="en-GB"/>
              </w:rPr>
              <w:t>2</w:t>
            </w:r>
          </w:p>
        </w:tc>
        <w:tc>
          <w:tcPr>
            <w:tcW w:w="0" w:type="auto"/>
            <w:tcBorders>
              <w:top w:val="nil"/>
              <w:left w:val="nil"/>
              <w:bottom w:val="single" w:sz="4" w:space="0" w:color="auto"/>
              <w:right w:val="single" w:sz="4" w:space="0" w:color="auto"/>
            </w:tcBorders>
            <w:vAlign w:val="center"/>
            <w:hideMark/>
          </w:tcPr>
          <w:p w14:paraId="6FB316E6" w14:textId="27F44078" w:rsidR="007C7E4B" w:rsidRDefault="007C7E4B" w:rsidP="007C7E4B">
            <w:pPr>
              <w:spacing w:after="0" w:line="240" w:lineRule="auto"/>
              <w:rPr>
                <w:rFonts w:ascii="Times New Roman" w:eastAsia="Times New Roman" w:hAnsi="Times New Roman" w:cs="Times New Roman"/>
                <w:b/>
                <w:bCs/>
                <w:color w:val="000000"/>
                <w:sz w:val="20"/>
                <w:szCs w:val="20"/>
                <w:lang w:val="en-GB" w:eastAsia="en-GB"/>
              </w:rPr>
            </w:pPr>
            <w:r>
              <w:rPr>
                <w:rFonts w:ascii="Times New Roman" w:eastAsia="Times New Roman" w:hAnsi="Times New Roman" w:cs="Times New Roman"/>
                <w:b/>
                <w:bCs/>
                <w:color w:val="000000"/>
                <w:sz w:val="20"/>
                <w:szCs w:val="20"/>
                <w:lang w:eastAsia="en-GB"/>
              </w:rPr>
              <w:t>Return on Equity</w:t>
            </w:r>
          </w:p>
        </w:tc>
        <w:tc>
          <w:tcPr>
            <w:tcW w:w="0" w:type="auto"/>
            <w:tcBorders>
              <w:top w:val="nil"/>
              <w:left w:val="nil"/>
              <w:bottom w:val="single" w:sz="4" w:space="0" w:color="auto"/>
              <w:right w:val="single" w:sz="4" w:space="0" w:color="auto"/>
            </w:tcBorders>
            <w:vAlign w:val="center"/>
          </w:tcPr>
          <w:p w14:paraId="44826067" w14:textId="54627BCD" w:rsidR="007C7E4B" w:rsidRDefault="007C7E4B" w:rsidP="007C7E4B">
            <w:pPr>
              <w:spacing w:after="0" w:line="240" w:lineRule="auto"/>
              <w:jc w:val="right"/>
              <w:rPr>
                <w:rFonts w:ascii="Calibri" w:eastAsia="Times New Roman" w:hAnsi="Calibri" w:cs="Calibri"/>
                <w:b/>
                <w:bCs/>
                <w:color w:val="000000"/>
                <w:sz w:val="20"/>
                <w:szCs w:val="20"/>
                <w:lang w:val="en-GB" w:eastAsia="en-GB"/>
              </w:rPr>
            </w:pPr>
            <w:r>
              <w:rPr>
                <w:rFonts w:ascii="Calibri" w:eastAsia="Times New Roman" w:hAnsi="Calibri" w:cs="Calibri"/>
                <w:b/>
                <w:bCs/>
                <w:color w:val="000000"/>
                <w:sz w:val="20"/>
                <w:szCs w:val="20"/>
                <w:lang w:val="en-GB" w:eastAsia="en-GB"/>
              </w:rPr>
              <w:t>54.60</w:t>
            </w:r>
          </w:p>
        </w:tc>
        <w:tc>
          <w:tcPr>
            <w:tcW w:w="0" w:type="auto"/>
            <w:tcBorders>
              <w:top w:val="nil"/>
              <w:left w:val="nil"/>
              <w:bottom w:val="single" w:sz="4" w:space="0" w:color="auto"/>
              <w:right w:val="single" w:sz="4" w:space="0" w:color="auto"/>
            </w:tcBorders>
            <w:vAlign w:val="center"/>
          </w:tcPr>
          <w:p w14:paraId="58B92A28" w14:textId="737CF6F5" w:rsidR="007C7E4B" w:rsidRDefault="007C7E4B" w:rsidP="007C7E4B">
            <w:pPr>
              <w:spacing w:after="0" w:line="240" w:lineRule="auto"/>
              <w:jc w:val="right"/>
              <w:rPr>
                <w:rFonts w:eastAsia="Times New Roman"/>
                <w:b/>
                <w:bCs/>
                <w:color w:val="000000"/>
                <w:sz w:val="20"/>
                <w:szCs w:val="20"/>
                <w:lang w:val="en-GB" w:eastAsia="en-GB"/>
              </w:rPr>
            </w:pPr>
            <w:r>
              <w:rPr>
                <w:rFonts w:eastAsia="Times New Roman"/>
                <w:b/>
                <w:bCs/>
                <w:color w:val="000000"/>
                <w:sz w:val="20"/>
                <w:szCs w:val="20"/>
                <w:lang w:val="en-GB" w:eastAsia="en-GB"/>
              </w:rPr>
              <w:t>54.60</w:t>
            </w:r>
          </w:p>
        </w:tc>
        <w:tc>
          <w:tcPr>
            <w:tcW w:w="0" w:type="auto"/>
            <w:tcBorders>
              <w:top w:val="nil"/>
              <w:left w:val="nil"/>
              <w:bottom w:val="single" w:sz="4" w:space="0" w:color="auto"/>
              <w:right w:val="single" w:sz="4" w:space="0" w:color="auto"/>
            </w:tcBorders>
            <w:vAlign w:val="center"/>
          </w:tcPr>
          <w:p w14:paraId="52931918" w14:textId="3D161D88" w:rsidR="007C7E4B" w:rsidRDefault="007C7E4B" w:rsidP="007C7E4B">
            <w:pPr>
              <w:spacing w:after="0" w:line="240" w:lineRule="auto"/>
              <w:jc w:val="right"/>
              <w:rPr>
                <w:rFonts w:eastAsia="Times New Roman"/>
                <w:b/>
                <w:bCs/>
                <w:color w:val="000000"/>
                <w:sz w:val="20"/>
                <w:szCs w:val="20"/>
                <w:lang w:val="en-GB" w:eastAsia="en-GB"/>
              </w:rPr>
            </w:pPr>
            <w:r>
              <w:rPr>
                <w:rFonts w:eastAsia="Times New Roman"/>
                <w:b/>
                <w:bCs/>
                <w:color w:val="000000"/>
                <w:sz w:val="20"/>
                <w:szCs w:val="20"/>
                <w:lang w:val="en-GB" w:eastAsia="en-GB"/>
              </w:rPr>
              <w:t>54.60</w:t>
            </w:r>
          </w:p>
        </w:tc>
        <w:tc>
          <w:tcPr>
            <w:tcW w:w="0" w:type="auto"/>
            <w:tcBorders>
              <w:top w:val="nil"/>
              <w:left w:val="nil"/>
              <w:bottom w:val="single" w:sz="4" w:space="0" w:color="auto"/>
              <w:right w:val="single" w:sz="4" w:space="0" w:color="auto"/>
            </w:tcBorders>
            <w:vAlign w:val="center"/>
          </w:tcPr>
          <w:p w14:paraId="7036A261" w14:textId="258033A5" w:rsidR="007C7E4B" w:rsidRDefault="007C7E4B" w:rsidP="007C7E4B">
            <w:pPr>
              <w:spacing w:after="0" w:line="240" w:lineRule="auto"/>
              <w:jc w:val="right"/>
              <w:rPr>
                <w:rFonts w:eastAsia="Times New Roman"/>
                <w:b/>
                <w:bCs/>
                <w:color w:val="000000"/>
                <w:sz w:val="20"/>
                <w:szCs w:val="20"/>
                <w:lang w:val="en-GB" w:eastAsia="en-GB"/>
              </w:rPr>
            </w:pPr>
            <w:r>
              <w:rPr>
                <w:rFonts w:eastAsia="Times New Roman"/>
                <w:b/>
                <w:bCs/>
                <w:color w:val="000000"/>
                <w:sz w:val="20"/>
                <w:szCs w:val="20"/>
                <w:lang w:val="en-GB" w:eastAsia="en-GB"/>
              </w:rPr>
              <w:t>54.60</w:t>
            </w:r>
          </w:p>
        </w:tc>
        <w:tc>
          <w:tcPr>
            <w:tcW w:w="0" w:type="auto"/>
            <w:tcBorders>
              <w:top w:val="nil"/>
              <w:left w:val="nil"/>
              <w:bottom w:val="single" w:sz="4" w:space="0" w:color="auto"/>
              <w:right w:val="single" w:sz="4" w:space="0" w:color="auto"/>
            </w:tcBorders>
            <w:vAlign w:val="center"/>
          </w:tcPr>
          <w:p w14:paraId="7B005C52" w14:textId="03C5D39B" w:rsidR="007C7E4B" w:rsidRDefault="007C7E4B" w:rsidP="007C7E4B">
            <w:pPr>
              <w:spacing w:after="0" w:line="240" w:lineRule="auto"/>
              <w:jc w:val="right"/>
              <w:rPr>
                <w:rFonts w:eastAsia="Times New Roman"/>
                <w:b/>
                <w:bCs/>
                <w:color w:val="000000"/>
                <w:sz w:val="20"/>
                <w:szCs w:val="20"/>
                <w:lang w:val="en-GB" w:eastAsia="en-GB"/>
              </w:rPr>
            </w:pPr>
            <w:r>
              <w:rPr>
                <w:rFonts w:eastAsia="Times New Roman"/>
                <w:b/>
                <w:bCs/>
                <w:color w:val="000000"/>
                <w:sz w:val="20"/>
                <w:szCs w:val="20"/>
                <w:lang w:val="en-GB" w:eastAsia="en-GB"/>
              </w:rPr>
              <w:t>54.60</w:t>
            </w:r>
          </w:p>
        </w:tc>
      </w:tr>
      <w:tr w:rsidR="00411381" w14:paraId="66BA3080" w14:textId="77777777" w:rsidTr="002A748F">
        <w:trPr>
          <w:trHeight w:val="130"/>
        </w:trPr>
        <w:tc>
          <w:tcPr>
            <w:tcW w:w="0" w:type="auto"/>
            <w:tcBorders>
              <w:top w:val="nil"/>
              <w:left w:val="single" w:sz="4" w:space="0" w:color="auto"/>
              <w:bottom w:val="single" w:sz="4" w:space="0" w:color="auto"/>
              <w:right w:val="single" w:sz="4" w:space="0" w:color="auto"/>
            </w:tcBorders>
            <w:shd w:val="clear" w:color="auto" w:fill="F2DBDB"/>
            <w:vAlign w:val="center"/>
            <w:hideMark/>
          </w:tcPr>
          <w:p w14:paraId="2CBAC20F" w14:textId="77777777" w:rsidR="007C7E4B" w:rsidRDefault="007C7E4B" w:rsidP="007C7E4B">
            <w:pPr>
              <w:spacing w:after="0" w:line="240" w:lineRule="auto"/>
              <w:jc w:val="center"/>
              <w:rPr>
                <w:rFonts w:ascii="Times New Roman" w:eastAsia="Times New Roman" w:hAnsi="Times New Roman" w:cs="Times New Roman"/>
                <w:b/>
                <w:bCs/>
                <w:color w:val="000000"/>
                <w:sz w:val="20"/>
                <w:szCs w:val="20"/>
                <w:lang w:val="en-GB" w:eastAsia="en-GB"/>
              </w:rPr>
            </w:pPr>
            <w:r>
              <w:rPr>
                <w:rFonts w:ascii="Times New Roman" w:eastAsia="Times New Roman" w:hAnsi="Times New Roman" w:cs="Times New Roman"/>
                <w:b/>
                <w:bCs/>
                <w:color w:val="000000"/>
                <w:sz w:val="20"/>
                <w:szCs w:val="20"/>
                <w:lang w:eastAsia="en-GB"/>
              </w:rPr>
              <w:t>3</w:t>
            </w:r>
          </w:p>
        </w:tc>
        <w:tc>
          <w:tcPr>
            <w:tcW w:w="0" w:type="auto"/>
            <w:tcBorders>
              <w:top w:val="nil"/>
              <w:left w:val="nil"/>
              <w:bottom w:val="single" w:sz="4" w:space="0" w:color="auto"/>
              <w:right w:val="single" w:sz="4" w:space="0" w:color="auto"/>
            </w:tcBorders>
            <w:shd w:val="clear" w:color="auto" w:fill="F2DBDB"/>
            <w:vAlign w:val="center"/>
            <w:hideMark/>
          </w:tcPr>
          <w:p w14:paraId="13B3916B" w14:textId="77777777" w:rsidR="007C7E4B" w:rsidRDefault="007C7E4B" w:rsidP="007C7E4B">
            <w:pPr>
              <w:spacing w:after="0" w:line="240" w:lineRule="auto"/>
              <w:rPr>
                <w:rFonts w:ascii="Times New Roman" w:eastAsia="Times New Roman" w:hAnsi="Times New Roman" w:cs="Times New Roman"/>
                <w:b/>
                <w:bCs/>
                <w:color w:val="000000"/>
                <w:sz w:val="20"/>
                <w:szCs w:val="20"/>
                <w:lang w:val="en-GB" w:eastAsia="en-GB"/>
              </w:rPr>
            </w:pPr>
            <w:r>
              <w:rPr>
                <w:rFonts w:ascii="Times New Roman" w:eastAsia="Times New Roman" w:hAnsi="Times New Roman" w:cs="Times New Roman"/>
                <w:b/>
                <w:bCs/>
                <w:color w:val="000000"/>
                <w:sz w:val="20"/>
                <w:szCs w:val="20"/>
                <w:lang w:eastAsia="en-GB"/>
              </w:rPr>
              <w:t>ARR</w:t>
            </w:r>
          </w:p>
        </w:tc>
        <w:tc>
          <w:tcPr>
            <w:tcW w:w="0" w:type="auto"/>
            <w:tcBorders>
              <w:top w:val="nil"/>
              <w:left w:val="nil"/>
              <w:bottom w:val="single" w:sz="4" w:space="0" w:color="auto"/>
              <w:right w:val="single" w:sz="4" w:space="0" w:color="auto"/>
            </w:tcBorders>
            <w:shd w:val="clear" w:color="auto" w:fill="F2DBDB"/>
            <w:vAlign w:val="center"/>
          </w:tcPr>
          <w:p w14:paraId="6ADE72C9" w14:textId="2443018F" w:rsidR="007C7E4B" w:rsidRDefault="007C7E4B" w:rsidP="007C7E4B">
            <w:pPr>
              <w:spacing w:after="0" w:line="240" w:lineRule="auto"/>
              <w:jc w:val="right"/>
              <w:rPr>
                <w:rFonts w:ascii="Calibri" w:eastAsia="Times New Roman" w:hAnsi="Calibri" w:cs="Calibri"/>
                <w:b/>
                <w:bCs/>
                <w:color w:val="000000"/>
                <w:sz w:val="20"/>
                <w:szCs w:val="20"/>
                <w:lang w:val="en-GB" w:eastAsia="en-GB"/>
              </w:rPr>
            </w:pPr>
            <w:r>
              <w:rPr>
                <w:rFonts w:ascii="Calibri" w:eastAsia="Times New Roman" w:hAnsi="Calibri" w:cs="Calibri"/>
                <w:b/>
                <w:bCs/>
                <w:color w:val="000000"/>
                <w:sz w:val="20"/>
                <w:szCs w:val="20"/>
                <w:lang w:val="en-GB" w:eastAsia="en-GB"/>
              </w:rPr>
              <w:t>708.012</w:t>
            </w:r>
          </w:p>
        </w:tc>
        <w:tc>
          <w:tcPr>
            <w:tcW w:w="0" w:type="auto"/>
            <w:tcBorders>
              <w:top w:val="nil"/>
              <w:left w:val="nil"/>
              <w:bottom w:val="single" w:sz="4" w:space="0" w:color="auto"/>
              <w:right w:val="single" w:sz="4" w:space="0" w:color="auto"/>
            </w:tcBorders>
            <w:shd w:val="clear" w:color="auto" w:fill="F2DBDB"/>
            <w:vAlign w:val="center"/>
          </w:tcPr>
          <w:p w14:paraId="72E67CB5" w14:textId="6FAF392C" w:rsidR="007C7E4B" w:rsidRDefault="007C7E4B" w:rsidP="007C7E4B">
            <w:pPr>
              <w:spacing w:after="0" w:line="240" w:lineRule="auto"/>
              <w:jc w:val="right"/>
              <w:rPr>
                <w:rFonts w:eastAsia="Times New Roman"/>
                <w:b/>
                <w:bCs/>
                <w:color w:val="000000"/>
                <w:sz w:val="20"/>
                <w:szCs w:val="20"/>
                <w:lang w:val="en-GB" w:eastAsia="en-GB"/>
              </w:rPr>
            </w:pPr>
            <w:r>
              <w:rPr>
                <w:rFonts w:eastAsia="Times New Roman"/>
                <w:b/>
                <w:bCs/>
                <w:color w:val="000000"/>
                <w:sz w:val="20"/>
                <w:szCs w:val="20"/>
                <w:lang w:val="en-GB" w:eastAsia="en-GB"/>
              </w:rPr>
              <w:t>842.821</w:t>
            </w:r>
          </w:p>
        </w:tc>
        <w:tc>
          <w:tcPr>
            <w:tcW w:w="0" w:type="auto"/>
            <w:tcBorders>
              <w:top w:val="nil"/>
              <w:left w:val="nil"/>
              <w:bottom w:val="single" w:sz="4" w:space="0" w:color="auto"/>
              <w:right w:val="single" w:sz="4" w:space="0" w:color="auto"/>
            </w:tcBorders>
            <w:shd w:val="clear" w:color="auto" w:fill="F2DBDB"/>
            <w:vAlign w:val="center"/>
          </w:tcPr>
          <w:p w14:paraId="0F4B16FB" w14:textId="413CF6D1" w:rsidR="007C7E4B" w:rsidRDefault="007C7E4B" w:rsidP="007C7E4B">
            <w:pPr>
              <w:spacing w:after="0" w:line="240" w:lineRule="auto"/>
              <w:jc w:val="right"/>
              <w:rPr>
                <w:rFonts w:eastAsia="Times New Roman"/>
                <w:b/>
                <w:bCs/>
                <w:color w:val="000000"/>
                <w:sz w:val="20"/>
                <w:szCs w:val="20"/>
                <w:lang w:val="en-GB" w:eastAsia="en-GB"/>
              </w:rPr>
            </w:pPr>
            <w:r>
              <w:rPr>
                <w:rFonts w:eastAsia="Times New Roman"/>
                <w:b/>
                <w:bCs/>
                <w:color w:val="000000"/>
                <w:sz w:val="20"/>
                <w:szCs w:val="20"/>
                <w:lang w:val="en-GB" w:eastAsia="en-GB"/>
              </w:rPr>
              <w:t>961.024</w:t>
            </w:r>
          </w:p>
        </w:tc>
        <w:tc>
          <w:tcPr>
            <w:tcW w:w="0" w:type="auto"/>
            <w:tcBorders>
              <w:top w:val="nil"/>
              <w:left w:val="nil"/>
              <w:bottom w:val="single" w:sz="4" w:space="0" w:color="auto"/>
              <w:right w:val="single" w:sz="4" w:space="0" w:color="auto"/>
            </w:tcBorders>
            <w:shd w:val="clear" w:color="auto" w:fill="F2DBDB"/>
            <w:vAlign w:val="center"/>
          </w:tcPr>
          <w:p w14:paraId="4EBD4BF6" w14:textId="187AF408" w:rsidR="007C7E4B" w:rsidRDefault="007C7E4B" w:rsidP="007C7E4B">
            <w:pPr>
              <w:spacing w:after="0" w:line="240" w:lineRule="auto"/>
              <w:jc w:val="right"/>
              <w:rPr>
                <w:rFonts w:eastAsia="Times New Roman"/>
                <w:b/>
                <w:bCs/>
                <w:color w:val="000000"/>
                <w:sz w:val="20"/>
                <w:szCs w:val="20"/>
                <w:lang w:val="en-GB" w:eastAsia="en-GB"/>
              </w:rPr>
            </w:pPr>
            <w:r>
              <w:rPr>
                <w:rFonts w:eastAsia="Times New Roman"/>
                <w:b/>
                <w:bCs/>
                <w:color w:val="000000"/>
                <w:sz w:val="20"/>
                <w:szCs w:val="20"/>
                <w:lang w:val="en-GB" w:eastAsia="en-GB"/>
              </w:rPr>
              <w:t>1048.539</w:t>
            </w:r>
          </w:p>
        </w:tc>
        <w:tc>
          <w:tcPr>
            <w:tcW w:w="0" w:type="auto"/>
            <w:tcBorders>
              <w:top w:val="nil"/>
              <w:left w:val="nil"/>
              <w:bottom w:val="single" w:sz="4" w:space="0" w:color="auto"/>
              <w:right w:val="single" w:sz="4" w:space="0" w:color="auto"/>
            </w:tcBorders>
            <w:shd w:val="clear" w:color="auto" w:fill="F2DBDB"/>
            <w:vAlign w:val="center"/>
          </w:tcPr>
          <w:p w14:paraId="4F17FFB9" w14:textId="210F7593" w:rsidR="007C7E4B" w:rsidRDefault="007C7E4B" w:rsidP="007C7E4B">
            <w:pPr>
              <w:spacing w:after="0" w:line="240" w:lineRule="auto"/>
              <w:jc w:val="right"/>
              <w:rPr>
                <w:rFonts w:eastAsia="Times New Roman"/>
                <w:b/>
                <w:bCs/>
                <w:color w:val="000000"/>
                <w:sz w:val="20"/>
                <w:szCs w:val="20"/>
                <w:lang w:val="en-GB" w:eastAsia="en-GB"/>
              </w:rPr>
            </w:pPr>
            <w:r>
              <w:rPr>
                <w:rFonts w:eastAsia="Times New Roman"/>
                <w:b/>
                <w:bCs/>
                <w:color w:val="000000"/>
                <w:sz w:val="20"/>
                <w:szCs w:val="20"/>
                <w:lang w:val="en-GB" w:eastAsia="en-GB"/>
              </w:rPr>
              <w:t>1193.379</w:t>
            </w:r>
          </w:p>
        </w:tc>
      </w:tr>
      <w:tr w:rsidR="007C7E4B" w14:paraId="5D5EC522" w14:textId="77777777" w:rsidTr="002A748F">
        <w:trPr>
          <w:trHeight w:val="354"/>
        </w:trPr>
        <w:tc>
          <w:tcPr>
            <w:tcW w:w="0" w:type="auto"/>
            <w:tcBorders>
              <w:top w:val="nil"/>
              <w:left w:val="single" w:sz="4" w:space="0" w:color="auto"/>
              <w:bottom w:val="single" w:sz="4" w:space="0" w:color="auto"/>
              <w:right w:val="single" w:sz="4" w:space="0" w:color="auto"/>
            </w:tcBorders>
            <w:vAlign w:val="center"/>
            <w:hideMark/>
          </w:tcPr>
          <w:p w14:paraId="0FE3859B" w14:textId="77777777" w:rsidR="007C7E4B" w:rsidRDefault="007C7E4B" w:rsidP="007C7E4B">
            <w:pPr>
              <w:spacing w:after="0" w:line="240" w:lineRule="auto"/>
              <w:jc w:val="center"/>
              <w:rPr>
                <w:rFonts w:ascii="Times New Roman" w:eastAsia="Times New Roman" w:hAnsi="Times New Roman" w:cs="Times New Roman"/>
                <w:b/>
                <w:bCs/>
                <w:color w:val="000000"/>
                <w:sz w:val="20"/>
                <w:szCs w:val="20"/>
                <w:lang w:val="en-GB" w:eastAsia="en-GB"/>
              </w:rPr>
            </w:pPr>
            <w:r>
              <w:rPr>
                <w:rFonts w:ascii="Times New Roman" w:eastAsia="Times New Roman" w:hAnsi="Times New Roman" w:cs="Times New Roman"/>
                <w:b/>
                <w:bCs/>
                <w:color w:val="000000"/>
                <w:sz w:val="20"/>
                <w:szCs w:val="20"/>
                <w:lang w:eastAsia="en-GB"/>
              </w:rPr>
              <w:t>4</w:t>
            </w:r>
          </w:p>
        </w:tc>
        <w:tc>
          <w:tcPr>
            <w:tcW w:w="0" w:type="auto"/>
            <w:tcBorders>
              <w:top w:val="nil"/>
              <w:left w:val="nil"/>
              <w:bottom w:val="single" w:sz="4" w:space="0" w:color="auto"/>
              <w:right w:val="single" w:sz="4" w:space="0" w:color="auto"/>
            </w:tcBorders>
            <w:vAlign w:val="center"/>
            <w:hideMark/>
          </w:tcPr>
          <w:p w14:paraId="26893C63" w14:textId="77777777" w:rsidR="007C7E4B" w:rsidRDefault="007C7E4B" w:rsidP="007C7E4B">
            <w:pPr>
              <w:spacing w:after="0" w:line="240" w:lineRule="auto"/>
              <w:rPr>
                <w:rFonts w:ascii="Times New Roman" w:eastAsia="Times New Roman" w:hAnsi="Times New Roman" w:cs="Times New Roman"/>
                <w:b/>
                <w:bCs/>
                <w:color w:val="000000"/>
                <w:sz w:val="20"/>
                <w:szCs w:val="20"/>
                <w:lang w:val="en-GB" w:eastAsia="en-GB"/>
              </w:rPr>
            </w:pPr>
            <w:r>
              <w:rPr>
                <w:rFonts w:ascii="Times New Roman" w:eastAsia="Times New Roman" w:hAnsi="Times New Roman" w:cs="Times New Roman"/>
                <w:b/>
                <w:bCs/>
                <w:color w:val="000000"/>
                <w:sz w:val="20"/>
                <w:szCs w:val="20"/>
                <w:lang w:eastAsia="en-GB"/>
              </w:rPr>
              <w:t>Less: Non-Tariff Income</w:t>
            </w:r>
          </w:p>
        </w:tc>
        <w:tc>
          <w:tcPr>
            <w:tcW w:w="0" w:type="auto"/>
            <w:tcBorders>
              <w:top w:val="nil"/>
              <w:left w:val="nil"/>
              <w:bottom w:val="single" w:sz="4" w:space="0" w:color="auto"/>
              <w:right w:val="single" w:sz="4" w:space="0" w:color="auto"/>
            </w:tcBorders>
            <w:vAlign w:val="center"/>
          </w:tcPr>
          <w:p w14:paraId="79DE7AD4" w14:textId="2BE952A7" w:rsidR="007C7E4B" w:rsidRDefault="007C7E4B" w:rsidP="007C7E4B">
            <w:pPr>
              <w:spacing w:after="0" w:line="240" w:lineRule="auto"/>
              <w:jc w:val="right"/>
              <w:rPr>
                <w:rFonts w:ascii="Calibri" w:eastAsia="Times New Roman" w:hAnsi="Calibri" w:cs="Calibri"/>
                <w:b/>
                <w:bCs/>
                <w:color w:val="000000"/>
                <w:sz w:val="20"/>
                <w:szCs w:val="20"/>
                <w:lang w:val="en-GB" w:eastAsia="en-GB"/>
              </w:rPr>
            </w:pPr>
            <w:r>
              <w:rPr>
                <w:rFonts w:eastAsia="Times New Roman"/>
                <w:b/>
                <w:bCs/>
                <w:color w:val="000000"/>
                <w:sz w:val="20"/>
                <w:szCs w:val="20"/>
                <w:lang w:val="en-GB" w:eastAsia="en-GB"/>
              </w:rPr>
              <w:t>6.035</w:t>
            </w:r>
          </w:p>
        </w:tc>
        <w:tc>
          <w:tcPr>
            <w:tcW w:w="0" w:type="auto"/>
            <w:tcBorders>
              <w:top w:val="nil"/>
              <w:left w:val="nil"/>
              <w:bottom w:val="single" w:sz="4" w:space="0" w:color="auto"/>
              <w:right w:val="single" w:sz="4" w:space="0" w:color="auto"/>
            </w:tcBorders>
            <w:vAlign w:val="center"/>
          </w:tcPr>
          <w:p w14:paraId="671B0130" w14:textId="311493F4" w:rsidR="007C7E4B" w:rsidRDefault="007C7E4B" w:rsidP="007C7E4B">
            <w:pPr>
              <w:spacing w:after="0" w:line="240" w:lineRule="auto"/>
              <w:jc w:val="right"/>
              <w:rPr>
                <w:rFonts w:eastAsia="Times New Roman"/>
                <w:b/>
                <w:bCs/>
                <w:color w:val="000000"/>
                <w:sz w:val="20"/>
                <w:szCs w:val="20"/>
                <w:lang w:val="en-GB" w:eastAsia="en-GB"/>
              </w:rPr>
            </w:pPr>
            <w:r>
              <w:rPr>
                <w:rFonts w:eastAsia="Times New Roman"/>
                <w:b/>
                <w:bCs/>
                <w:color w:val="000000"/>
                <w:sz w:val="20"/>
                <w:szCs w:val="20"/>
                <w:lang w:val="en-GB" w:eastAsia="en-GB"/>
              </w:rPr>
              <w:t>6.103</w:t>
            </w:r>
          </w:p>
        </w:tc>
        <w:tc>
          <w:tcPr>
            <w:tcW w:w="0" w:type="auto"/>
            <w:tcBorders>
              <w:top w:val="nil"/>
              <w:left w:val="nil"/>
              <w:bottom w:val="single" w:sz="4" w:space="0" w:color="auto"/>
              <w:right w:val="single" w:sz="4" w:space="0" w:color="auto"/>
            </w:tcBorders>
            <w:vAlign w:val="center"/>
          </w:tcPr>
          <w:p w14:paraId="1209771E" w14:textId="7D7CD5D2" w:rsidR="007C7E4B" w:rsidRDefault="007C7E4B" w:rsidP="007C7E4B">
            <w:pPr>
              <w:spacing w:after="0" w:line="240" w:lineRule="auto"/>
              <w:jc w:val="right"/>
              <w:rPr>
                <w:rFonts w:eastAsia="Times New Roman"/>
                <w:b/>
                <w:bCs/>
                <w:color w:val="000000"/>
                <w:sz w:val="20"/>
                <w:szCs w:val="20"/>
                <w:lang w:val="en-GB" w:eastAsia="en-GB"/>
              </w:rPr>
            </w:pPr>
            <w:r>
              <w:rPr>
                <w:rFonts w:eastAsia="Times New Roman"/>
                <w:b/>
                <w:bCs/>
                <w:color w:val="000000"/>
                <w:sz w:val="20"/>
                <w:szCs w:val="20"/>
                <w:lang w:val="en-GB" w:eastAsia="en-GB"/>
              </w:rPr>
              <w:t>6.120</w:t>
            </w:r>
          </w:p>
        </w:tc>
        <w:tc>
          <w:tcPr>
            <w:tcW w:w="0" w:type="auto"/>
            <w:tcBorders>
              <w:top w:val="nil"/>
              <w:left w:val="nil"/>
              <w:bottom w:val="single" w:sz="4" w:space="0" w:color="auto"/>
              <w:right w:val="single" w:sz="4" w:space="0" w:color="auto"/>
            </w:tcBorders>
            <w:vAlign w:val="center"/>
          </w:tcPr>
          <w:p w14:paraId="102B63DD" w14:textId="3923E5DB" w:rsidR="007C7E4B" w:rsidRDefault="007C7E4B" w:rsidP="007C7E4B">
            <w:pPr>
              <w:spacing w:after="0" w:line="240" w:lineRule="auto"/>
              <w:jc w:val="right"/>
              <w:rPr>
                <w:rFonts w:eastAsia="Times New Roman"/>
                <w:b/>
                <w:bCs/>
                <w:color w:val="000000"/>
                <w:sz w:val="20"/>
                <w:szCs w:val="20"/>
                <w:lang w:val="en-GB" w:eastAsia="en-GB"/>
              </w:rPr>
            </w:pPr>
            <w:r>
              <w:rPr>
                <w:rFonts w:eastAsia="Times New Roman"/>
                <w:b/>
                <w:bCs/>
                <w:color w:val="000000"/>
                <w:sz w:val="20"/>
                <w:szCs w:val="20"/>
                <w:lang w:val="en-GB" w:eastAsia="en-GB"/>
              </w:rPr>
              <w:t>6.196</w:t>
            </w:r>
          </w:p>
        </w:tc>
        <w:tc>
          <w:tcPr>
            <w:tcW w:w="0" w:type="auto"/>
            <w:tcBorders>
              <w:top w:val="nil"/>
              <w:left w:val="nil"/>
              <w:bottom w:val="single" w:sz="4" w:space="0" w:color="auto"/>
              <w:right w:val="single" w:sz="4" w:space="0" w:color="auto"/>
            </w:tcBorders>
            <w:vAlign w:val="center"/>
          </w:tcPr>
          <w:p w14:paraId="6BA2BDF8" w14:textId="6B65AB41" w:rsidR="007C7E4B" w:rsidRDefault="007C7E4B" w:rsidP="007C7E4B">
            <w:pPr>
              <w:spacing w:after="0" w:line="240" w:lineRule="auto"/>
              <w:jc w:val="right"/>
              <w:rPr>
                <w:rFonts w:eastAsia="Times New Roman"/>
                <w:b/>
                <w:bCs/>
                <w:color w:val="000000"/>
                <w:sz w:val="20"/>
                <w:szCs w:val="20"/>
                <w:lang w:val="en-GB" w:eastAsia="en-GB"/>
              </w:rPr>
            </w:pPr>
            <w:r>
              <w:rPr>
                <w:rFonts w:eastAsia="Times New Roman"/>
                <w:b/>
                <w:bCs/>
                <w:color w:val="000000"/>
                <w:sz w:val="20"/>
                <w:szCs w:val="20"/>
                <w:lang w:val="en-GB" w:eastAsia="en-GB"/>
              </w:rPr>
              <w:t>6.228</w:t>
            </w:r>
          </w:p>
        </w:tc>
      </w:tr>
      <w:tr w:rsidR="00411381" w14:paraId="6BF13904" w14:textId="77777777" w:rsidTr="002A748F">
        <w:trPr>
          <w:trHeight w:val="236"/>
        </w:trPr>
        <w:tc>
          <w:tcPr>
            <w:tcW w:w="0" w:type="auto"/>
            <w:tcBorders>
              <w:top w:val="nil"/>
              <w:left w:val="single" w:sz="4" w:space="0" w:color="auto"/>
              <w:bottom w:val="single" w:sz="4" w:space="0" w:color="auto"/>
              <w:right w:val="single" w:sz="4" w:space="0" w:color="auto"/>
            </w:tcBorders>
            <w:shd w:val="clear" w:color="auto" w:fill="F2DBDB"/>
            <w:vAlign w:val="center"/>
            <w:hideMark/>
          </w:tcPr>
          <w:p w14:paraId="17BD94E0" w14:textId="77777777" w:rsidR="007C7E4B" w:rsidRDefault="007C7E4B" w:rsidP="007C7E4B">
            <w:pPr>
              <w:spacing w:after="0" w:line="240" w:lineRule="auto"/>
              <w:jc w:val="center"/>
              <w:rPr>
                <w:rFonts w:ascii="Times New Roman" w:eastAsia="Times New Roman" w:hAnsi="Times New Roman" w:cs="Times New Roman"/>
                <w:b/>
                <w:bCs/>
                <w:color w:val="000000"/>
                <w:sz w:val="20"/>
                <w:szCs w:val="20"/>
                <w:lang w:val="en-GB" w:eastAsia="en-GB"/>
              </w:rPr>
            </w:pPr>
            <w:r>
              <w:rPr>
                <w:rFonts w:ascii="Times New Roman" w:eastAsia="Times New Roman" w:hAnsi="Times New Roman" w:cs="Times New Roman"/>
                <w:b/>
                <w:bCs/>
                <w:color w:val="000000"/>
                <w:sz w:val="20"/>
                <w:szCs w:val="20"/>
                <w:lang w:eastAsia="en-GB"/>
              </w:rPr>
              <w:t>5</w:t>
            </w:r>
          </w:p>
        </w:tc>
        <w:tc>
          <w:tcPr>
            <w:tcW w:w="0" w:type="auto"/>
            <w:tcBorders>
              <w:top w:val="nil"/>
              <w:left w:val="nil"/>
              <w:bottom w:val="single" w:sz="4" w:space="0" w:color="auto"/>
              <w:right w:val="single" w:sz="4" w:space="0" w:color="auto"/>
            </w:tcBorders>
            <w:shd w:val="clear" w:color="auto" w:fill="F2DBDB"/>
            <w:vAlign w:val="center"/>
            <w:hideMark/>
          </w:tcPr>
          <w:p w14:paraId="5F0521F3" w14:textId="77777777" w:rsidR="007C7E4B" w:rsidRDefault="007C7E4B" w:rsidP="007C7E4B">
            <w:pPr>
              <w:spacing w:after="0" w:line="240" w:lineRule="auto"/>
              <w:rPr>
                <w:rFonts w:ascii="Times New Roman" w:eastAsia="Times New Roman" w:hAnsi="Times New Roman" w:cs="Times New Roman"/>
                <w:b/>
                <w:bCs/>
                <w:color w:val="000000"/>
                <w:sz w:val="20"/>
                <w:szCs w:val="20"/>
                <w:lang w:val="en-GB" w:eastAsia="en-GB"/>
              </w:rPr>
            </w:pPr>
            <w:r>
              <w:rPr>
                <w:rFonts w:ascii="Times New Roman" w:eastAsia="Times New Roman" w:hAnsi="Times New Roman" w:cs="Times New Roman"/>
                <w:b/>
                <w:bCs/>
                <w:color w:val="000000"/>
                <w:sz w:val="20"/>
                <w:szCs w:val="20"/>
                <w:lang w:eastAsia="en-GB"/>
              </w:rPr>
              <w:t>ARR from Tariff</w:t>
            </w:r>
          </w:p>
        </w:tc>
        <w:tc>
          <w:tcPr>
            <w:tcW w:w="0" w:type="auto"/>
            <w:tcBorders>
              <w:top w:val="nil"/>
              <w:left w:val="nil"/>
              <w:bottom w:val="single" w:sz="4" w:space="0" w:color="auto"/>
              <w:right w:val="single" w:sz="4" w:space="0" w:color="auto"/>
            </w:tcBorders>
            <w:shd w:val="clear" w:color="auto" w:fill="DBE5F1"/>
            <w:vAlign w:val="center"/>
          </w:tcPr>
          <w:p w14:paraId="62F4598B" w14:textId="5EA55F04" w:rsidR="007C7E4B" w:rsidRDefault="007C7E4B" w:rsidP="007C7E4B">
            <w:pPr>
              <w:spacing w:after="0" w:line="240" w:lineRule="auto"/>
              <w:jc w:val="right"/>
              <w:rPr>
                <w:rFonts w:ascii="Calibri" w:eastAsia="Times New Roman" w:hAnsi="Calibri" w:cs="Calibri"/>
                <w:b/>
                <w:bCs/>
                <w:color w:val="000000"/>
                <w:sz w:val="20"/>
                <w:szCs w:val="20"/>
                <w:lang w:val="en-GB" w:eastAsia="en-GB"/>
              </w:rPr>
            </w:pPr>
            <w:r>
              <w:rPr>
                <w:rFonts w:ascii="Calibri" w:eastAsia="Times New Roman" w:hAnsi="Calibri" w:cs="Calibri"/>
                <w:b/>
                <w:bCs/>
                <w:color w:val="000000"/>
                <w:sz w:val="20"/>
                <w:szCs w:val="20"/>
                <w:lang w:val="en-GB" w:eastAsia="en-GB"/>
              </w:rPr>
              <w:t>701.98</w:t>
            </w:r>
          </w:p>
        </w:tc>
        <w:tc>
          <w:tcPr>
            <w:tcW w:w="0" w:type="auto"/>
            <w:tcBorders>
              <w:top w:val="nil"/>
              <w:left w:val="nil"/>
              <w:bottom w:val="single" w:sz="4" w:space="0" w:color="auto"/>
              <w:right w:val="single" w:sz="4" w:space="0" w:color="auto"/>
            </w:tcBorders>
            <w:shd w:val="clear" w:color="auto" w:fill="DBE5F1"/>
            <w:vAlign w:val="center"/>
          </w:tcPr>
          <w:p w14:paraId="531C0369" w14:textId="4663942B" w:rsidR="007C7E4B" w:rsidRDefault="007C7E4B" w:rsidP="007C7E4B">
            <w:pPr>
              <w:spacing w:after="0" w:line="240" w:lineRule="auto"/>
              <w:jc w:val="right"/>
              <w:rPr>
                <w:rFonts w:eastAsia="Times New Roman"/>
                <w:b/>
                <w:bCs/>
                <w:color w:val="000000"/>
                <w:sz w:val="20"/>
                <w:szCs w:val="20"/>
                <w:lang w:val="en-GB" w:eastAsia="en-GB"/>
              </w:rPr>
            </w:pPr>
            <w:r>
              <w:rPr>
                <w:rFonts w:eastAsia="Times New Roman"/>
                <w:b/>
                <w:bCs/>
                <w:color w:val="000000"/>
                <w:sz w:val="20"/>
                <w:szCs w:val="20"/>
                <w:lang w:val="en-GB" w:eastAsia="en-GB"/>
              </w:rPr>
              <w:t>836.72</w:t>
            </w:r>
          </w:p>
        </w:tc>
        <w:tc>
          <w:tcPr>
            <w:tcW w:w="0" w:type="auto"/>
            <w:tcBorders>
              <w:top w:val="nil"/>
              <w:left w:val="nil"/>
              <w:bottom w:val="single" w:sz="4" w:space="0" w:color="auto"/>
              <w:right w:val="single" w:sz="4" w:space="0" w:color="auto"/>
            </w:tcBorders>
            <w:shd w:val="clear" w:color="auto" w:fill="DBE5F1"/>
            <w:vAlign w:val="center"/>
          </w:tcPr>
          <w:p w14:paraId="74BBABC8" w14:textId="6FC7CD34" w:rsidR="007C7E4B" w:rsidRDefault="007C7E4B" w:rsidP="007C7E4B">
            <w:pPr>
              <w:spacing w:after="0" w:line="240" w:lineRule="auto"/>
              <w:jc w:val="right"/>
              <w:rPr>
                <w:rFonts w:eastAsia="Times New Roman"/>
                <w:b/>
                <w:bCs/>
                <w:color w:val="000000"/>
                <w:sz w:val="20"/>
                <w:szCs w:val="20"/>
                <w:lang w:val="en-GB" w:eastAsia="en-GB"/>
              </w:rPr>
            </w:pPr>
            <w:r>
              <w:rPr>
                <w:rFonts w:eastAsia="Times New Roman"/>
                <w:b/>
                <w:bCs/>
                <w:color w:val="000000"/>
                <w:sz w:val="20"/>
                <w:szCs w:val="20"/>
                <w:lang w:val="en-GB" w:eastAsia="en-GB"/>
              </w:rPr>
              <w:t>954.90</w:t>
            </w:r>
          </w:p>
        </w:tc>
        <w:tc>
          <w:tcPr>
            <w:tcW w:w="0" w:type="auto"/>
            <w:tcBorders>
              <w:top w:val="nil"/>
              <w:left w:val="nil"/>
              <w:bottom w:val="single" w:sz="4" w:space="0" w:color="auto"/>
              <w:right w:val="single" w:sz="4" w:space="0" w:color="auto"/>
            </w:tcBorders>
            <w:shd w:val="clear" w:color="auto" w:fill="DBE5F1"/>
            <w:vAlign w:val="center"/>
          </w:tcPr>
          <w:p w14:paraId="5EBA1349" w14:textId="711A3A0A" w:rsidR="007C7E4B" w:rsidRDefault="007C7E4B" w:rsidP="007C7E4B">
            <w:pPr>
              <w:spacing w:after="0" w:line="240" w:lineRule="auto"/>
              <w:jc w:val="right"/>
              <w:rPr>
                <w:rFonts w:eastAsia="Times New Roman"/>
                <w:b/>
                <w:bCs/>
                <w:color w:val="000000"/>
                <w:sz w:val="20"/>
                <w:szCs w:val="20"/>
                <w:lang w:val="en-GB" w:eastAsia="en-GB"/>
              </w:rPr>
            </w:pPr>
            <w:r>
              <w:rPr>
                <w:rFonts w:eastAsia="Times New Roman"/>
                <w:b/>
                <w:bCs/>
                <w:color w:val="000000"/>
                <w:sz w:val="20"/>
                <w:szCs w:val="20"/>
                <w:lang w:val="en-GB" w:eastAsia="en-GB"/>
              </w:rPr>
              <w:t>1042</w:t>
            </w:r>
            <w:r w:rsidR="00411381">
              <w:rPr>
                <w:rFonts w:eastAsia="Times New Roman"/>
                <w:b/>
                <w:bCs/>
                <w:color w:val="000000"/>
                <w:sz w:val="20"/>
                <w:szCs w:val="20"/>
                <w:lang w:val="en-GB" w:eastAsia="en-GB"/>
              </w:rPr>
              <w:t>.34</w:t>
            </w:r>
          </w:p>
        </w:tc>
        <w:tc>
          <w:tcPr>
            <w:tcW w:w="0" w:type="auto"/>
            <w:tcBorders>
              <w:top w:val="nil"/>
              <w:left w:val="nil"/>
              <w:bottom w:val="single" w:sz="4" w:space="0" w:color="auto"/>
              <w:right w:val="single" w:sz="4" w:space="0" w:color="auto"/>
            </w:tcBorders>
            <w:shd w:val="clear" w:color="auto" w:fill="DBE5F1"/>
            <w:vAlign w:val="center"/>
          </w:tcPr>
          <w:p w14:paraId="2382CCA2" w14:textId="4FE1C2E4" w:rsidR="007C7E4B" w:rsidRDefault="00411381" w:rsidP="007C7E4B">
            <w:pPr>
              <w:spacing w:after="0" w:line="240" w:lineRule="auto"/>
              <w:jc w:val="right"/>
              <w:rPr>
                <w:rFonts w:eastAsia="Times New Roman"/>
                <w:b/>
                <w:bCs/>
                <w:color w:val="000000"/>
                <w:sz w:val="20"/>
                <w:szCs w:val="20"/>
                <w:lang w:val="en-GB" w:eastAsia="en-GB"/>
              </w:rPr>
            </w:pPr>
            <w:r>
              <w:rPr>
                <w:rFonts w:eastAsia="Times New Roman"/>
                <w:b/>
                <w:bCs/>
                <w:color w:val="000000"/>
                <w:sz w:val="20"/>
                <w:szCs w:val="20"/>
                <w:lang w:val="en-GB" w:eastAsia="en-GB"/>
              </w:rPr>
              <w:t>1187.15</w:t>
            </w:r>
          </w:p>
        </w:tc>
      </w:tr>
      <w:tr w:rsidR="007C7E4B" w14:paraId="1259DF96" w14:textId="77777777" w:rsidTr="002A748F">
        <w:trPr>
          <w:trHeight w:val="354"/>
        </w:trPr>
        <w:tc>
          <w:tcPr>
            <w:tcW w:w="0" w:type="auto"/>
            <w:tcBorders>
              <w:top w:val="nil"/>
              <w:left w:val="single" w:sz="4" w:space="0" w:color="auto"/>
              <w:bottom w:val="single" w:sz="4" w:space="0" w:color="auto"/>
              <w:right w:val="single" w:sz="4" w:space="0" w:color="auto"/>
            </w:tcBorders>
            <w:vAlign w:val="center"/>
            <w:hideMark/>
          </w:tcPr>
          <w:p w14:paraId="20254A50" w14:textId="77777777" w:rsidR="007C7E4B" w:rsidRDefault="007C7E4B" w:rsidP="007C7E4B">
            <w:pPr>
              <w:spacing w:after="0" w:line="240" w:lineRule="auto"/>
              <w:jc w:val="center"/>
              <w:rPr>
                <w:rFonts w:ascii="Times New Roman" w:eastAsia="Times New Roman" w:hAnsi="Times New Roman" w:cs="Times New Roman"/>
                <w:b/>
                <w:bCs/>
                <w:color w:val="000000"/>
                <w:sz w:val="20"/>
                <w:szCs w:val="20"/>
                <w:lang w:val="en-GB" w:eastAsia="en-GB"/>
              </w:rPr>
            </w:pPr>
            <w:r>
              <w:rPr>
                <w:rFonts w:ascii="Times New Roman" w:eastAsia="Times New Roman" w:hAnsi="Times New Roman" w:cs="Times New Roman"/>
                <w:b/>
                <w:bCs/>
                <w:color w:val="000000"/>
                <w:sz w:val="20"/>
                <w:szCs w:val="20"/>
                <w:lang w:eastAsia="en-GB"/>
              </w:rPr>
              <w:t>6</w:t>
            </w:r>
          </w:p>
        </w:tc>
        <w:tc>
          <w:tcPr>
            <w:tcW w:w="0" w:type="auto"/>
            <w:tcBorders>
              <w:top w:val="nil"/>
              <w:left w:val="nil"/>
              <w:bottom w:val="single" w:sz="4" w:space="0" w:color="auto"/>
              <w:right w:val="single" w:sz="4" w:space="0" w:color="auto"/>
            </w:tcBorders>
            <w:vAlign w:val="center"/>
            <w:hideMark/>
          </w:tcPr>
          <w:p w14:paraId="51A09C47" w14:textId="77777777" w:rsidR="007C7E4B" w:rsidRDefault="007C7E4B" w:rsidP="007C7E4B">
            <w:pPr>
              <w:spacing w:after="0" w:line="240" w:lineRule="auto"/>
              <w:rPr>
                <w:rFonts w:ascii="Times New Roman" w:eastAsia="Times New Roman" w:hAnsi="Times New Roman" w:cs="Times New Roman"/>
                <w:b/>
                <w:bCs/>
                <w:color w:val="000000"/>
                <w:sz w:val="20"/>
                <w:szCs w:val="20"/>
                <w:lang w:val="en-GB" w:eastAsia="en-GB"/>
              </w:rPr>
            </w:pPr>
            <w:r>
              <w:rPr>
                <w:rFonts w:ascii="Times New Roman" w:eastAsia="Times New Roman" w:hAnsi="Times New Roman" w:cs="Times New Roman"/>
                <w:b/>
                <w:bCs/>
                <w:color w:val="000000"/>
                <w:sz w:val="20"/>
                <w:szCs w:val="20"/>
                <w:lang w:eastAsia="en-GB"/>
              </w:rPr>
              <w:t>Revenue from Sale of power</w:t>
            </w:r>
          </w:p>
        </w:tc>
        <w:tc>
          <w:tcPr>
            <w:tcW w:w="0" w:type="auto"/>
            <w:tcBorders>
              <w:top w:val="nil"/>
              <w:left w:val="nil"/>
              <w:bottom w:val="single" w:sz="4" w:space="0" w:color="auto"/>
              <w:right w:val="single" w:sz="4" w:space="0" w:color="auto"/>
            </w:tcBorders>
            <w:vAlign w:val="center"/>
          </w:tcPr>
          <w:p w14:paraId="199838FF" w14:textId="04A5EA69" w:rsidR="007C7E4B" w:rsidRDefault="00411381" w:rsidP="007C7E4B">
            <w:pPr>
              <w:spacing w:after="0" w:line="240" w:lineRule="auto"/>
              <w:jc w:val="right"/>
              <w:rPr>
                <w:rFonts w:ascii="Calibri" w:eastAsia="Times New Roman" w:hAnsi="Calibri" w:cs="Calibri"/>
                <w:b/>
                <w:bCs/>
                <w:color w:val="000000"/>
                <w:sz w:val="20"/>
                <w:szCs w:val="20"/>
                <w:lang w:val="en-GB" w:eastAsia="en-GB"/>
              </w:rPr>
            </w:pPr>
            <w:r>
              <w:rPr>
                <w:rFonts w:ascii="Calibri" w:eastAsia="Times New Roman" w:hAnsi="Calibri" w:cs="Calibri"/>
                <w:b/>
                <w:bCs/>
                <w:color w:val="000000"/>
                <w:sz w:val="20"/>
                <w:szCs w:val="20"/>
                <w:lang w:val="en-GB" w:eastAsia="en-GB"/>
              </w:rPr>
              <w:t>563.155</w:t>
            </w:r>
          </w:p>
        </w:tc>
        <w:tc>
          <w:tcPr>
            <w:tcW w:w="0" w:type="auto"/>
            <w:tcBorders>
              <w:top w:val="nil"/>
              <w:left w:val="nil"/>
              <w:bottom w:val="single" w:sz="4" w:space="0" w:color="auto"/>
              <w:right w:val="single" w:sz="4" w:space="0" w:color="auto"/>
            </w:tcBorders>
            <w:vAlign w:val="center"/>
          </w:tcPr>
          <w:p w14:paraId="7FCF4302" w14:textId="6F906A75" w:rsidR="007C7E4B" w:rsidRDefault="00411381" w:rsidP="007C7E4B">
            <w:pPr>
              <w:spacing w:after="0" w:line="240" w:lineRule="auto"/>
              <w:jc w:val="right"/>
              <w:rPr>
                <w:rFonts w:eastAsia="Times New Roman"/>
                <w:b/>
                <w:bCs/>
                <w:color w:val="000000"/>
                <w:sz w:val="20"/>
                <w:szCs w:val="20"/>
                <w:lang w:val="en-GB" w:eastAsia="en-GB"/>
              </w:rPr>
            </w:pPr>
            <w:r>
              <w:rPr>
                <w:rFonts w:eastAsia="Times New Roman"/>
                <w:b/>
                <w:bCs/>
                <w:color w:val="000000"/>
                <w:sz w:val="20"/>
                <w:szCs w:val="20"/>
                <w:lang w:val="en-GB" w:eastAsia="en-GB"/>
              </w:rPr>
              <w:t>687.856</w:t>
            </w:r>
          </w:p>
        </w:tc>
        <w:tc>
          <w:tcPr>
            <w:tcW w:w="0" w:type="auto"/>
            <w:tcBorders>
              <w:top w:val="nil"/>
              <w:left w:val="nil"/>
              <w:bottom w:val="single" w:sz="4" w:space="0" w:color="auto"/>
              <w:right w:val="single" w:sz="4" w:space="0" w:color="auto"/>
            </w:tcBorders>
            <w:vAlign w:val="center"/>
          </w:tcPr>
          <w:p w14:paraId="4D4AA2A8" w14:textId="2E736FA6" w:rsidR="007C7E4B" w:rsidRDefault="00411381" w:rsidP="007C7E4B">
            <w:pPr>
              <w:spacing w:after="0" w:line="240" w:lineRule="auto"/>
              <w:jc w:val="right"/>
              <w:rPr>
                <w:rFonts w:eastAsia="Times New Roman"/>
                <w:b/>
                <w:bCs/>
                <w:color w:val="000000"/>
                <w:sz w:val="20"/>
                <w:szCs w:val="20"/>
                <w:lang w:val="en-GB" w:eastAsia="en-GB"/>
              </w:rPr>
            </w:pPr>
            <w:r>
              <w:rPr>
                <w:rFonts w:eastAsia="Times New Roman"/>
                <w:b/>
                <w:bCs/>
                <w:color w:val="000000"/>
                <w:sz w:val="20"/>
                <w:szCs w:val="20"/>
                <w:lang w:val="en-GB" w:eastAsia="en-GB"/>
              </w:rPr>
              <w:t>841.983</w:t>
            </w:r>
          </w:p>
        </w:tc>
        <w:tc>
          <w:tcPr>
            <w:tcW w:w="0" w:type="auto"/>
            <w:tcBorders>
              <w:top w:val="nil"/>
              <w:left w:val="nil"/>
              <w:bottom w:val="single" w:sz="4" w:space="0" w:color="auto"/>
              <w:right w:val="single" w:sz="4" w:space="0" w:color="auto"/>
            </w:tcBorders>
            <w:vAlign w:val="center"/>
          </w:tcPr>
          <w:p w14:paraId="434ED57B" w14:textId="011A21A3" w:rsidR="007C7E4B" w:rsidRDefault="00411381" w:rsidP="007C7E4B">
            <w:pPr>
              <w:spacing w:after="0" w:line="240" w:lineRule="auto"/>
              <w:jc w:val="right"/>
              <w:rPr>
                <w:rFonts w:eastAsia="Times New Roman"/>
                <w:b/>
                <w:bCs/>
                <w:color w:val="000000"/>
                <w:sz w:val="20"/>
                <w:szCs w:val="20"/>
                <w:lang w:val="en-GB" w:eastAsia="en-GB"/>
              </w:rPr>
            </w:pPr>
            <w:r>
              <w:rPr>
                <w:rFonts w:eastAsia="Times New Roman"/>
                <w:b/>
                <w:bCs/>
                <w:color w:val="000000"/>
                <w:sz w:val="20"/>
                <w:szCs w:val="20"/>
                <w:lang w:val="en-GB" w:eastAsia="en-GB"/>
              </w:rPr>
              <w:t>938.375</w:t>
            </w:r>
          </w:p>
        </w:tc>
        <w:tc>
          <w:tcPr>
            <w:tcW w:w="0" w:type="auto"/>
            <w:tcBorders>
              <w:top w:val="nil"/>
              <w:left w:val="nil"/>
              <w:bottom w:val="single" w:sz="4" w:space="0" w:color="auto"/>
              <w:right w:val="single" w:sz="4" w:space="0" w:color="auto"/>
            </w:tcBorders>
            <w:vAlign w:val="center"/>
          </w:tcPr>
          <w:p w14:paraId="4260B057" w14:textId="6CD0F3CB" w:rsidR="007C7E4B" w:rsidRDefault="00411381" w:rsidP="007C7E4B">
            <w:pPr>
              <w:spacing w:after="0" w:line="240" w:lineRule="auto"/>
              <w:jc w:val="right"/>
              <w:rPr>
                <w:rFonts w:eastAsia="Times New Roman"/>
                <w:b/>
                <w:bCs/>
                <w:color w:val="000000"/>
                <w:sz w:val="20"/>
                <w:szCs w:val="20"/>
                <w:lang w:val="en-GB" w:eastAsia="en-GB"/>
              </w:rPr>
            </w:pPr>
            <w:r>
              <w:rPr>
                <w:rFonts w:eastAsia="Times New Roman"/>
                <w:b/>
                <w:bCs/>
                <w:color w:val="000000"/>
                <w:sz w:val="20"/>
                <w:szCs w:val="20"/>
                <w:lang w:val="en-GB" w:eastAsia="en-GB"/>
              </w:rPr>
              <w:t>1044.978</w:t>
            </w:r>
          </w:p>
        </w:tc>
      </w:tr>
      <w:tr w:rsidR="00411381" w14:paraId="7E5C5A5D" w14:textId="77777777" w:rsidTr="002A748F">
        <w:trPr>
          <w:trHeight w:val="354"/>
        </w:trPr>
        <w:tc>
          <w:tcPr>
            <w:tcW w:w="0" w:type="auto"/>
            <w:tcBorders>
              <w:top w:val="nil"/>
              <w:left w:val="single" w:sz="4" w:space="0" w:color="auto"/>
              <w:bottom w:val="single" w:sz="4" w:space="0" w:color="auto"/>
              <w:right w:val="single" w:sz="4" w:space="0" w:color="auto"/>
            </w:tcBorders>
            <w:shd w:val="clear" w:color="auto" w:fill="DDD9C3"/>
            <w:vAlign w:val="center"/>
            <w:hideMark/>
          </w:tcPr>
          <w:p w14:paraId="1CE33923" w14:textId="77777777" w:rsidR="007C7E4B" w:rsidRDefault="007C7E4B" w:rsidP="007C7E4B">
            <w:pPr>
              <w:spacing w:after="0" w:line="240" w:lineRule="auto"/>
              <w:jc w:val="center"/>
              <w:rPr>
                <w:rFonts w:ascii="Times New Roman" w:eastAsia="Times New Roman" w:hAnsi="Times New Roman" w:cs="Times New Roman"/>
                <w:b/>
                <w:bCs/>
                <w:color w:val="000000"/>
                <w:sz w:val="20"/>
                <w:szCs w:val="20"/>
                <w:lang w:val="en-GB" w:eastAsia="en-GB"/>
              </w:rPr>
            </w:pPr>
            <w:r>
              <w:rPr>
                <w:rFonts w:ascii="Times New Roman" w:eastAsia="Times New Roman" w:hAnsi="Times New Roman" w:cs="Times New Roman"/>
                <w:b/>
                <w:bCs/>
                <w:color w:val="000000"/>
                <w:sz w:val="20"/>
                <w:szCs w:val="20"/>
                <w:lang w:eastAsia="en-GB"/>
              </w:rPr>
              <w:t>7</w:t>
            </w:r>
          </w:p>
        </w:tc>
        <w:tc>
          <w:tcPr>
            <w:tcW w:w="0" w:type="auto"/>
            <w:tcBorders>
              <w:top w:val="nil"/>
              <w:left w:val="nil"/>
              <w:bottom w:val="single" w:sz="4" w:space="0" w:color="auto"/>
              <w:right w:val="single" w:sz="4" w:space="0" w:color="auto"/>
            </w:tcBorders>
            <w:shd w:val="clear" w:color="auto" w:fill="DDD9C3"/>
            <w:vAlign w:val="center"/>
            <w:hideMark/>
          </w:tcPr>
          <w:p w14:paraId="5413BDAB" w14:textId="77777777" w:rsidR="007C7E4B" w:rsidRDefault="007C7E4B" w:rsidP="007C7E4B">
            <w:pPr>
              <w:spacing w:after="0" w:line="240" w:lineRule="auto"/>
              <w:rPr>
                <w:rFonts w:ascii="Times New Roman" w:eastAsia="Times New Roman" w:hAnsi="Times New Roman" w:cs="Times New Roman"/>
                <w:b/>
                <w:bCs/>
                <w:color w:val="000000"/>
                <w:sz w:val="20"/>
                <w:szCs w:val="20"/>
                <w:lang w:val="en-GB" w:eastAsia="en-GB"/>
              </w:rPr>
            </w:pPr>
            <w:r>
              <w:rPr>
                <w:rFonts w:ascii="Times New Roman" w:eastAsia="Times New Roman" w:hAnsi="Times New Roman" w:cs="Times New Roman"/>
                <w:b/>
                <w:bCs/>
                <w:color w:val="000000"/>
                <w:sz w:val="20"/>
                <w:szCs w:val="20"/>
                <w:lang w:eastAsia="en-GB"/>
              </w:rPr>
              <w:t>Revenue Gap / Surplus</w:t>
            </w:r>
          </w:p>
        </w:tc>
        <w:tc>
          <w:tcPr>
            <w:tcW w:w="0" w:type="auto"/>
            <w:tcBorders>
              <w:top w:val="nil"/>
              <w:left w:val="nil"/>
              <w:bottom w:val="single" w:sz="4" w:space="0" w:color="auto"/>
              <w:right w:val="single" w:sz="4" w:space="0" w:color="auto"/>
            </w:tcBorders>
            <w:shd w:val="clear" w:color="auto" w:fill="DDD9C3"/>
            <w:vAlign w:val="center"/>
          </w:tcPr>
          <w:p w14:paraId="14602DAE" w14:textId="2B355A2C" w:rsidR="007C7E4B" w:rsidRDefault="00411381" w:rsidP="007C7E4B">
            <w:pPr>
              <w:spacing w:after="0" w:line="240" w:lineRule="auto"/>
              <w:jc w:val="center"/>
              <w:rPr>
                <w:rFonts w:ascii="Calibri" w:eastAsia="Times New Roman" w:hAnsi="Calibri" w:cs="Calibri"/>
                <w:b/>
                <w:bCs/>
                <w:color w:val="000000"/>
                <w:sz w:val="20"/>
                <w:szCs w:val="20"/>
                <w:lang w:val="en-GB" w:eastAsia="en-GB"/>
              </w:rPr>
            </w:pPr>
            <w:r>
              <w:rPr>
                <w:rFonts w:ascii="Calibri" w:eastAsia="Times New Roman" w:hAnsi="Calibri" w:cs="Calibri"/>
                <w:b/>
                <w:bCs/>
                <w:color w:val="000000"/>
                <w:sz w:val="20"/>
                <w:szCs w:val="20"/>
                <w:lang w:val="en-GB" w:eastAsia="en-GB"/>
              </w:rPr>
              <w:t>(138.923)</w:t>
            </w:r>
          </w:p>
        </w:tc>
        <w:tc>
          <w:tcPr>
            <w:tcW w:w="0" w:type="auto"/>
            <w:tcBorders>
              <w:top w:val="nil"/>
              <w:left w:val="nil"/>
              <w:bottom w:val="single" w:sz="4" w:space="0" w:color="auto"/>
              <w:right w:val="single" w:sz="4" w:space="0" w:color="auto"/>
            </w:tcBorders>
            <w:shd w:val="clear" w:color="auto" w:fill="DDD9C3"/>
            <w:vAlign w:val="center"/>
          </w:tcPr>
          <w:p w14:paraId="48C5168C" w14:textId="08E98853" w:rsidR="007C7E4B" w:rsidRDefault="00411381" w:rsidP="007C7E4B">
            <w:pPr>
              <w:spacing w:after="0" w:line="240" w:lineRule="auto"/>
              <w:jc w:val="center"/>
              <w:rPr>
                <w:rFonts w:eastAsia="Times New Roman"/>
                <w:b/>
                <w:bCs/>
                <w:color w:val="000000"/>
                <w:sz w:val="20"/>
                <w:szCs w:val="20"/>
                <w:lang w:val="en-GB" w:eastAsia="en-GB"/>
              </w:rPr>
            </w:pPr>
            <w:r>
              <w:rPr>
                <w:rFonts w:eastAsia="Times New Roman"/>
                <w:b/>
                <w:bCs/>
                <w:color w:val="000000"/>
                <w:sz w:val="20"/>
                <w:szCs w:val="20"/>
                <w:lang w:val="en-GB" w:eastAsia="en-GB"/>
              </w:rPr>
              <w:t>(148.972)</w:t>
            </w:r>
          </w:p>
        </w:tc>
        <w:tc>
          <w:tcPr>
            <w:tcW w:w="0" w:type="auto"/>
            <w:tcBorders>
              <w:top w:val="nil"/>
              <w:left w:val="nil"/>
              <w:bottom w:val="single" w:sz="4" w:space="0" w:color="auto"/>
              <w:right w:val="single" w:sz="4" w:space="0" w:color="auto"/>
            </w:tcBorders>
            <w:shd w:val="clear" w:color="auto" w:fill="DDD9C3"/>
            <w:vAlign w:val="center"/>
          </w:tcPr>
          <w:p w14:paraId="4BFEC463" w14:textId="687B2BD6" w:rsidR="007C7E4B" w:rsidRDefault="00411381" w:rsidP="007C7E4B">
            <w:pPr>
              <w:spacing w:after="0" w:line="240" w:lineRule="auto"/>
              <w:jc w:val="center"/>
              <w:rPr>
                <w:rFonts w:eastAsia="Times New Roman"/>
                <w:b/>
                <w:bCs/>
                <w:color w:val="000000"/>
                <w:sz w:val="20"/>
                <w:szCs w:val="20"/>
                <w:lang w:val="en-GB" w:eastAsia="en-GB"/>
              </w:rPr>
            </w:pPr>
            <w:r>
              <w:rPr>
                <w:rFonts w:eastAsia="Times New Roman"/>
                <w:b/>
                <w:bCs/>
                <w:color w:val="000000"/>
                <w:sz w:val="20"/>
                <w:szCs w:val="20"/>
                <w:lang w:val="en-GB" w:eastAsia="en-GB"/>
              </w:rPr>
              <w:t>(113.031)</w:t>
            </w:r>
          </w:p>
        </w:tc>
        <w:tc>
          <w:tcPr>
            <w:tcW w:w="0" w:type="auto"/>
            <w:tcBorders>
              <w:top w:val="nil"/>
              <w:left w:val="nil"/>
              <w:bottom w:val="single" w:sz="4" w:space="0" w:color="auto"/>
              <w:right w:val="single" w:sz="4" w:space="0" w:color="auto"/>
            </w:tcBorders>
            <w:shd w:val="clear" w:color="auto" w:fill="DDD9C3"/>
            <w:vAlign w:val="center"/>
          </w:tcPr>
          <w:p w14:paraId="07C0E767" w14:textId="721C7AA0" w:rsidR="007C7E4B" w:rsidRDefault="00411381" w:rsidP="007C7E4B">
            <w:pPr>
              <w:spacing w:after="0" w:line="240" w:lineRule="auto"/>
              <w:jc w:val="center"/>
              <w:rPr>
                <w:rFonts w:eastAsia="Times New Roman"/>
                <w:b/>
                <w:bCs/>
                <w:color w:val="000000"/>
                <w:sz w:val="20"/>
                <w:szCs w:val="20"/>
                <w:lang w:val="en-GB" w:eastAsia="en-GB"/>
              </w:rPr>
            </w:pPr>
            <w:r>
              <w:rPr>
                <w:rFonts w:eastAsia="Times New Roman"/>
                <w:b/>
                <w:bCs/>
                <w:color w:val="000000"/>
                <w:sz w:val="20"/>
                <w:szCs w:val="20"/>
                <w:lang w:val="en-GB" w:eastAsia="en-GB"/>
              </w:rPr>
              <w:t>(104.089)</w:t>
            </w:r>
          </w:p>
        </w:tc>
        <w:tc>
          <w:tcPr>
            <w:tcW w:w="0" w:type="auto"/>
            <w:tcBorders>
              <w:top w:val="nil"/>
              <w:left w:val="nil"/>
              <w:bottom w:val="single" w:sz="4" w:space="0" w:color="auto"/>
              <w:right w:val="single" w:sz="4" w:space="0" w:color="auto"/>
            </w:tcBorders>
            <w:shd w:val="clear" w:color="auto" w:fill="DDD9C3"/>
            <w:vAlign w:val="center"/>
          </w:tcPr>
          <w:p w14:paraId="0E7A214E" w14:textId="4D48FD10" w:rsidR="007C7E4B" w:rsidRDefault="00411381" w:rsidP="007C7E4B">
            <w:pPr>
              <w:spacing w:after="0" w:line="240" w:lineRule="auto"/>
              <w:jc w:val="center"/>
              <w:rPr>
                <w:rFonts w:eastAsia="Times New Roman"/>
                <w:b/>
                <w:bCs/>
                <w:color w:val="000000"/>
                <w:sz w:val="20"/>
                <w:szCs w:val="20"/>
                <w:lang w:val="en-GB" w:eastAsia="en-GB"/>
              </w:rPr>
            </w:pPr>
            <w:r>
              <w:rPr>
                <w:rFonts w:eastAsia="Times New Roman"/>
                <w:b/>
                <w:bCs/>
                <w:color w:val="000000"/>
                <w:sz w:val="20"/>
                <w:szCs w:val="20"/>
                <w:lang w:val="en-GB" w:eastAsia="en-GB"/>
              </w:rPr>
              <w:t>(142.294)</w:t>
            </w:r>
          </w:p>
        </w:tc>
      </w:tr>
    </w:tbl>
    <w:p w14:paraId="3803A85B" w14:textId="77777777" w:rsidR="002C2677" w:rsidRDefault="002C2677" w:rsidP="002C2677">
      <w:pPr>
        <w:jc w:val="both"/>
        <w:rPr>
          <w:rFonts w:ascii="Times New Roman" w:eastAsia="Calibri" w:hAnsi="Times New Roman" w:cs="Times New Roman"/>
          <w:bCs/>
          <w:sz w:val="28"/>
          <w:szCs w:val="28"/>
          <w:lang w:bidi="ml-IN"/>
        </w:rPr>
      </w:pPr>
    </w:p>
    <w:p w14:paraId="7F5E8D96" w14:textId="77777777" w:rsidR="002C2677" w:rsidRDefault="002C2677" w:rsidP="002A748F">
      <w:pPr>
        <w:ind w:left="720"/>
        <w:jc w:val="both"/>
        <w:rPr>
          <w:rFonts w:ascii="Times New Roman" w:hAnsi="Times New Roman" w:cs="Times New Roman"/>
          <w:bCs/>
          <w:sz w:val="24"/>
          <w:szCs w:val="24"/>
        </w:rPr>
      </w:pPr>
      <w:r>
        <w:rPr>
          <w:rFonts w:ascii="Times New Roman" w:hAnsi="Times New Roman" w:cs="Times New Roman"/>
          <w:bCs/>
          <w:sz w:val="24"/>
          <w:szCs w:val="24"/>
        </w:rPr>
        <w:t>The petitioner has thus estimated various expenses and income for the ensuing control period, and humbly submits this petition before the Hon’ble Commission for consideration and approval. The Petitioner is submitting the relevant calculations and forms as per the regulation.  The petitioner may be allowed to submit further clarifications, if any, required by Hon’ble Commission subsequently and present the case during the public hearing.</w:t>
      </w:r>
    </w:p>
    <w:p w14:paraId="69236852" w14:textId="05E65837" w:rsidR="00993E24" w:rsidRDefault="004B22BB" w:rsidP="004B22BB">
      <w:pPr>
        <w:pStyle w:val="ListParagraph"/>
        <w:numPr>
          <w:ilvl w:val="0"/>
          <w:numId w:val="2"/>
        </w:numPr>
        <w:pBdr>
          <w:top w:val="nil"/>
          <w:left w:val="nil"/>
          <w:bottom w:val="nil"/>
          <w:right w:val="nil"/>
          <w:between w:val="nil"/>
        </w:pBdr>
        <w:spacing w:after="200" w:line="276" w:lineRule="auto"/>
        <w:jc w:val="both"/>
        <w:rPr>
          <w:rFonts w:ascii="Times New Roman" w:hAnsi="Times New Roman" w:cs="Times New Roman"/>
          <w:b/>
          <w:bCs/>
          <w:sz w:val="24"/>
          <w:szCs w:val="24"/>
        </w:rPr>
      </w:pPr>
      <w:r w:rsidRPr="004B22BB">
        <w:rPr>
          <w:rFonts w:ascii="Times New Roman" w:hAnsi="Times New Roman" w:cs="Times New Roman"/>
          <w:b/>
          <w:bCs/>
          <w:sz w:val="24"/>
          <w:szCs w:val="24"/>
        </w:rPr>
        <w:t>Bulk supply Tariff</w:t>
      </w:r>
      <w:r>
        <w:rPr>
          <w:rFonts w:ascii="Times New Roman" w:hAnsi="Times New Roman" w:cs="Times New Roman"/>
          <w:b/>
          <w:bCs/>
          <w:sz w:val="24"/>
          <w:szCs w:val="24"/>
        </w:rPr>
        <w:t>:</w:t>
      </w:r>
    </w:p>
    <w:p w14:paraId="70D2E376" w14:textId="71CC3724" w:rsidR="004B22BB" w:rsidRPr="002F638C" w:rsidRDefault="002F638C" w:rsidP="004B22BB">
      <w:pPr>
        <w:pStyle w:val="ListParagraph"/>
        <w:pBdr>
          <w:top w:val="nil"/>
          <w:left w:val="nil"/>
          <w:bottom w:val="nil"/>
          <w:right w:val="nil"/>
          <w:between w:val="nil"/>
        </w:pBdr>
        <w:spacing w:after="200" w:line="276" w:lineRule="auto"/>
        <w:jc w:val="both"/>
        <w:rPr>
          <w:rFonts w:ascii="Times New Roman" w:hAnsi="Times New Roman" w:cs="Times New Roman"/>
          <w:sz w:val="24"/>
          <w:szCs w:val="24"/>
        </w:rPr>
      </w:pPr>
      <w:r w:rsidRPr="002F638C">
        <w:rPr>
          <w:rFonts w:ascii="Times New Roman" w:hAnsi="Times New Roman" w:cs="Times New Roman"/>
          <w:sz w:val="24"/>
          <w:szCs w:val="24"/>
        </w:rPr>
        <w:t xml:space="preserve">The </w:t>
      </w:r>
      <w:r>
        <w:rPr>
          <w:rFonts w:ascii="Times New Roman" w:hAnsi="Times New Roman" w:cs="Times New Roman"/>
          <w:sz w:val="24"/>
          <w:szCs w:val="24"/>
        </w:rPr>
        <w:t xml:space="preserve">computation shown above reveals that the SmartCity </w:t>
      </w:r>
      <w:r w:rsidR="002C064A">
        <w:rPr>
          <w:rFonts w:ascii="Times New Roman" w:hAnsi="Times New Roman" w:cs="Times New Roman"/>
          <w:sz w:val="24"/>
          <w:szCs w:val="24"/>
        </w:rPr>
        <w:t>distribution licensee would be in substantial revenue gap during the control period. It is appealed that Hon.Commission may please revise the BST to cover the revenue deficit.</w:t>
      </w:r>
    </w:p>
    <w:p w14:paraId="7AF88406" w14:textId="2AEDC721" w:rsidR="00993E24" w:rsidRDefault="00993E24" w:rsidP="009B0BAC">
      <w:pPr>
        <w:pStyle w:val="ListParagraph"/>
        <w:pBdr>
          <w:top w:val="nil"/>
          <w:left w:val="nil"/>
          <w:bottom w:val="nil"/>
          <w:right w:val="nil"/>
          <w:between w:val="nil"/>
        </w:pBdr>
        <w:spacing w:after="200" w:line="276" w:lineRule="auto"/>
        <w:jc w:val="both"/>
        <w:rPr>
          <w:rFonts w:ascii="Times New Roman" w:hAnsi="Times New Roman" w:cs="Times New Roman"/>
          <w:sz w:val="24"/>
          <w:szCs w:val="24"/>
        </w:rPr>
      </w:pPr>
    </w:p>
    <w:p w14:paraId="5428319B" w14:textId="76CC765A" w:rsidR="00993E24" w:rsidRDefault="00993E24" w:rsidP="00F6215A">
      <w:pPr>
        <w:pStyle w:val="ListParagraph"/>
        <w:pBdr>
          <w:top w:val="nil"/>
          <w:left w:val="nil"/>
          <w:bottom w:val="nil"/>
          <w:right w:val="nil"/>
          <w:between w:val="nil"/>
        </w:pBdr>
        <w:spacing w:after="200" w:line="276" w:lineRule="auto"/>
        <w:jc w:val="both"/>
        <w:rPr>
          <w:rFonts w:ascii="Times New Roman" w:hAnsi="Times New Roman" w:cs="Times New Roman"/>
          <w:sz w:val="24"/>
          <w:szCs w:val="24"/>
        </w:rPr>
      </w:pPr>
    </w:p>
    <w:p w14:paraId="1CE5629E" w14:textId="27050E0F" w:rsidR="00425581" w:rsidRDefault="00425581" w:rsidP="00F6215A">
      <w:pPr>
        <w:pStyle w:val="ListParagraph"/>
        <w:pBdr>
          <w:top w:val="nil"/>
          <w:left w:val="nil"/>
          <w:bottom w:val="nil"/>
          <w:right w:val="nil"/>
          <w:between w:val="nil"/>
        </w:pBdr>
        <w:spacing w:after="200" w:line="276" w:lineRule="auto"/>
        <w:jc w:val="both"/>
        <w:rPr>
          <w:rFonts w:ascii="Times New Roman" w:hAnsi="Times New Roman" w:cs="Times New Roman"/>
          <w:sz w:val="24"/>
          <w:szCs w:val="24"/>
        </w:rPr>
      </w:pPr>
    </w:p>
    <w:p w14:paraId="07F913F1" w14:textId="797ECAC1" w:rsidR="00425581" w:rsidRDefault="00425581" w:rsidP="00F6215A">
      <w:pPr>
        <w:pStyle w:val="ListParagraph"/>
        <w:pBdr>
          <w:top w:val="nil"/>
          <w:left w:val="nil"/>
          <w:bottom w:val="nil"/>
          <w:right w:val="nil"/>
          <w:between w:val="nil"/>
        </w:pBdr>
        <w:spacing w:after="200" w:line="276" w:lineRule="auto"/>
        <w:jc w:val="both"/>
        <w:rPr>
          <w:rFonts w:ascii="Times New Roman" w:hAnsi="Times New Roman" w:cs="Times New Roman"/>
          <w:sz w:val="24"/>
          <w:szCs w:val="24"/>
        </w:rPr>
      </w:pPr>
    </w:p>
    <w:p w14:paraId="103555E3" w14:textId="692C9E09" w:rsidR="00425581" w:rsidRDefault="00425581" w:rsidP="00F6215A">
      <w:pPr>
        <w:pStyle w:val="ListParagraph"/>
        <w:pBdr>
          <w:top w:val="nil"/>
          <w:left w:val="nil"/>
          <w:bottom w:val="nil"/>
          <w:right w:val="nil"/>
          <w:between w:val="nil"/>
        </w:pBdr>
        <w:spacing w:after="200" w:line="276" w:lineRule="auto"/>
        <w:jc w:val="both"/>
        <w:rPr>
          <w:rFonts w:ascii="Times New Roman" w:hAnsi="Times New Roman" w:cs="Times New Roman"/>
          <w:sz w:val="24"/>
          <w:szCs w:val="24"/>
        </w:rPr>
      </w:pPr>
    </w:p>
    <w:p w14:paraId="6FB79E6D" w14:textId="7245AFA9" w:rsidR="00425581" w:rsidRDefault="00425581" w:rsidP="00F6215A">
      <w:pPr>
        <w:pStyle w:val="ListParagraph"/>
        <w:pBdr>
          <w:top w:val="nil"/>
          <w:left w:val="nil"/>
          <w:bottom w:val="nil"/>
          <w:right w:val="nil"/>
          <w:between w:val="nil"/>
        </w:pBdr>
        <w:spacing w:after="200" w:line="276" w:lineRule="auto"/>
        <w:jc w:val="both"/>
        <w:rPr>
          <w:rFonts w:ascii="Times New Roman" w:hAnsi="Times New Roman" w:cs="Times New Roman"/>
          <w:sz w:val="24"/>
          <w:szCs w:val="24"/>
        </w:rPr>
      </w:pPr>
    </w:p>
    <w:p w14:paraId="7670CE2B" w14:textId="60A2377D" w:rsidR="00425581" w:rsidRDefault="00425581" w:rsidP="00F6215A">
      <w:pPr>
        <w:pStyle w:val="ListParagraph"/>
        <w:pBdr>
          <w:top w:val="nil"/>
          <w:left w:val="nil"/>
          <w:bottom w:val="nil"/>
          <w:right w:val="nil"/>
          <w:between w:val="nil"/>
        </w:pBdr>
        <w:spacing w:after="200" w:line="276" w:lineRule="auto"/>
        <w:jc w:val="both"/>
        <w:rPr>
          <w:rFonts w:ascii="Times New Roman" w:hAnsi="Times New Roman" w:cs="Times New Roman"/>
          <w:sz w:val="24"/>
          <w:szCs w:val="24"/>
        </w:rPr>
      </w:pPr>
    </w:p>
    <w:p w14:paraId="4A379798" w14:textId="51BF6C3F" w:rsidR="00425581" w:rsidRDefault="00425581" w:rsidP="00F6215A">
      <w:pPr>
        <w:pStyle w:val="ListParagraph"/>
        <w:pBdr>
          <w:top w:val="nil"/>
          <w:left w:val="nil"/>
          <w:bottom w:val="nil"/>
          <w:right w:val="nil"/>
          <w:between w:val="nil"/>
        </w:pBdr>
        <w:spacing w:after="200" w:line="276" w:lineRule="auto"/>
        <w:jc w:val="both"/>
        <w:rPr>
          <w:rFonts w:ascii="Times New Roman" w:hAnsi="Times New Roman" w:cs="Times New Roman"/>
          <w:sz w:val="24"/>
          <w:szCs w:val="24"/>
        </w:rPr>
      </w:pPr>
    </w:p>
    <w:p w14:paraId="37A89869" w14:textId="59EBC0B8" w:rsidR="00425581" w:rsidRDefault="00425581" w:rsidP="00F6215A">
      <w:pPr>
        <w:pStyle w:val="ListParagraph"/>
        <w:pBdr>
          <w:top w:val="nil"/>
          <w:left w:val="nil"/>
          <w:bottom w:val="nil"/>
          <w:right w:val="nil"/>
          <w:between w:val="nil"/>
        </w:pBdr>
        <w:spacing w:after="200" w:line="276" w:lineRule="auto"/>
        <w:jc w:val="both"/>
        <w:rPr>
          <w:rFonts w:ascii="Times New Roman" w:hAnsi="Times New Roman" w:cs="Times New Roman"/>
          <w:sz w:val="24"/>
          <w:szCs w:val="24"/>
        </w:rPr>
      </w:pPr>
    </w:p>
    <w:p w14:paraId="444D451C" w14:textId="63611D16" w:rsidR="00425581" w:rsidRDefault="00425581" w:rsidP="00F6215A">
      <w:pPr>
        <w:pStyle w:val="ListParagraph"/>
        <w:pBdr>
          <w:top w:val="nil"/>
          <w:left w:val="nil"/>
          <w:bottom w:val="nil"/>
          <w:right w:val="nil"/>
          <w:between w:val="nil"/>
        </w:pBdr>
        <w:spacing w:after="200" w:line="276" w:lineRule="auto"/>
        <w:jc w:val="both"/>
        <w:rPr>
          <w:rFonts w:ascii="Times New Roman" w:hAnsi="Times New Roman" w:cs="Times New Roman"/>
          <w:sz w:val="24"/>
          <w:szCs w:val="24"/>
        </w:rPr>
      </w:pPr>
    </w:p>
    <w:p w14:paraId="1FA5ADA2" w14:textId="3202F51F" w:rsidR="00425581" w:rsidRDefault="00425581" w:rsidP="00F6215A">
      <w:pPr>
        <w:pStyle w:val="ListParagraph"/>
        <w:pBdr>
          <w:top w:val="nil"/>
          <w:left w:val="nil"/>
          <w:bottom w:val="nil"/>
          <w:right w:val="nil"/>
          <w:between w:val="nil"/>
        </w:pBdr>
        <w:spacing w:after="200" w:line="276" w:lineRule="auto"/>
        <w:jc w:val="both"/>
        <w:rPr>
          <w:rFonts w:ascii="Times New Roman" w:hAnsi="Times New Roman" w:cs="Times New Roman"/>
          <w:sz w:val="24"/>
          <w:szCs w:val="24"/>
        </w:rPr>
      </w:pPr>
    </w:p>
    <w:p w14:paraId="368274DD" w14:textId="45CA0A84" w:rsidR="00425581" w:rsidRDefault="00425581" w:rsidP="00F6215A">
      <w:pPr>
        <w:pStyle w:val="ListParagraph"/>
        <w:pBdr>
          <w:top w:val="nil"/>
          <w:left w:val="nil"/>
          <w:bottom w:val="nil"/>
          <w:right w:val="nil"/>
          <w:between w:val="nil"/>
        </w:pBdr>
        <w:spacing w:after="200" w:line="276" w:lineRule="auto"/>
        <w:jc w:val="both"/>
        <w:rPr>
          <w:rFonts w:ascii="Times New Roman" w:hAnsi="Times New Roman" w:cs="Times New Roman"/>
          <w:sz w:val="24"/>
          <w:szCs w:val="24"/>
        </w:rPr>
      </w:pPr>
    </w:p>
    <w:p w14:paraId="730247B0" w14:textId="39850DB2" w:rsidR="00425581" w:rsidRDefault="00425581" w:rsidP="00F6215A">
      <w:pPr>
        <w:pStyle w:val="ListParagraph"/>
        <w:pBdr>
          <w:top w:val="nil"/>
          <w:left w:val="nil"/>
          <w:bottom w:val="nil"/>
          <w:right w:val="nil"/>
          <w:between w:val="nil"/>
        </w:pBdr>
        <w:spacing w:after="200" w:line="276" w:lineRule="auto"/>
        <w:jc w:val="both"/>
        <w:rPr>
          <w:rFonts w:ascii="Times New Roman" w:hAnsi="Times New Roman" w:cs="Times New Roman"/>
          <w:sz w:val="24"/>
          <w:szCs w:val="24"/>
        </w:rPr>
      </w:pPr>
    </w:p>
    <w:p w14:paraId="406B28BA" w14:textId="6A0630D9" w:rsidR="00425581" w:rsidRDefault="00425581" w:rsidP="00F6215A">
      <w:pPr>
        <w:pStyle w:val="ListParagraph"/>
        <w:pBdr>
          <w:top w:val="nil"/>
          <w:left w:val="nil"/>
          <w:bottom w:val="nil"/>
          <w:right w:val="nil"/>
          <w:between w:val="nil"/>
        </w:pBdr>
        <w:spacing w:after="200" w:line="276" w:lineRule="auto"/>
        <w:jc w:val="both"/>
        <w:rPr>
          <w:rFonts w:ascii="Times New Roman" w:hAnsi="Times New Roman" w:cs="Times New Roman"/>
          <w:sz w:val="24"/>
          <w:szCs w:val="24"/>
        </w:rPr>
      </w:pPr>
    </w:p>
    <w:p w14:paraId="0A8CE767" w14:textId="5A96037A" w:rsidR="00425581" w:rsidRDefault="00425581" w:rsidP="00F6215A">
      <w:pPr>
        <w:pStyle w:val="ListParagraph"/>
        <w:pBdr>
          <w:top w:val="nil"/>
          <w:left w:val="nil"/>
          <w:bottom w:val="nil"/>
          <w:right w:val="nil"/>
          <w:between w:val="nil"/>
        </w:pBdr>
        <w:spacing w:after="200" w:line="276" w:lineRule="auto"/>
        <w:jc w:val="both"/>
        <w:rPr>
          <w:rFonts w:ascii="Times New Roman" w:hAnsi="Times New Roman" w:cs="Times New Roman"/>
          <w:sz w:val="24"/>
          <w:szCs w:val="24"/>
        </w:rPr>
      </w:pPr>
    </w:p>
    <w:p w14:paraId="48104DD7" w14:textId="348707E0" w:rsidR="00425581" w:rsidRDefault="00425581" w:rsidP="00F6215A">
      <w:pPr>
        <w:pStyle w:val="ListParagraph"/>
        <w:pBdr>
          <w:top w:val="nil"/>
          <w:left w:val="nil"/>
          <w:bottom w:val="nil"/>
          <w:right w:val="nil"/>
          <w:between w:val="nil"/>
        </w:pBdr>
        <w:spacing w:after="200" w:line="276" w:lineRule="auto"/>
        <w:jc w:val="both"/>
        <w:rPr>
          <w:rFonts w:ascii="Times New Roman" w:hAnsi="Times New Roman" w:cs="Times New Roman"/>
          <w:sz w:val="24"/>
          <w:szCs w:val="24"/>
        </w:rPr>
      </w:pPr>
    </w:p>
    <w:p w14:paraId="3B45DCE4" w14:textId="0237D95E" w:rsidR="00425581" w:rsidRDefault="00425581" w:rsidP="00F6215A">
      <w:pPr>
        <w:pStyle w:val="ListParagraph"/>
        <w:pBdr>
          <w:top w:val="nil"/>
          <w:left w:val="nil"/>
          <w:bottom w:val="nil"/>
          <w:right w:val="nil"/>
          <w:between w:val="nil"/>
        </w:pBdr>
        <w:spacing w:after="200" w:line="276" w:lineRule="auto"/>
        <w:jc w:val="both"/>
        <w:rPr>
          <w:rFonts w:ascii="Times New Roman" w:hAnsi="Times New Roman" w:cs="Times New Roman"/>
          <w:sz w:val="24"/>
          <w:szCs w:val="24"/>
        </w:rPr>
      </w:pPr>
    </w:p>
    <w:p w14:paraId="339AAA04" w14:textId="4F791E24" w:rsidR="00425581" w:rsidRDefault="00425581" w:rsidP="00F6215A">
      <w:pPr>
        <w:pStyle w:val="ListParagraph"/>
        <w:pBdr>
          <w:top w:val="nil"/>
          <w:left w:val="nil"/>
          <w:bottom w:val="nil"/>
          <w:right w:val="nil"/>
          <w:between w:val="nil"/>
        </w:pBdr>
        <w:spacing w:after="200" w:line="276" w:lineRule="auto"/>
        <w:jc w:val="both"/>
        <w:rPr>
          <w:rFonts w:ascii="Times New Roman" w:hAnsi="Times New Roman" w:cs="Times New Roman"/>
          <w:sz w:val="24"/>
          <w:szCs w:val="24"/>
        </w:rPr>
      </w:pPr>
    </w:p>
    <w:p w14:paraId="74862EE1" w14:textId="5AC16BD7" w:rsidR="00425581" w:rsidRDefault="00425581" w:rsidP="00F6215A">
      <w:pPr>
        <w:pStyle w:val="ListParagraph"/>
        <w:pBdr>
          <w:top w:val="nil"/>
          <w:left w:val="nil"/>
          <w:bottom w:val="nil"/>
          <w:right w:val="nil"/>
          <w:between w:val="nil"/>
        </w:pBdr>
        <w:spacing w:after="200" w:line="276" w:lineRule="auto"/>
        <w:jc w:val="both"/>
        <w:rPr>
          <w:rFonts w:ascii="Times New Roman" w:hAnsi="Times New Roman" w:cs="Times New Roman"/>
          <w:sz w:val="24"/>
          <w:szCs w:val="24"/>
        </w:rPr>
      </w:pPr>
    </w:p>
    <w:p w14:paraId="49530BEB" w14:textId="11FD1708" w:rsidR="00425581" w:rsidRDefault="00425581" w:rsidP="00F6215A">
      <w:pPr>
        <w:pStyle w:val="ListParagraph"/>
        <w:pBdr>
          <w:top w:val="nil"/>
          <w:left w:val="nil"/>
          <w:bottom w:val="nil"/>
          <w:right w:val="nil"/>
          <w:between w:val="nil"/>
        </w:pBdr>
        <w:spacing w:after="200" w:line="276" w:lineRule="auto"/>
        <w:jc w:val="both"/>
        <w:rPr>
          <w:rFonts w:ascii="Times New Roman" w:hAnsi="Times New Roman" w:cs="Times New Roman"/>
          <w:sz w:val="24"/>
          <w:szCs w:val="24"/>
        </w:rPr>
      </w:pPr>
    </w:p>
    <w:p w14:paraId="35694D85" w14:textId="23CFC953" w:rsidR="00425581" w:rsidRDefault="00425581" w:rsidP="00F6215A">
      <w:pPr>
        <w:pStyle w:val="ListParagraph"/>
        <w:pBdr>
          <w:top w:val="nil"/>
          <w:left w:val="nil"/>
          <w:bottom w:val="nil"/>
          <w:right w:val="nil"/>
          <w:between w:val="nil"/>
        </w:pBdr>
        <w:spacing w:after="200" w:line="276" w:lineRule="auto"/>
        <w:jc w:val="both"/>
        <w:rPr>
          <w:rFonts w:ascii="Times New Roman" w:hAnsi="Times New Roman" w:cs="Times New Roman"/>
          <w:sz w:val="24"/>
          <w:szCs w:val="24"/>
        </w:rPr>
      </w:pPr>
    </w:p>
    <w:p w14:paraId="756B3F1B" w14:textId="2E60D35D" w:rsidR="00425581" w:rsidRDefault="00425581" w:rsidP="00F6215A">
      <w:pPr>
        <w:pStyle w:val="ListParagraph"/>
        <w:pBdr>
          <w:top w:val="nil"/>
          <w:left w:val="nil"/>
          <w:bottom w:val="nil"/>
          <w:right w:val="nil"/>
          <w:between w:val="nil"/>
        </w:pBdr>
        <w:spacing w:after="200" w:line="276" w:lineRule="auto"/>
        <w:jc w:val="both"/>
        <w:rPr>
          <w:rFonts w:ascii="Times New Roman" w:hAnsi="Times New Roman" w:cs="Times New Roman"/>
          <w:sz w:val="24"/>
          <w:szCs w:val="24"/>
        </w:rPr>
      </w:pPr>
    </w:p>
    <w:p w14:paraId="539967A2" w14:textId="77777777" w:rsidR="00425581" w:rsidRDefault="00425581" w:rsidP="00F6215A">
      <w:pPr>
        <w:pStyle w:val="ListParagraph"/>
        <w:pBdr>
          <w:top w:val="nil"/>
          <w:left w:val="nil"/>
          <w:bottom w:val="nil"/>
          <w:right w:val="nil"/>
          <w:between w:val="nil"/>
        </w:pBdr>
        <w:spacing w:after="200" w:line="276" w:lineRule="auto"/>
        <w:jc w:val="both"/>
        <w:rPr>
          <w:rFonts w:ascii="Times New Roman" w:hAnsi="Times New Roman" w:cs="Times New Roman"/>
          <w:sz w:val="24"/>
          <w:szCs w:val="24"/>
        </w:rPr>
      </w:pPr>
    </w:p>
    <w:p w14:paraId="05896CED" w14:textId="77777777" w:rsidR="00F6215A" w:rsidRDefault="00F6215A" w:rsidP="00F6215A">
      <w:pPr>
        <w:pStyle w:val="ListParagraph"/>
        <w:pBdr>
          <w:top w:val="nil"/>
          <w:left w:val="nil"/>
          <w:bottom w:val="nil"/>
          <w:right w:val="nil"/>
          <w:between w:val="nil"/>
        </w:pBdr>
        <w:spacing w:after="200" w:line="276" w:lineRule="auto"/>
        <w:jc w:val="both"/>
        <w:rPr>
          <w:rFonts w:ascii="Times New Roman" w:hAnsi="Times New Roman" w:cs="Times New Roman"/>
          <w:sz w:val="24"/>
          <w:szCs w:val="24"/>
        </w:rPr>
      </w:pPr>
    </w:p>
    <w:p w14:paraId="234E248B" w14:textId="07DCBA19" w:rsidR="00993E24" w:rsidRDefault="00993E24" w:rsidP="00F6215A">
      <w:pPr>
        <w:pStyle w:val="ListParagraph"/>
        <w:pBdr>
          <w:top w:val="nil"/>
          <w:left w:val="nil"/>
          <w:bottom w:val="nil"/>
          <w:right w:val="nil"/>
          <w:between w:val="nil"/>
        </w:pBdr>
        <w:spacing w:after="200" w:line="276" w:lineRule="auto"/>
        <w:jc w:val="both"/>
        <w:rPr>
          <w:rFonts w:ascii="Times New Roman" w:hAnsi="Times New Roman" w:cs="Times New Roman"/>
          <w:sz w:val="24"/>
          <w:szCs w:val="24"/>
        </w:rPr>
      </w:pPr>
    </w:p>
    <w:p w14:paraId="6584AD0B" w14:textId="77777777" w:rsidR="00425581" w:rsidRDefault="00425581" w:rsidP="00F6215A">
      <w:pPr>
        <w:pStyle w:val="ListParagraph"/>
        <w:pBdr>
          <w:top w:val="nil"/>
          <w:left w:val="nil"/>
          <w:bottom w:val="nil"/>
          <w:right w:val="nil"/>
          <w:between w:val="nil"/>
        </w:pBdr>
        <w:spacing w:after="200" w:line="276" w:lineRule="auto"/>
        <w:jc w:val="both"/>
        <w:rPr>
          <w:rFonts w:ascii="Times New Roman" w:hAnsi="Times New Roman" w:cs="Times New Roman"/>
          <w:sz w:val="24"/>
          <w:szCs w:val="24"/>
        </w:rPr>
      </w:pPr>
    </w:p>
    <w:p w14:paraId="681E94D4" w14:textId="77777777" w:rsidR="00993E24" w:rsidRDefault="00993E24" w:rsidP="00993E24">
      <w:pPr>
        <w:shd w:val="clear" w:color="auto" w:fill="D0CECE" w:themeFill="background2" w:themeFillShade="E6"/>
        <w:spacing w:after="0"/>
        <w:jc w:val="center"/>
        <w:rPr>
          <w:rFonts w:ascii="Times New Roman" w:hAnsi="Times New Roman" w:cs="Times New Roman"/>
          <w:b/>
          <w:sz w:val="24"/>
          <w:szCs w:val="24"/>
        </w:rPr>
      </w:pPr>
      <w:r>
        <w:rPr>
          <w:rFonts w:ascii="Times New Roman" w:hAnsi="Times New Roman" w:cs="Times New Roman"/>
          <w:b/>
          <w:sz w:val="24"/>
          <w:szCs w:val="24"/>
        </w:rPr>
        <w:t>PRAYER</w:t>
      </w:r>
    </w:p>
    <w:p w14:paraId="195CB072" w14:textId="4452B0D7" w:rsidR="00993E24" w:rsidRDefault="00993E24" w:rsidP="009B0BAC">
      <w:pPr>
        <w:pStyle w:val="ListParagraph"/>
        <w:pBdr>
          <w:top w:val="nil"/>
          <w:left w:val="nil"/>
          <w:bottom w:val="nil"/>
          <w:right w:val="nil"/>
          <w:between w:val="nil"/>
        </w:pBdr>
        <w:spacing w:after="200" w:line="276" w:lineRule="auto"/>
        <w:jc w:val="both"/>
        <w:rPr>
          <w:rFonts w:ascii="Times New Roman" w:hAnsi="Times New Roman" w:cs="Times New Roman"/>
          <w:sz w:val="24"/>
          <w:szCs w:val="24"/>
        </w:rPr>
      </w:pPr>
    </w:p>
    <w:p w14:paraId="391F847F" w14:textId="77777777" w:rsidR="00993E24" w:rsidRDefault="00993E24" w:rsidP="00993E24">
      <w:pPr>
        <w:pStyle w:val="ListParagraph"/>
        <w:numPr>
          <w:ilvl w:val="0"/>
          <w:numId w:val="2"/>
        </w:numPr>
        <w:jc w:val="both"/>
        <w:rPr>
          <w:rFonts w:ascii="Times New Roman" w:hAnsi="Times New Roman" w:cs="Times New Roman"/>
          <w:sz w:val="24"/>
          <w:szCs w:val="24"/>
        </w:rPr>
      </w:pPr>
      <w:r w:rsidRPr="00993E24">
        <w:rPr>
          <w:rFonts w:ascii="Times New Roman" w:hAnsi="Times New Roman" w:cs="Times New Roman"/>
          <w:b/>
          <w:bCs/>
          <w:sz w:val="24"/>
          <w:szCs w:val="24"/>
        </w:rPr>
        <w:t>The Prayer:</w:t>
      </w:r>
      <w:r w:rsidRPr="00993E24">
        <w:rPr>
          <w:rFonts w:ascii="Times New Roman" w:hAnsi="Times New Roman" w:cs="Times New Roman"/>
          <w:sz w:val="24"/>
          <w:szCs w:val="24"/>
        </w:rPr>
        <w:t xml:space="preserve"> </w:t>
      </w:r>
    </w:p>
    <w:p w14:paraId="269538F0" w14:textId="092AC5B8" w:rsidR="00993E24" w:rsidRDefault="00993E24" w:rsidP="00993E24">
      <w:pPr>
        <w:pStyle w:val="ListParagraph"/>
        <w:jc w:val="both"/>
        <w:rPr>
          <w:rFonts w:ascii="Times New Roman" w:hAnsi="Times New Roman" w:cs="Times New Roman"/>
          <w:sz w:val="24"/>
          <w:szCs w:val="24"/>
        </w:rPr>
      </w:pPr>
      <w:r w:rsidRPr="00993E24">
        <w:rPr>
          <w:rFonts w:ascii="Times New Roman" w:hAnsi="Times New Roman" w:cs="Times New Roman"/>
          <w:sz w:val="24"/>
          <w:szCs w:val="24"/>
        </w:rPr>
        <w:t xml:space="preserve">The petitioner, therefore, earnestly pleaded that, Hon’ble Commission may please consider the above petition showing the estimated expenditure and income for the Control period of five years starting from April 1, 2022 and </w:t>
      </w:r>
    </w:p>
    <w:p w14:paraId="48EFE58E" w14:textId="77777777" w:rsidR="00993E24" w:rsidRPr="00993E24" w:rsidRDefault="00993E24" w:rsidP="00993E24">
      <w:pPr>
        <w:pStyle w:val="ListParagraph"/>
        <w:jc w:val="both"/>
        <w:rPr>
          <w:rFonts w:ascii="Times New Roman" w:hAnsi="Times New Roman" w:cs="Times New Roman"/>
          <w:sz w:val="24"/>
          <w:szCs w:val="24"/>
        </w:rPr>
      </w:pPr>
    </w:p>
    <w:p w14:paraId="573775D6" w14:textId="6BE26554" w:rsidR="00425581" w:rsidRDefault="00425581" w:rsidP="00993E24">
      <w:pPr>
        <w:pStyle w:val="ListParagraph"/>
        <w:numPr>
          <w:ilvl w:val="0"/>
          <w:numId w:val="3"/>
        </w:numPr>
        <w:spacing w:after="200" w:line="276" w:lineRule="auto"/>
        <w:jc w:val="both"/>
        <w:rPr>
          <w:rFonts w:ascii="Times New Roman" w:hAnsi="Times New Roman" w:cs="Times New Roman"/>
          <w:sz w:val="24"/>
          <w:szCs w:val="24"/>
        </w:rPr>
      </w:pPr>
      <w:r>
        <w:rPr>
          <w:rFonts w:ascii="Times New Roman" w:hAnsi="Times New Roman" w:cs="Times New Roman"/>
          <w:sz w:val="24"/>
          <w:szCs w:val="24"/>
        </w:rPr>
        <w:t>Approve the ARR, ERC and Revenue gap after the due prudence check</w:t>
      </w:r>
    </w:p>
    <w:p w14:paraId="4D02E2DF" w14:textId="77777777" w:rsidR="00425581" w:rsidRDefault="00425581" w:rsidP="00425581">
      <w:pPr>
        <w:pStyle w:val="ListParagraph"/>
        <w:numPr>
          <w:ilvl w:val="0"/>
          <w:numId w:val="3"/>
        </w:numPr>
        <w:pBdr>
          <w:top w:val="nil"/>
          <w:left w:val="nil"/>
          <w:bottom w:val="nil"/>
          <w:right w:val="nil"/>
          <w:between w:val="nil"/>
        </w:pBdr>
        <w:spacing w:after="200" w:line="276" w:lineRule="auto"/>
        <w:jc w:val="both"/>
        <w:rPr>
          <w:rFonts w:ascii="Times New Roman" w:hAnsi="Times New Roman" w:cs="Times New Roman"/>
          <w:sz w:val="24"/>
          <w:szCs w:val="24"/>
        </w:rPr>
      </w:pPr>
      <w:r>
        <w:rPr>
          <w:rFonts w:ascii="Times New Roman" w:hAnsi="Times New Roman" w:cs="Times New Roman"/>
          <w:sz w:val="24"/>
          <w:szCs w:val="24"/>
        </w:rPr>
        <w:t>Revise the Bulk Supply tariff to cover the revenue deficit projected.</w:t>
      </w:r>
    </w:p>
    <w:p w14:paraId="7ACDC673" w14:textId="60E37D7D" w:rsidR="00993E24" w:rsidRDefault="00425581" w:rsidP="00993E24">
      <w:pPr>
        <w:pStyle w:val="ListParagraph"/>
        <w:numPr>
          <w:ilvl w:val="0"/>
          <w:numId w:val="3"/>
        </w:numPr>
        <w:spacing w:after="200" w:line="276" w:lineRule="auto"/>
        <w:jc w:val="both"/>
        <w:rPr>
          <w:rFonts w:ascii="Times New Roman" w:hAnsi="Times New Roman" w:cs="Times New Roman"/>
          <w:sz w:val="24"/>
          <w:szCs w:val="24"/>
        </w:rPr>
      </w:pPr>
      <w:r>
        <w:rPr>
          <w:rFonts w:ascii="Times New Roman" w:hAnsi="Times New Roman" w:cs="Times New Roman"/>
          <w:sz w:val="24"/>
          <w:szCs w:val="24"/>
        </w:rPr>
        <w:t>D</w:t>
      </w:r>
      <w:r w:rsidR="00993E24">
        <w:rPr>
          <w:rFonts w:ascii="Times New Roman" w:hAnsi="Times New Roman" w:cs="Times New Roman"/>
          <w:sz w:val="24"/>
          <w:szCs w:val="24"/>
        </w:rPr>
        <w:t xml:space="preserve">irect the seller entity to meet the RPO as envisaged in the regulation and </w:t>
      </w:r>
    </w:p>
    <w:p w14:paraId="43432050" w14:textId="77777777" w:rsidR="00993E24" w:rsidRDefault="00993E24" w:rsidP="00993E24">
      <w:pPr>
        <w:pStyle w:val="ListParagraph"/>
        <w:numPr>
          <w:ilvl w:val="0"/>
          <w:numId w:val="3"/>
        </w:numPr>
        <w:spacing w:after="200" w:line="276" w:lineRule="auto"/>
        <w:jc w:val="both"/>
        <w:rPr>
          <w:rFonts w:ascii="Times New Roman" w:hAnsi="Times New Roman" w:cs="Times New Roman"/>
          <w:sz w:val="24"/>
          <w:szCs w:val="24"/>
        </w:rPr>
      </w:pPr>
      <w:r>
        <w:rPr>
          <w:rFonts w:ascii="Times New Roman" w:hAnsi="Times New Roman" w:cs="Times New Roman"/>
          <w:sz w:val="24"/>
          <w:szCs w:val="24"/>
        </w:rPr>
        <w:t>Consider allowing the Section 3(1) Duty as an expense.</w:t>
      </w:r>
    </w:p>
    <w:p w14:paraId="0CA6E26D" w14:textId="3118C68F" w:rsidR="00993E24" w:rsidRDefault="00993E24" w:rsidP="00993E24">
      <w:pPr>
        <w:pStyle w:val="ListParagraph"/>
        <w:pBdr>
          <w:top w:val="nil"/>
          <w:left w:val="nil"/>
          <w:bottom w:val="nil"/>
          <w:right w:val="nil"/>
          <w:between w:val="nil"/>
        </w:pBdr>
        <w:spacing w:after="200" w:line="276" w:lineRule="auto"/>
        <w:ind w:left="2880" w:firstLine="720"/>
        <w:jc w:val="both"/>
        <w:rPr>
          <w:rFonts w:ascii="Times New Roman" w:hAnsi="Times New Roman" w:cs="Times New Roman"/>
          <w:sz w:val="24"/>
          <w:szCs w:val="24"/>
        </w:rPr>
      </w:pPr>
    </w:p>
    <w:p w14:paraId="1E8633B1" w14:textId="1D79DBAE" w:rsidR="00425581" w:rsidRDefault="00425581" w:rsidP="00993E24">
      <w:pPr>
        <w:pStyle w:val="ListParagraph"/>
        <w:pBdr>
          <w:top w:val="nil"/>
          <w:left w:val="nil"/>
          <w:bottom w:val="nil"/>
          <w:right w:val="nil"/>
          <w:between w:val="nil"/>
        </w:pBdr>
        <w:spacing w:after="200" w:line="276" w:lineRule="auto"/>
        <w:ind w:left="2880" w:firstLine="720"/>
        <w:jc w:val="both"/>
        <w:rPr>
          <w:rFonts w:ascii="Times New Roman" w:hAnsi="Times New Roman" w:cs="Times New Roman"/>
          <w:sz w:val="24"/>
          <w:szCs w:val="24"/>
        </w:rPr>
      </w:pPr>
    </w:p>
    <w:p w14:paraId="66ED5589" w14:textId="39F752DE" w:rsidR="00425581" w:rsidRDefault="00425581" w:rsidP="00993E24">
      <w:pPr>
        <w:pStyle w:val="ListParagraph"/>
        <w:pBdr>
          <w:top w:val="nil"/>
          <w:left w:val="nil"/>
          <w:bottom w:val="nil"/>
          <w:right w:val="nil"/>
          <w:between w:val="nil"/>
        </w:pBdr>
        <w:spacing w:after="200" w:line="276" w:lineRule="auto"/>
        <w:ind w:left="2880" w:firstLine="720"/>
        <w:jc w:val="both"/>
        <w:rPr>
          <w:rFonts w:ascii="Times New Roman" w:hAnsi="Times New Roman" w:cs="Times New Roman"/>
          <w:sz w:val="24"/>
          <w:szCs w:val="24"/>
        </w:rPr>
      </w:pPr>
    </w:p>
    <w:p w14:paraId="6032F047" w14:textId="77777777" w:rsidR="00425581" w:rsidRDefault="00425581" w:rsidP="00993E24">
      <w:pPr>
        <w:pStyle w:val="ListParagraph"/>
        <w:pBdr>
          <w:top w:val="nil"/>
          <w:left w:val="nil"/>
          <w:bottom w:val="nil"/>
          <w:right w:val="nil"/>
          <w:between w:val="nil"/>
        </w:pBdr>
        <w:spacing w:after="200" w:line="276" w:lineRule="auto"/>
        <w:ind w:left="2880" w:firstLine="720"/>
        <w:jc w:val="both"/>
        <w:rPr>
          <w:rFonts w:ascii="Times New Roman" w:hAnsi="Times New Roman" w:cs="Times New Roman"/>
          <w:sz w:val="24"/>
          <w:szCs w:val="24"/>
        </w:rPr>
      </w:pPr>
    </w:p>
    <w:p w14:paraId="05074AC3" w14:textId="77777777" w:rsidR="00993E24" w:rsidRDefault="00993E24" w:rsidP="00993E24">
      <w:pPr>
        <w:pStyle w:val="ListParagraph"/>
        <w:pBdr>
          <w:top w:val="nil"/>
          <w:left w:val="nil"/>
          <w:bottom w:val="nil"/>
          <w:right w:val="nil"/>
          <w:between w:val="nil"/>
        </w:pBdr>
        <w:spacing w:after="200" w:line="276" w:lineRule="auto"/>
        <w:ind w:left="2880" w:firstLine="720"/>
        <w:jc w:val="both"/>
        <w:rPr>
          <w:rFonts w:ascii="Times New Roman" w:hAnsi="Times New Roman" w:cs="Times New Roman"/>
          <w:sz w:val="24"/>
          <w:szCs w:val="24"/>
        </w:rPr>
      </w:pPr>
    </w:p>
    <w:p w14:paraId="33570F22" w14:textId="7A16807B" w:rsidR="00993E24" w:rsidRDefault="00993E24" w:rsidP="00993E24">
      <w:pPr>
        <w:pStyle w:val="ListParagraph"/>
        <w:pBdr>
          <w:top w:val="nil"/>
          <w:left w:val="nil"/>
          <w:bottom w:val="nil"/>
          <w:right w:val="nil"/>
          <w:between w:val="nil"/>
        </w:pBdr>
        <w:spacing w:after="200" w:line="276" w:lineRule="auto"/>
        <w:ind w:left="7200" w:firstLine="720"/>
        <w:jc w:val="both"/>
        <w:rPr>
          <w:rFonts w:ascii="Times New Roman" w:hAnsi="Times New Roman" w:cs="Times New Roman"/>
          <w:sz w:val="24"/>
          <w:szCs w:val="24"/>
        </w:rPr>
      </w:pPr>
      <w:r>
        <w:rPr>
          <w:rFonts w:ascii="Times New Roman" w:hAnsi="Times New Roman" w:cs="Times New Roman"/>
          <w:sz w:val="24"/>
          <w:szCs w:val="24"/>
        </w:rPr>
        <w:t>DEPONENT</w:t>
      </w:r>
    </w:p>
    <w:p w14:paraId="4C4BEBAA" w14:textId="179CB1B3" w:rsidR="00FA4FED" w:rsidRDefault="00FA4FED" w:rsidP="00993E24">
      <w:pPr>
        <w:pStyle w:val="ListParagraph"/>
        <w:pBdr>
          <w:top w:val="nil"/>
          <w:left w:val="nil"/>
          <w:bottom w:val="nil"/>
          <w:right w:val="nil"/>
          <w:between w:val="nil"/>
        </w:pBdr>
        <w:spacing w:after="200" w:line="276" w:lineRule="auto"/>
        <w:ind w:left="7200" w:firstLine="720"/>
        <w:jc w:val="both"/>
        <w:rPr>
          <w:rFonts w:ascii="Times New Roman" w:hAnsi="Times New Roman" w:cs="Times New Roman"/>
          <w:sz w:val="24"/>
          <w:szCs w:val="24"/>
        </w:rPr>
      </w:pPr>
    </w:p>
    <w:p w14:paraId="7159EACE" w14:textId="2191C551" w:rsidR="00FA4FED" w:rsidRDefault="00FA4FED" w:rsidP="00993E24">
      <w:pPr>
        <w:pStyle w:val="ListParagraph"/>
        <w:pBdr>
          <w:top w:val="nil"/>
          <w:left w:val="nil"/>
          <w:bottom w:val="nil"/>
          <w:right w:val="nil"/>
          <w:between w:val="nil"/>
        </w:pBdr>
        <w:spacing w:after="200" w:line="276" w:lineRule="auto"/>
        <w:ind w:left="7200" w:firstLine="720"/>
        <w:jc w:val="both"/>
        <w:rPr>
          <w:rFonts w:ascii="Times New Roman" w:hAnsi="Times New Roman" w:cs="Times New Roman"/>
          <w:sz w:val="24"/>
          <w:szCs w:val="24"/>
        </w:rPr>
      </w:pPr>
    </w:p>
    <w:p w14:paraId="4C8899C8" w14:textId="77777777" w:rsidR="00FA4FED" w:rsidRDefault="00FA4FED" w:rsidP="00FA4FED">
      <w:pPr>
        <w:spacing w:after="0" w:line="240" w:lineRule="auto"/>
        <w:rPr>
          <w:rFonts w:ascii="Times New Roman" w:hAnsi="Times New Roman" w:cs="Times New Roman"/>
          <w:sz w:val="24"/>
          <w:szCs w:val="24"/>
        </w:rPr>
      </w:pPr>
    </w:p>
    <w:p w14:paraId="2F80761C" w14:textId="77777777" w:rsidR="00FA4FED" w:rsidRDefault="00FA4FED" w:rsidP="00FA4FED">
      <w:pPr>
        <w:shd w:val="clear" w:color="auto" w:fill="D0CECE" w:themeFill="background2" w:themeFillShade="E6"/>
        <w:spacing w:after="0"/>
        <w:jc w:val="center"/>
        <w:rPr>
          <w:rFonts w:ascii="Times New Roman" w:hAnsi="Times New Roman" w:cs="Times New Roman"/>
        </w:rPr>
      </w:pPr>
      <w:r>
        <w:rPr>
          <w:rFonts w:ascii="Times New Roman" w:hAnsi="Times New Roman" w:cs="Times New Roman"/>
        </w:rPr>
        <w:t>*****************</w:t>
      </w:r>
    </w:p>
    <w:p w14:paraId="704B7E3A" w14:textId="77777777" w:rsidR="00FA4FED" w:rsidRPr="009B0BAC" w:rsidRDefault="00FA4FED" w:rsidP="00FA4FED">
      <w:pPr>
        <w:pStyle w:val="ListParagraph"/>
        <w:pBdr>
          <w:top w:val="nil"/>
          <w:left w:val="nil"/>
          <w:bottom w:val="nil"/>
          <w:right w:val="nil"/>
          <w:between w:val="nil"/>
        </w:pBdr>
        <w:spacing w:after="200" w:line="276" w:lineRule="auto"/>
        <w:ind w:left="7200" w:firstLine="720"/>
        <w:jc w:val="both"/>
        <w:rPr>
          <w:rFonts w:ascii="Times New Roman" w:hAnsi="Times New Roman" w:cs="Times New Roman"/>
          <w:sz w:val="24"/>
          <w:szCs w:val="24"/>
        </w:rPr>
      </w:pPr>
    </w:p>
    <w:sectPr w:rsidR="00FA4FED" w:rsidRPr="009B0BAC" w:rsidSect="00B35E54">
      <w:headerReference w:type="default" r:id="rId14"/>
      <w:footerReference w:type="default" r:id="rId15"/>
      <w:pgSz w:w="11906" w:h="16838"/>
      <w:pgMar w:top="1134" w:right="1274" w:bottom="1418" w:left="1418" w:header="135"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8B33990" w14:textId="77777777" w:rsidR="00E20360" w:rsidRDefault="00E20360" w:rsidP="001A0185">
      <w:pPr>
        <w:spacing w:after="0" w:line="240" w:lineRule="auto"/>
      </w:pPr>
      <w:r>
        <w:separator/>
      </w:r>
    </w:p>
  </w:endnote>
  <w:endnote w:type="continuationSeparator" w:id="0">
    <w:p w14:paraId="20B25576" w14:textId="77777777" w:rsidR="00E20360" w:rsidRDefault="00E20360" w:rsidP="001A018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901333887"/>
      <w:docPartObj>
        <w:docPartGallery w:val="Page Numbers (Bottom of Page)"/>
        <w:docPartUnique/>
      </w:docPartObj>
    </w:sdtPr>
    <w:sdtEndPr>
      <w:rPr>
        <w:color w:val="7F7F7F" w:themeColor="background1" w:themeShade="7F"/>
        <w:spacing w:val="60"/>
      </w:rPr>
    </w:sdtEndPr>
    <w:sdtContent>
      <w:p w14:paraId="35F9C6F9" w14:textId="35A1CA5A" w:rsidR="00060B1A" w:rsidRDefault="00060B1A">
        <w:pPr>
          <w:pStyle w:val="Footer"/>
          <w:pBdr>
            <w:top w:val="single" w:sz="4" w:space="1" w:color="D9D9D9" w:themeColor="background1" w:themeShade="D9"/>
          </w:pBdr>
          <w:jc w:val="right"/>
        </w:pPr>
        <w:r>
          <w:fldChar w:fldCharType="begin"/>
        </w:r>
        <w:r>
          <w:instrText xml:space="preserve"> PAGE   \* MERGEFORMAT </w:instrText>
        </w:r>
        <w:r>
          <w:fldChar w:fldCharType="separate"/>
        </w:r>
        <w:r>
          <w:rPr>
            <w:noProof/>
          </w:rPr>
          <w:t>2</w:t>
        </w:r>
        <w:r>
          <w:rPr>
            <w:noProof/>
          </w:rPr>
          <w:fldChar w:fldCharType="end"/>
        </w:r>
        <w:r>
          <w:t xml:space="preserve"> | </w:t>
        </w:r>
        <w:r>
          <w:rPr>
            <w:color w:val="7F7F7F" w:themeColor="background1" w:themeShade="7F"/>
            <w:spacing w:val="60"/>
          </w:rPr>
          <w:t>Page</w:t>
        </w:r>
      </w:p>
    </w:sdtContent>
  </w:sdt>
  <w:p w14:paraId="3AA319B0" w14:textId="77777777" w:rsidR="001A0185" w:rsidRDefault="001A0185">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CB898A2" w14:textId="77777777" w:rsidR="00E20360" w:rsidRDefault="00E20360" w:rsidP="001A0185">
      <w:pPr>
        <w:spacing w:after="0" w:line="240" w:lineRule="auto"/>
      </w:pPr>
      <w:r>
        <w:separator/>
      </w:r>
    </w:p>
  </w:footnote>
  <w:footnote w:type="continuationSeparator" w:id="0">
    <w:p w14:paraId="32D1266C" w14:textId="77777777" w:rsidR="00E20360" w:rsidRDefault="00E20360" w:rsidP="001A0185">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1750206" w14:textId="1415258A" w:rsidR="001A0185" w:rsidRDefault="007F4015" w:rsidP="001A0185">
    <w:pPr>
      <w:pStyle w:val="Header"/>
      <w:tabs>
        <w:tab w:val="clear" w:pos="9026"/>
        <w:tab w:val="right" w:pos="9781"/>
      </w:tabs>
      <w:ind w:left="-709"/>
    </w:pPr>
    <w:r>
      <w:rPr>
        <w:rFonts w:ascii="Times New Roman" w:eastAsiaTheme="majorEastAsia" w:hAnsi="Times New Roman" w:cs="Times New Roman"/>
        <w:bCs/>
        <w:i/>
        <w:caps/>
        <w:noProof/>
        <w:sz w:val="20"/>
        <w:szCs w:val="20"/>
      </w:rPr>
      <mc:AlternateContent>
        <mc:Choice Requires="wps">
          <w:drawing>
            <wp:anchor distT="0" distB="0" distL="114300" distR="114300" simplePos="0" relativeHeight="251659264" behindDoc="0" locked="0" layoutInCell="0" allowOverlap="1" wp14:anchorId="30071343" wp14:editId="0D59FC52">
              <wp:simplePos x="0" y="0"/>
              <wp:positionH relativeFrom="page">
                <wp:posOffset>0</wp:posOffset>
              </wp:positionH>
              <wp:positionV relativeFrom="page">
                <wp:posOffset>190500</wp:posOffset>
              </wp:positionV>
              <wp:extent cx="7560310" cy="273050"/>
              <wp:effectExtent l="0" t="0" r="0" b="12700"/>
              <wp:wrapNone/>
              <wp:docPr id="52" name="MSIPCM28d2413d9783467bf38d2fc6" descr="{&quot;HashCode&quot;:62995019,&quot;Height&quot;:841.0,&quot;Width&quot;:595.0,&quot;Placement&quot;:&quot;Header&quot;,&quot;Index&quot;:&quot;Primary&quot;,&quot;Section&quot;:1,&quot;Top&quot;:0.0,&quot;Left&quot;:0.0}"/>
              <wp:cNvGraphicFramePr/>
              <a:graphic xmlns:a="http://schemas.openxmlformats.org/drawingml/2006/main">
                <a:graphicData uri="http://schemas.microsoft.com/office/word/2010/wordprocessingShape">
                  <wps:wsp>
                    <wps:cNvSpPr txBox="1"/>
                    <wps:spPr>
                      <a:xfrm>
                        <a:off x="0" y="0"/>
                        <a:ext cx="7560310" cy="273050"/>
                      </a:xfrm>
                      <a:prstGeom prst="rect">
                        <a:avLst/>
                      </a:prstGeom>
                      <a:noFill/>
                      <a:ln w="6350">
                        <a:noFill/>
                      </a:ln>
                      <a:extLst>
                        <a:ext uri="{91240B29-F687-4F45-9708-019B960494DF}">
                          <a14:hiddenLine xmlns:a14="http://schemas.microsoft.com/office/drawing/2010/main" w="6350">
                            <a:solidFill>
                              <a:prstClr val="black"/>
                            </a:solidFill>
                          </a14:hiddenLine>
                        </a:ext>
                      </a:extLst>
                    </wps:spPr>
                    <wps:txbx>
                      <w:txbxContent>
                        <w:p w14:paraId="72338801" w14:textId="69503588" w:rsidR="007F4015" w:rsidRPr="007F4015" w:rsidRDefault="00A76966" w:rsidP="007F4015">
                          <w:pPr>
                            <w:spacing w:after="0"/>
                            <w:rPr>
                              <w:rFonts w:ascii="Calibri" w:hAnsi="Calibri" w:cs="Calibri"/>
                              <w:color w:val="000000"/>
                              <w:sz w:val="20"/>
                            </w:rPr>
                          </w:pPr>
                          <w:r>
                            <w:rPr>
                              <w:rFonts w:ascii="Calibri" w:hAnsi="Calibri" w:cs="Calibri"/>
                              <w:color w:val="000000"/>
                              <w:sz w:val="20"/>
                            </w:rPr>
                            <w:t>Classification: Internal</w:t>
                          </w:r>
                        </w:p>
                      </w:txbxContent>
                    </wps:txbx>
                    <wps:bodyPr rot="0" spcFirstLastPara="0" vertOverflow="overflow" horzOverflow="overflow" vert="horz" wrap="square" lIns="254000" tIns="0" rIns="91440" bIns="0" numCol="1" spcCol="0" rtlCol="0" fromWordArt="0" anchor="t" anchorCtr="0" forceAA="0" compatLnSpc="1">
                      <a:prstTxWarp prst="textNoShape">
                        <a:avLst/>
                      </a:prstTxWarp>
                      <a:noAutofit/>
                    </wps:bodyPr>
                  </wps:wsp>
                </a:graphicData>
              </a:graphic>
            </wp:anchor>
          </w:drawing>
        </mc:Choice>
        <mc:Fallback>
          <w:pict>
            <v:shapetype w14:anchorId="30071343" id="_x0000_t202" coordsize="21600,21600" o:spt="202" path="m,l,21600r21600,l21600,xe">
              <v:stroke joinstyle="miter"/>
              <v:path gradientshapeok="t" o:connecttype="rect"/>
            </v:shapetype>
            <v:shape id="MSIPCM28d2413d9783467bf38d2fc6" o:spid="_x0000_s1026" type="#_x0000_t202" alt="{&quot;HashCode&quot;:62995019,&quot;Height&quot;:841.0,&quot;Width&quot;:595.0,&quot;Placement&quot;:&quot;Header&quot;,&quot;Index&quot;:&quot;Primary&quot;,&quot;Section&quot;:1,&quot;Top&quot;:0.0,&quot;Left&quot;:0.0}" style="position:absolute;left:0;text-align:left;margin-left:0;margin-top:15pt;width:595.3pt;height:21.5pt;z-index:251659264;visibility:visible;mso-wrap-style:square;mso-wrap-distance-left:9pt;mso-wrap-distance-top:0;mso-wrap-distance-right:9pt;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rxuFwIAACUEAAAOAAAAZHJzL2Uyb0RvYy54bWysU8tu2zAQvBfoPxC815KfaQXLgZvARYEg&#10;CeAUOdMUaQkguSxJW3K/vktKttu0p6IXarm72sfMcHnbaUWOwvkGTEnHo5wSYThUjdmX9NvL5sNH&#10;SnxgpmIKjCjpSXh6u3r/btnaQkygBlUJR7CI8UVrS1qHYIss87wWmvkRWGEwKMFpFvDq9lnlWIvV&#10;tcomeb7IWnCVdcCF9+i974N0lepLKXh4ktKLQFRJcbaQTpfOXTyz1ZIVe8ds3fBhDPYPU2jWGGx6&#10;KXXPAiMH1/xRSjfcgQcZRhx0BlI2XKQdcJtx/mabbc2sSLsgON5eYPL/ryx/PG7tsyOh+wwdEhgB&#10;aa0vPDrjPp10On5xUoJxhPB0gU10gXB03swX+XSMIY6xyc00nydcs+vf1vnwRYAm0SipQ1oSWuz4&#10;4AN2xNRzSmxmYNMolahRhrQlXUyx5G8R/EMZ/PE6a7RCt+uGBXZQnXAvBz3l3vJNg80fmA/PzCHH&#10;OC/qNjzhIRVgExgsSmpwP/7mj/kIPUYpaVEzJfXfD8wJStRXg6RM5rM8jypLNzRcMj6NZzO87M5e&#10;c9B3gHoc49OwPJkxN6izKR3oV9T1OrbDEDMcm5Y0nM270EsY3wUX63VKQj1ZFh7M1vJYOqIVMX3p&#10;XpmzA/ABKXuEs6xY8Qb/PrfHeX0IIJtETkS2h3MAHLWYOBveTRT7r/eUdX3dq58AAAD//wMAUEsD&#10;BBQABgAIAAAAIQBpAd4j3AAAAAcBAAAPAAAAZHJzL2Rvd25yZXYueG1sTI/BTsMwEETvSPyDtUjc&#10;qF0qFZpmU6EgDkgcoOUDnHhJAvE6irdp+ve4JzitRjOaeZvvZt+ricbYBUZYLgwo4jq4jhuEz8PL&#10;3SOoKJad7QMTwpki7Irrq9xmLpz4g6a9NCqVcMwsQisyZFrHuiVv4yIMxMn7CqO3kuTYaDfaUyr3&#10;vb43Zq297TgttHagsqX6Z3/0CGX57g5nad74+bubK1e9TrUfEG9v5qctKKFZ/sJwwU/oUCSmKhzZ&#10;RdUjpEcEYWXSvbjLjVmDqhAeVgZ0kev//MUvAAAA//8DAFBLAQItABQABgAIAAAAIQC2gziS/gAA&#10;AOEBAAATAAAAAAAAAAAAAAAAAAAAAABbQ29udGVudF9UeXBlc10ueG1sUEsBAi0AFAAGAAgAAAAh&#10;ADj9If/WAAAAlAEAAAsAAAAAAAAAAAAAAAAALwEAAF9yZWxzLy5yZWxzUEsBAi0AFAAGAAgAAAAh&#10;ADT+vG4XAgAAJQQAAA4AAAAAAAAAAAAAAAAALgIAAGRycy9lMm9Eb2MueG1sUEsBAi0AFAAGAAgA&#10;AAAhAGkB3iPcAAAABwEAAA8AAAAAAAAAAAAAAAAAcQQAAGRycy9kb3ducmV2LnhtbFBLBQYAAAAA&#10;BAAEAPMAAAB6BQAAAAA=&#10;" o:allowincell="f" filled="f" stroked="f" strokeweight=".5pt">
              <v:textbox inset="20pt,0,,0">
                <w:txbxContent>
                  <w:p w14:paraId="72338801" w14:textId="69503588" w:rsidR="007F4015" w:rsidRPr="007F4015" w:rsidRDefault="00A76966" w:rsidP="007F4015">
                    <w:pPr>
                      <w:spacing w:after="0"/>
                      <w:rPr>
                        <w:rFonts w:ascii="Calibri" w:hAnsi="Calibri" w:cs="Calibri"/>
                        <w:color w:val="000000"/>
                        <w:sz w:val="20"/>
                      </w:rPr>
                    </w:pPr>
                    <w:r>
                      <w:rPr>
                        <w:rFonts w:ascii="Calibri" w:hAnsi="Calibri" w:cs="Calibri"/>
                        <w:color w:val="000000"/>
                        <w:sz w:val="20"/>
                      </w:rPr>
                      <w:t>Classification: Internal</w:t>
                    </w:r>
                  </w:p>
                </w:txbxContent>
              </v:textbox>
              <w10:wrap anchorx="page" anchory="page"/>
            </v:shape>
          </w:pict>
        </mc:Fallback>
      </mc:AlternateContent>
    </w:r>
    <w:r w:rsidRPr="00D01BA6">
      <w:rPr>
        <w:rFonts w:ascii="Times New Roman" w:eastAsiaTheme="majorEastAsia" w:hAnsi="Times New Roman" w:cs="Times New Roman"/>
        <w:bCs/>
        <w:i/>
        <w:caps/>
        <w:sz w:val="20"/>
        <w:szCs w:val="20"/>
      </w:rPr>
      <w:t xml:space="preserve">ARR &amp; ERC </w:t>
    </w:r>
    <w:r w:rsidRPr="00D01BA6">
      <w:rPr>
        <w:rFonts w:ascii="Times New Roman" w:eastAsiaTheme="majorEastAsia" w:hAnsi="Times New Roman" w:cs="Times New Roman"/>
        <w:bCs/>
        <w:i/>
        <w:sz w:val="20"/>
        <w:szCs w:val="20"/>
      </w:rPr>
      <w:t xml:space="preserve">Petition </w:t>
    </w:r>
    <w:r w:rsidR="00542DA2" w:rsidRPr="00D01BA6">
      <w:rPr>
        <w:rFonts w:ascii="Times New Roman" w:eastAsiaTheme="majorEastAsia" w:hAnsi="Times New Roman" w:cs="Times New Roman"/>
        <w:bCs/>
        <w:i/>
        <w:sz w:val="20"/>
        <w:szCs w:val="20"/>
      </w:rPr>
      <w:t>for</w:t>
    </w:r>
    <w:r w:rsidRPr="00D01BA6">
      <w:rPr>
        <w:rFonts w:ascii="Times New Roman" w:eastAsiaTheme="majorEastAsia" w:hAnsi="Times New Roman" w:cs="Times New Roman"/>
        <w:bCs/>
        <w:i/>
        <w:sz w:val="20"/>
        <w:szCs w:val="20"/>
      </w:rPr>
      <w:t xml:space="preserve"> Control </w:t>
    </w:r>
    <w:r w:rsidRPr="00D01BA6">
      <w:rPr>
        <w:rFonts w:ascii="Times New Roman" w:eastAsiaTheme="majorEastAsia" w:hAnsi="Times New Roman" w:cs="Times New Roman"/>
        <w:bCs/>
        <w:i/>
        <w:sz w:val="18"/>
        <w:szCs w:val="20"/>
      </w:rPr>
      <w:t xml:space="preserve">Period </w:t>
    </w:r>
    <w:r w:rsidRPr="00D01BA6">
      <w:rPr>
        <w:rFonts w:ascii="Times New Roman" w:eastAsiaTheme="majorEastAsia" w:hAnsi="Times New Roman" w:cs="Times New Roman"/>
        <w:bCs/>
        <w:i/>
        <w:sz w:val="20"/>
        <w:szCs w:val="20"/>
      </w:rPr>
      <w:t>202</w:t>
    </w:r>
    <w:r>
      <w:rPr>
        <w:rFonts w:ascii="Times New Roman" w:eastAsiaTheme="majorEastAsia" w:hAnsi="Times New Roman" w:cs="Times New Roman"/>
        <w:bCs/>
        <w:i/>
        <w:sz w:val="20"/>
        <w:szCs w:val="20"/>
      </w:rPr>
      <w:t>2-27</w:t>
    </w:r>
    <w:r w:rsidR="001A0185">
      <w:rPr>
        <w:rFonts w:ascii="Times New Roman" w:eastAsiaTheme="majorEastAsia" w:hAnsi="Times New Roman" w:cs="Times New Roman"/>
        <w:bCs/>
        <w:i/>
        <w:sz w:val="20"/>
        <w:szCs w:val="20"/>
      </w:rPr>
      <w:t xml:space="preserve">          </w:t>
    </w:r>
    <w:r w:rsidR="001A0185">
      <w:rPr>
        <w:rFonts w:ascii="Times New Roman" w:eastAsiaTheme="majorEastAsia" w:hAnsi="Times New Roman" w:cs="Times New Roman"/>
        <w:bCs/>
        <w:i/>
        <w:sz w:val="20"/>
        <w:szCs w:val="20"/>
      </w:rPr>
      <w:tab/>
    </w:r>
    <w:r w:rsidR="001A0185">
      <w:rPr>
        <w:rFonts w:ascii="Times New Roman" w:eastAsiaTheme="majorEastAsia" w:hAnsi="Times New Roman" w:cs="Times New Roman"/>
        <w:bCs/>
        <w:i/>
        <w:sz w:val="20"/>
        <w:szCs w:val="20"/>
      </w:rPr>
      <w:tab/>
    </w:r>
    <w:r w:rsidR="001A0185">
      <w:rPr>
        <w:noProof/>
      </w:rPr>
      <w:drawing>
        <wp:inline distT="0" distB="0" distL="0" distR="0" wp14:anchorId="389B204D" wp14:editId="5F15DB86">
          <wp:extent cx="1152525" cy="774987"/>
          <wp:effectExtent l="0" t="0" r="0" b="6350"/>
          <wp:docPr id="16" name="Picture 16" descr="A red and white sign&#10;&#10;Description automatically generated with medium confidence">
            <a:extLst xmlns:a="http://schemas.openxmlformats.org/drawingml/2006/main">
              <a:ext uri="{FF2B5EF4-FFF2-40B4-BE49-F238E27FC236}">
                <a16:creationId xmlns:a16="http://schemas.microsoft.com/office/drawing/2014/main" id="{00000000-0008-0000-0000-00000700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descr="A red and white sign&#10;&#10;Description automatically generated with medium confidence">
                    <a:extLst>
                      <a:ext uri="{FF2B5EF4-FFF2-40B4-BE49-F238E27FC236}">
                        <a16:creationId xmlns:a16="http://schemas.microsoft.com/office/drawing/2014/main" id="{00000000-0008-0000-0000-000007000000}"/>
                      </a:ext>
                    </a:extLst>
                  </pic:cNvPr>
                  <pic:cNvPicPr>
                    <a:picLocks noChangeAspect="1"/>
                  </pic:cNvPicPr>
                </pic:nvPicPr>
                <pic:blipFill>
                  <a:blip r:embed="rId1" cstate="print">
                    <a:extLst>
                      <a:ext uri="{28A0092B-C50C-407E-A947-70E740481C1C}">
                        <a14:useLocalDpi xmlns:a14="http://schemas.microsoft.com/office/drawing/2010/main" val="0"/>
                      </a:ext>
                    </a:extLst>
                  </a:blip>
                  <a:stretch>
                    <a:fillRect/>
                  </a:stretch>
                </pic:blipFill>
                <pic:spPr>
                  <a:xfrm>
                    <a:off x="0" y="0"/>
                    <a:ext cx="1163418" cy="782312"/>
                  </a:xfrm>
                  <a:prstGeom prst="rect">
                    <a:avLst/>
                  </a:prstGeom>
                </pic:spPr>
              </pic:pic>
            </a:graphicData>
          </a:graphic>
        </wp:inline>
      </w:drawing>
    </w:r>
  </w:p>
  <w:p w14:paraId="403793C4" w14:textId="77777777" w:rsidR="001A0185" w:rsidRDefault="001A018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446C1B7A"/>
    <w:multiLevelType w:val="multilevel"/>
    <w:tmpl w:val="261459A2"/>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 w15:restartNumberingAfterBreak="0">
    <w:nsid w:val="44BE77C3"/>
    <w:multiLevelType w:val="multilevel"/>
    <w:tmpl w:val="D5E8BE1A"/>
    <w:lvl w:ilvl="0">
      <w:start w:val="1"/>
      <w:numFmt w:val="decimal"/>
      <w:lvlText w:val="%1."/>
      <w:lvlJc w:val="left"/>
      <w:pPr>
        <w:ind w:left="720" w:hanging="360"/>
      </w:pPr>
      <w:rPr>
        <w:rFonts w:ascii="Times New Roman" w:hAnsi="Times New Roman" w:cs="Times New Roman" w:hint="default"/>
        <w:b/>
        <w:bCs/>
        <w:sz w:val="24"/>
        <w:szCs w:val="24"/>
      </w:rPr>
    </w:lvl>
    <w:lvl w:ilvl="1">
      <w:start w:val="1"/>
      <w:numFmt w:val="decimal"/>
      <w:isLgl/>
      <w:lvlText w:val="%1.%2."/>
      <w:lvlJc w:val="left"/>
      <w:pPr>
        <w:ind w:left="840" w:hanging="480"/>
      </w:pPr>
      <w:rPr>
        <w:rFonts w:hint="default"/>
        <w:b/>
        <w:bCs/>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 w15:restartNumberingAfterBreak="0">
    <w:nsid w:val="6B2F474E"/>
    <w:multiLevelType w:val="hybridMultilevel"/>
    <w:tmpl w:val="991C5C40"/>
    <w:lvl w:ilvl="0" w:tplc="40090011">
      <w:start w:val="1"/>
      <w:numFmt w:val="decimal"/>
      <w:lvlText w:val="%1)"/>
      <w:lvlJc w:val="left"/>
      <w:pPr>
        <w:ind w:left="1440" w:hanging="360"/>
      </w:pPr>
    </w:lvl>
    <w:lvl w:ilvl="1" w:tplc="40090019" w:tentative="1">
      <w:start w:val="1"/>
      <w:numFmt w:val="lowerLetter"/>
      <w:lvlText w:val="%2."/>
      <w:lvlJc w:val="left"/>
      <w:pPr>
        <w:ind w:left="2160" w:hanging="360"/>
      </w:pPr>
    </w:lvl>
    <w:lvl w:ilvl="2" w:tplc="4009001B" w:tentative="1">
      <w:start w:val="1"/>
      <w:numFmt w:val="lowerRoman"/>
      <w:lvlText w:val="%3."/>
      <w:lvlJc w:val="right"/>
      <w:pPr>
        <w:ind w:left="2880" w:hanging="180"/>
      </w:pPr>
    </w:lvl>
    <w:lvl w:ilvl="3" w:tplc="4009000F" w:tentative="1">
      <w:start w:val="1"/>
      <w:numFmt w:val="decimal"/>
      <w:lvlText w:val="%4."/>
      <w:lvlJc w:val="left"/>
      <w:pPr>
        <w:ind w:left="3600" w:hanging="360"/>
      </w:pPr>
    </w:lvl>
    <w:lvl w:ilvl="4" w:tplc="40090019" w:tentative="1">
      <w:start w:val="1"/>
      <w:numFmt w:val="lowerLetter"/>
      <w:lvlText w:val="%5."/>
      <w:lvlJc w:val="left"/>
      <w:pPr>
        <w:ind w:left="4320" w:hanging="360"/>
      </w:pPr>
    </w:lvl>
    <w:lvl w:ilvl="5" w:tplc="4009001B" w:tentative="1">
      <w:start w:val="1"/>
      <w:numFmt w:val="lowerRoman"/>
      <w:lvlText w:val="%6."/>
      <w:lvlJc w:val="right"/>
      <w:pPr>
        <w:ind w:left="5040" w:hanging="180"/>
      </w:pPr>
    </w:lvl>
    <w:lvl w:ilvl="6" w:tplc="4009000F" w:tentative="1">
      <w:start w:val="1"/>
      <w:numFmt w:val="decimal"/>
      <w:lvlText w:val="%7."/>
      <w:lvlJc w:val="left"/>
      <w:pPr>
        <w:ind w:left="5760" w:hanging="360"/>
      </w:pPr>
    </w:lvl>
    <w:lvl w:ilvl="7" w:tplc="40090019" w:tentative="1">
      <w:start w:val="1"/>
      <w:numFmt w:val="lowerLetter"/>
      <w:lvlText w:val="%8."/>
      <w:lvlJc w:val="left"/>
      <w:pPr>
        <w:ind w:left="6480" w:hanging="360"/>
      </w:pPr>
    </w:lvl>
    <w:lvl w:ilvl="8" w:tplc="4009001B" w:tentative="1">
      <w:start w:val="1"/>
      <w:numFmt w:val="lowerRoman"/>
      <w:lvlText w:val="%9."/>
      <w:lvlJc w:val="right"/>
      <w:pPr>
        <w:ind w:left="7200" w:hanging="180"/>
      </w:pPr>
    </w:lvl>
  </w:abstractNum>
  <w:abstractNum w:abstractNumId="3" w15:restartNumberingAfterBreak="0">
    <w:nsid w:val="6D8B48F5"/>
    <w:multiLevelType w:val="multilevel"/>
    <w:tmpl w:val="445003B6"/>
    <w:lvl w:ilvl="0">
      <w:start w:val="1"/>
      <w:numFmt w:val="decimal"/>
      <w:lvlText w:val="%1."/>
      <w:lvlJc w:val="left"/>
      <w:pPr>
        <w:ind w:left="3240" w:hanging="360"/>
      </w:pPr>
      <w:rPr>
        <w:b/>
        <w:strike w:val="0"/>
        <w:color w:val="000000"/>
        <w:sz w:val="22"/>
        <w:szCs w:val="22"/>
      </w:rPr>
    </w:lvl>
    <w:lvl w:ilvl="1">
      <w:start w:val="1"/>
      <w:numFmt w:val="decimal"/>
      <w:lvlText w:val="%1.%2"/>
      <w:lvlJc w:val="left"/>
      <w:pPr>
        <w:ind w:left="5310" w:hanging="360"/>
      </w:pPr>
      <w:rPr>
        <w:b/>
      </w:rPr>
    </w:lvl>
    <w:lvl w:ilvl="2">
      <w:start w:val="1"/>
      <w:numFmt w:val="decimal"/>
      <w:lvlText w:val="%1.%2.%3"/>
      <w:lvlJc w:val="left"/>
      <w:pPr>
        <w:ind w:left="5670" w:hanging="720"/>
      </w:pPr>
      <w:rPr>
        <w:b/>
      </w:rPr>
    </w:lvl>
    <w:lvl w:ilvl="3">
      <w:start w:val="1"/>
      <w:numFmt w:val="decimal"/>
      <w:lvlText w:val="%1.%2.%3.%4"/>
      <w:lvlJc w:val="left"/>
      <w:pPr>
        <w:ind w:left="5670" w:hanging="720"/>
      </w:pPr>
      <w:rPr>
        <w:b/>
      </w:rPr>
    </w:lvl>
    <w:lvl w:ilvl="4">
      <w:start w:val="1"/>
      <w:numFmt w:val="decimal"/>
      <w:lvlText w:val="%1.%2.%3.%4.%5"/>
      <w:lvlJc w:val="left"/>
      <w:pPr>
        <w:ind w:left="6030" w:hanging="1080"/>
      </w:pPr>
      <w:rPr>
        <w:b/>
      </w:rPr>
    </w:lvl>
    <w:lvl w:ilvl="5">
      <w:start w:val="1"/>
      <w:numFmt w:val="decimal"/>
      <w:lvlText w:val="%1.%2.%3.%4.%5.%6"/>
      <w:lvlJc w:val="left"/>
      <w:pPr>
        <w:ind w:left="6030" w:hanging="1080"/>
      </w:pPr>
      <w:rPr>
        <w:b/>
      </w:rPr>
    </w:lvl>
    <w:lvl w:ilvl="6">
      <w:start w:val="1"/>
      <w:numFmt w:val="decimal"/>
      <w:lvlText w:val="%1.%2.%3.%4.%5.%6.%7"/>
      <w:lvlJc w:val="left"/>
      <w:pPr>
        <w:ind w:left="6390" w:hanging="1440"/>
      </w:pPr>
      <w:rPr>
        <w:b/>
      </w:rPr>
    </w:lvl>
    <w:lvl w:ilvl="7">
      <w:start w:val="1"/>
      <w:numFmt w:val="decimal"/>
      <w:lvlText w:val="%1.%2.%3.%4.%5.%6.%7.%8"/>
      <w:lvlJc w:val="left"/>
      <w:pPr>
        <w:ind w:left="6390" w:hanging="1440"/>
      </w:pPr>
      <w:rPr>
        <w:b/>
      </w:rPr>
    </w:lvl>
    <w:lvl w:ilvl="8">
      <w:start w:val="1"/>
      <w:numFmt w:val="decimal"/>
      <w:lvlText w:val="%1.%2.%3.%4.%5.%6.%7.%8.%9"/>
      <w:lvlJc w:val="left"/>
      <w:pPr>
        <w:ind w:left="6390" w:hanging="1440"/>
      </w:pPr>
      <w:rPr>
        <w:b/>
      </w:rPr>
    </w:lvl>
  </w:abstractNum>
  <w:abstractNum w:abstractNumId="4" w15:restartNumberingAfterBreak="0">
    <w:nsid w:val="73210AA9"/>
    <w:multiLevelType w:val="hybridMultilevel"/>
    <w:tmpl w:val="BCE41314"/>
    <w:lvl w:ilvl="0" w:tplc="3F4811EA">
      <w:start w:val="1"/>
      <w:numFmt w:val="decimal"/>
      <w:lvlText w:val="(%1)"/>
      <w:lvlJc w:val="left"/>
      <w:pPr>
        <w:ind w:left="1080" w:hanging="360"/>
      </w:pPr>
      <w:rPr>
        <w:color w:val="auto"/>
      </w:r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start w:val="1"/>
      <w:numFmt w:val="decimal"/>
      <w:lvlText w:val="%4."/>
      <w:lvlJc w:val="left"/>
      <w:pPr>
        <w:ind w:left="3240" w:hanging="360"/>
      </w:pPr>
    </w:lvl>
    <w:lvl w:ilvl="4" w:tplc="04090019">
      <w:start w:val="1"/>
      <w:numFmt w:val="lowerLetter"/>
      <w:lvlText w:val="%5."/>
      <w:lvlJc w:val="left"/>
      <w:pPr>
        <w:ind w:left="3960" w:hanging="360"/>
      </w:pPr>
    </w:lvl>
    <w:lvl w:ilvl="5" w:tplc="0409001B">
      <w:start w:val="1"/>
      <w:numFmt w:val="lowerRoman"/>
      <w:lvlText w:val="%6."/>
      <w:lvlJc w:val="right"/>
      <w:pPr>
        <w:ind w:left="4680" w:hanging="180"/>
      </w:pPr>
    </w:lvl>
    <w:lvl w:ilvl="6" w:tplc="0409000F">
      <w:start w:val="1"/>
      <w:numFmt w:val="decimal"/>
      <w:lvlText w:val="%7."/>
      <w:lvlJc w:val="left"/>
      <w:pPr>
        <w:ind w:left="5400" w:hanging="360"/>
      </w:pPr>
    </w:lvl>
    <w:lvl w:ilvl="7" w:tplc="04090019">
      <w:start w:val="1"/>
      <w:numFmt w:val="lowerLetter"/>
      <w:lvlText w:val="%8."/>
      <w:lvlJc w:val="left"/>
      <w:pPr>
        <w:ind w:left="6120" w:hanging="360"/>
      </w:pPr>
    </w:lvl>
    <w:lvl w:ilvl="8" w:tplc="0409001B">
      <w:start w:val="1"/>
      <w:numFmt w:val="lowerRoman"/>
      <w:lvlText w:val="%9."/>
      <w:lvlJc w:val="right"/>
      <w:pPr>
        <w:ind w:left="6840" w:hanging="180"/>
      </w:pPr>
    </w:lvl>
  </w:abstractNum>
  <w:num w:numId="1" w16cid:durableId="318577718">
    <w:abstractNumId w:val="3"/>
  </w:num>
  <w:num w:numId="2" w16cid:durableId="417530110">
    <w:abstractNumId w:val="1"/>
  </w:num>
  <w:num w:numId="3" w16cid:durableId="451630398">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16cid:durableId="669917588">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16cid:durableId="1598178270">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679B3"/>
    <w:rsid w:val="0001116E"/>
    <w:rsid w:val="00013906"/>
    <w:rsid w:val="00016776"/>
    <w:rsid w:val="00036BA5"/>
    <w:rsid w:val="00056D59"/>
    <w:rsid w:val="00060B1A"/>
    <w:rsid w:val="00060E4A"/>
    <w:rsid w:val="000647C6"/>
    <w:rsid w:val="00071D0C"/>
    <w:rsid w:val="000833D1"/>
    <w:rsid w:val="000D2516"/>
    <w:rsid w:val="000D4BD6"/>
    <w:rsid w:val="000E0D70"/>
    <w:rsid w:val="000E7F58"/>
    <w:rsid w:val="00101D23"/>
    <w:rsid w:val="00112B83"/>
    <w:rsid w:val="001240B7"/>
    <w:rsid w:val="00125664"/>
    <w:rsid w:val="0013409E"/>
    <w:rsid w:val="00137515"/>
    <w:rsid w:val="0014386B"/>
    <w:rsid w:val="001458C4"/>
    <w:rsid w:val="00153CED"/>
    <w:rsid w:val="00154AF5"/>
    <w:rsid w:val="00166672"/>
    <w:rsid w:val="00172BF2"/>
    <w:rsid w:val="00195A56"/>
    <w:rsid w:val="001A0185"/>
    <w:rsid w:val="001C13A9"/>
    <w:rsid w:val="001E3112"/>
    <w:rsid w:val="001E48A2"/>
    <w:rsid w:val="001F47F1"/>
    <w:rsid w:val="001F49DF"/>
    <w:rsid w:val="00204C7C"/>
    <w:rsid w:val="00210C9B"/>
    <w:rsid w:val="00225754"/>
    <w:rsid w:val="00225D6F"/>
    <w:rsid w:val="002445C0"/>
    <w:rsid w:val="0025323C"/>
    <w:rsid w:val="00273049"/>
    <w:rsid w:val="00275B9D"/>
    <w:rsid w:val="002803DB"/>
    <w:rsid w:val="00283365"/>
    <w:rsid w:val="00286635"/>
    <w:rsid w:val="00287F41"/>
    <w:rsid w:val="002970DC"/>
    <w:rsid w:val="002A1B60"/>
    <w:rsid w:val="002A1C9B"/>
    <w:rsid w:val="002A748F"/>
    <w:rsid w:val="002B73D8"/>
    <w:rsid w:val="002C064A"/>
    <w:rsid w:val="002C0B6D"/>
    <w:rsid w:val="002C2677"/>
    <w:rsid w:val="002C7C57"/>
    <w:rsid w:val="002D615C"/>
    <w:rsid w:val="002E24DD"/>
    <w:rsid w:val="002E6872"/>
    <w:rsid w:val="002F50C2"/>
    <w:rsid w:val="002F638C"/>
    <w:rsid w:val="003050D2"/>
    <w:rsid w:val="00321ED8"/>
    <w:rsid w:val="003277D5"/>
    <w:rsid w:val="00333084"/>
    <w:rsid w:val="003469A0"/>
    <w:rsid w:val="00364C3E"/>
    <w:rsid w:val="003B3012"/>
    <w:rsid w:val="003B4FE3"/>
    <w:rsid w:val="003B560D"/>
    <w:rsid w:val="003C3EC9"/>
    <w:rsid w:val="003E7DFC"/>
    <w:rsid w:val="003F226E"/>
    <w:rsid w:val="003F57B7"/>
    <w:rsid w:val="00411381"/>
    <w:rsid w:val="00417012"/>
    <w:rsid w:val="00420FB8"/>
    <w:rsid w:val="00425581"/>
    <w:rsid w:val="00444132"/>
    <w:rsid w:val="00450FDB"/>
    <w:rsid w:val="0047067C"/>
    <w:rsid w:val="004706BC"/>
    <w:rsid w:val="00471D3A"/>
    <w:rsid w:val="0047664F"/>
    <w:rsid w:val="00480068"/>
    <w:rsid w:val="00480551"/>
    <w:rsid w:val="0048407F"/>
    <w:rsid w:val="004A7B1D"/>
    <w:rsid w:val="004B22BB"/>
    <w:rsid w:val="004C44E3"/>
    <w:rsid w:val="004D2BF9"/>
    <w:rsid w:val="00507301"/>
    <w:rsid w:val="005247D2"/>
    <w:rsid w:val="00525647"/>
    <w:rsid w:val="00542DA2"/>
    <w:rsid w:val="00551C8B"/>
    <w:rsid w:val="005520EC"/>
    <w:rsid w:val="00571BFE"/>
    <w:rsid w:val="00583158"/>
    <w:rsid w:val="005A7CB0"/>
    <w:rsid w:val="005D0932"/>
    <w:rsid w:val="005E521F"/>
    <w:rsid w:val="00606CA7"/>
    <w:rsid w:val="0061419B"/>
    <w:rsid w:val="00614B8C"/>
    <w:rsid w:val="00615B15"/>
    <w:rsid w:val="00634A74"/>
    <w:rsid w:val="00653433"/>
    <w:rsid w:val="00671335"/>
    <w:rsid w:val="006B4F5A"/>
    <w:rsid w:val="006C7D0D"/>
    <w:rsid w:val="0074123E"/>
    <w:rsid w:val="00745CE0"/>
    <w:rsid w:val="00763435"/>
    <w:rsid w:val="00771A7A"/>
    <w:rsid w:val="00784A33"/>
    <w:rsid w:val="00787651"/>
    <w:rsid w:val="007A6272"/>
    <w:rsid w:val="007B3274"/>
    <w:rsid w:val="007C163F"/>
    <w:rsid w:val="007C7E34"/>
    <w:rsid w:val="007C7E4B"/>
    <w:rsid w:val="007D2910"/>
    <w:rsid w:val="007D2C2C"/>
    <w:rsid w:val="007D3450"/>
    <w:rsid w:val="007F15EB"/>
    <w:rsid w:val="007F2A32"/>
    <w:rsid w:val="007F4015"/>
    <w:rsid w:val="00800007"/>
    <w:rsid w:val="00807DED"/>
    <w:rsid w:val="00807FA3"/>
    <w:rsid w:val="00823679"/>
    <w:rsid w:val="008423F9"/>
    <w:rsid w:val="00843EB9"/>
    <w:rsid w:val="00854BCE"/>
    <w:rsid w:val="00856928"/>
    <w:rsid w:val="008625CB"/>
    <w:rsid w:val="00864465"/>
    <w:rsid w:val="008836DD"/>
    <w:rsid w:val="008C2168"/>
    <w:rsid w:val="008C6FDB"/>
    <w:rsid w:val="008D4ECB"/>
    <w:rsid w:val="008D7C26"/>
    <w:rsid w:val="008E52C8"/>
    <w:rsid w:val="008F1929"/>
    <w:rsid w:val="008F3B31"/>
    <w:rsid w:val="008F7FAE"/>
    <w:rsid w:val="008F7FB0"/>
    <w:rsid w:val="00903E2A"/>
    <w:rsid w:val="00905499"/>
    <w:rsid w:val="0091394E"/>
    <w:rsid w:val="00927575"/>
    <w:rsid w:val="009624CD"/>
    <w:rsid w:val="0097300A"/>
    <w:rsid w:val="00977CBC"/>
    <w:rsid w:val="00993E24"/>
    <w:rsid w:val="009A1C4F"/>
    <w:rsid w:val="009A54C7"/>
    <w:rsid w:val="009B0BAC"/>
    <w:rsid w:val="009B1FE1"/>
    <w:rsid w:val="009C3722"/>
    <w:rsid w:val="009C66B0"/>
    <w:rsid w:val="009D210F"/>
    <w:rsid w:val="009D4EF4"/>
    <w:rsid w:val="009D6C7E"/>
    <w:rsid w:val="009E3539"/>
    <w:rsid w:val="00A45DFE"/>
    <w:rsid w:val="00A72A32"/>
    <w:rsid w:val="00A76966"/>
    <w:rsid w:val="00A81C1D"/>
    <w:rsid w:val="00A957FB"/>
    <w:rsid w:val="00A96488"/>
    <w:rsid w:val="00AA320D"/>
    <w:rsid w:val="00AC37CD"/>
    <w:rsid w:val="00AF0D3A"/>
    <w:rsid w:val="00B2090E"/>
    <w:rsid w:val="00B23198"/>
    <w:rsid w:val="00B25F1C"/>
    <w:rsid w:val="00B35E54"/>
    <w:rsid w:val="00B427BF"/>
    <w:rsid w:val="00B44844"/>
    <w:rsid w:val="00B51D4F"/>
    <w:rsid w:val="00B729C5"/>
    <w:rsid w:val="00BA5C1A"/>
    <w:rsid w:val="00BF1312"/>
    <w:rsid w:val="00BF1CB9"/>
    <w:rsid w:val="00BF74EA"/>
    <w:rsid w:val="00C13FF5"/>
    <w:rsid w:val="00C16F27"/>
    <w:rsid w:val="00C24A68"/>
    <w:rsid w:val="00C4142D"/>
    <w:rsid w:val="00C42D2F"/>
    <w:rsid w:val="00C522B6"/>
    <w:rsid w:val="00C65D58"/>
    <w:rsid w:val="00C679B3"/>
    <w:rsid w:val="00C70F6F"/>
    <w:rsid w:val="00C721A1"/>
    <w:rsid w:val="00C82EF0"/>
    <w:rsid w:val="00CB0C7D"/>
    <w:rsid w:val="00CB159E"/>
    <w:rsid w:val="00CB5161"/>
    <w:rsid w:val="00CD48B8"/>
    <w:rsid w:val="00CE0A63"/>
    <w:rsid w:val="00D034FA"/>
    <w:rsid w:val="00D07BE5"/>
    <w:rsid w:val="00D07E80"/>
    <w:rsid w:val="00D240DB"/>
    <w:rsid w:val="00D44C4A"/>
    <w:rsid w:val="00D51DA0"/>
    <w:rsid w:val="00D5700A"/>
    <w:rsid w:val="00D60945"/>
    <w:rsid w:val="00D648BA"/>
    <w:rsid w:val="00D908CA"/>
    <w:rsid w:val="00DA106D"/>
    <w:rsid w:val="00DB0D91"/>
    <w:rsid w:val="00DB1F31"/>
    <w:rsid w:val="00DB2301"/>
    <w:rsid w:val="00DB5D2E"/>
    <w:rsid w:val="00DB6774"/>
    <w:rsid w:val="00DC4C69"/>
    <w:rsid w:val="00DC74E2"/>
    <w:rsid w:val="00DF0044"/>
    <w:rsid w:val="00DF2370"/>
    <w:rsid w:val="00E0725E"/>
    <w:rsid w:val="00E20360"/>
    <w:rsid w:val="00E345CA"/>
    <w:rsid w:val="00E41371"/>
    <w:rsid w:val="00E61532"/>
    <w:rsid w:val="00E65308"/>
    <w:rsid w:val="00E70064"/>
    <w:rsid w:val="00E75D2B"/>
    <w:rsid w:val="00E9715F"/>
    <w:rsid w:val="00EA76E5"/>
    <w:rsid w:val="00EB264A"/>
    <w:rsid w:val="00EB72BD"/>
    <w:rsid w:val="00ED1A35"/>
    <w:rsid w:val="00EE1CB6"/>
    <w:rsid w:val="00EE6581"/>
    <w:rsid w:val="00EF211C"/>
    <w:rsid w:val="00EF2C87"/>
    <w:rsid w:val="00EF710B"/>
    <w:rsid w:val="00F12948"/>
    <w:rsid w:val="00F14C45"/>
    <w:rsid w:val="00F21832"/>
    <w:rsid w:val="00F447CA"/>
    <w:rsid w:val="00F52AC1"/>
    <w:rsid w:val="00F6215A"/>
    <w:rsid w:val="00F63E7C"/>
    <w:rsid w:val="00F65B18"/>
    <w:rsid w:val="00F72856"/>
    <w:rsid w:val="00F81B6A"/>
    <w:rsid w:val="00FA4FED"/>
    <w:rsid w:val="00FC212F"/>
    <w:rsid w:val="00FC5B74"/>
    <w:rsid w:val="00FD7E9E"/>
    <w:rsid w:val="00FF4CF3"/>
  </w:rsids>
  <m:mathPr>
    <m:mathFont m:val="Cambria Math"/>
    <m:brkBin m:val="before"/>
    <m:brkBinSub m:val="--"/>
    <m:smallFrac m:val="0"/>
    <m:dispDef/>
    <m:lMargin m:val="0"/>
    <m:rMargin m:val="0"/>
    <m:defJc m:val="centerGroup"/>
    <m:wrapIndent m:val="1440"/>
    <m:intLim m:val="subSup"/>
    <m:naryLim m:val="undOvr"/>
  </m:mathPr>
  <w:themeFontLang w:val="en-I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4025BF6"/>
  <w15:chartTrackingRefBased/>
  <w15:docId w15:val="{D44D8838-EF5A-49D5-9333-EDEF513A475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IN"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1A0185"/>
    <w:pPr>
      <w:tabs>
        <w:tab w:val="center" w:pos="4513"/>
        <w:tab w:val="right" w:pos="9026"/>
      </w:tabs>
      <w:spacing w:after="0" w:line="240" w:lineRule="auto"/>
    </w:pPr>
  </w:style>
  <w:style w:type="character" w:customStyle="1" w:styleId="HeaderChar">
    <w:name w:val="Header Char"/>
    <w:basedOn w:val="DefaultParagraphFont"/>
    <w:link w:val="Header"/>
    <w:uiPriority w:val="99"/>
    <w:rsid w:val="001A0185"/>
  </w:style>
  <w:style w:type="paragraph" w:styleId="Footer">
    <w:name w:val="footer"/>
    <w:basedOn w:val="Normal"/>
    <w:link w:val="FooterChar"/>
    <w:uiPriority w:val="99"/>
    <w:unhideWhenUsed/>
    <w:rsid w:val="001A0185"/>
    <w:pPr>
      <w:tabs>
        <w:tab w:val="center" w:pos="4513"/>
        <w:tab w:val="right" w:pos="9026"/>
      </w:tabs>
      <w:spacing w:after="0" w:line="240" w:lineRule="auto"/>
    </w:pPr>
  </w:style>
  <w:style w:type="character" w:customStyle="1" w:styleId="FooterChar">
    <w:name w:val="Footer Char"/>
    <w:basedOn w:val="DefaultParagraphFont"/>
    <w:link w:val="Footer"/>
    <w:uiPriority w:val="99"/>
    <w:rsid w:val="001A0185"/>
  </w:style>
  <w:style w:type="paragraph" w:styleId="NoSpacing">
    <w:name w:val="No Spacing"/>
    <w:link w:val="NoSpacingChar"/>
    <w:uiPriority w:val="1"/>
    <w:qFormat/>
    <w:rsid w:val="00854BCE"/>
    <w:pPr>
      <w:spacing w:after="0" w:line="240" w:lineRule="auto"/>
    </w:pPr>
    <w:rPr>
      <w:rFonts w:eastAsiaTheme="minorEastAsia"/>
      <w:lang w:val="en-US"/>
    </w:rPr>
  </w:style>
  <w:style w:type="character" w:customStyle="1" w:styleId="NoSpacingChar">
    <w:name w:val="No Spacing Char"/>
    <w:basedOn w:val="DefaultParagraphFont"/>
    <w:link w:val="NoSpacing"/>
    <w:uiPriority w:val="1"/>
    <w:rsid w:val="00854BCE"/>
    <w:rPr>
      <w:rFonts w:eastAsiaTheme="minorEastAsia"/>
      <w:lang w:val="en-US"/>
    </w:rPr>
  </w:style>
  <w:style w:type="paragraph" w:styleId="ListParagraph">
    <w:name w:val="List Paragraph"/>
    <w:basedOn w:val="Normal"/>
    <w:uiPriority w:val="34"/>
    <w:qFormat/>
    <w:rsid w:val="008E52C8"/>
    <w:pPr>
      <w:ind w:left="720"/>
      <w:contextualSpacing/>
    </w:pPr>
  </w:style>
  <w:style w:type="table" w:styleId="TableGrid">
    <w:name w:val="Table Grid"/>
    <w:basedOn w:val="TableNormal"/>
    <w:uiPriority w:val="39"/>
    <w:rsid w:val="002C2677"/>
    <w:pPr>
      <w:spacing w:after="0" w:line="240" w:lineRule="auto"/>
    </w:pPr>
    <w:rPr>
      <w:rFonts w:ascii="Calibri" w:eastAsia="Calibri" w:hAnsi="Calibri" w:cs="Calibri"/>
      <w:lang w:bidi="ml-I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0672758">
      <w:bodyDiv w:val="1"/>
      <w:marLeft w:val="0"/>
      <w:marRight w:val="0"/>
      <w:marTop w:val="0"/>
      <w:marBottom w:val="0"/>
      <w:divBdr>
        <w:top w:val="none" w:sz="0" w:space="0" w:color="auto"/>
        <w:left w:val="none" w:sz="0" w:space="0" w:color="auto"/>
        <w:bottom w:val="none" w:sz="0" w:space="0" w:color="auto"/>
        <w:right w:val="none" w:sz="0" w:space="0" w:color="auto"/>
      </w:divBdr>
    </w:div>
    <w:div w:id="50547235">
      <w:bodyDiv w:val="1"/>
      <w:marLeft w:val="0"/>
      <w:marRight w:val="0"/>
      <w:marTop w:val="0"/>
      <w:marBottom w:val="0"/>
      <w:divBdr>
        <w:top w:val="none" w:sz="0" w:space="0" w:color="auto"/>
        <w:left w:val="none" w:sz="0" w:space="0" w:color="auto"/>
        <w:bottom w:val="none" w:sz="0" w:space="0" w:color="auto"/>
        <w:right w:val="none" w:sz="0" w:space="0" w:color="auto"/>
      </w:divBdr>
    </w:div>
    <w:div w:id="62025988">
      <w:bodyDiv w:val="1"/>
      <w:marLeft w:val="0"/>
      <w:marRight w:val="0"/>
      <w:marTop w:val="0"/>
      <w:marBottom w:val="0"/>
      <w:divBdr>
        <w:top w:val="none" w:sz="0" w:space="0" w:color="auto"/>
        <w:left w:val="none" w:sz="0" w:space="0" w:color="auto"/>
        <w:bottom w:val="none" w:sz="0" w:space="0" w:color="auto"/>
        <w:right w:val="none" w:sz="0" w:space="0" w:color="auto"/>
      </w:divBdr>
    </w:div>
    <w:div w:id="177740266">
      <w:bodyDiv w:val="1"/>
      <w:marLeft w:val="0"/>
      <w:marRight w:val="0"/>
      <w:marTop w:val="0"/>
      <w:marBottom w:val="0"/>
      <w:divBdr>
        <w:top w:val="none" w:sz="0" w:space="0" w:color="auto"/>
        <w:left w:val="none" w:sz="0" w:space="0" w:color="auto"/>
        <w:bottom w:val="none" w:sz="0" w:space="0" w:color="auto"/>
        <w:right w:val="none" w:sz="0" w:space="0" w:color="auto"/>
      </w:divBdr>
    </w:div>
    <w:div w:id="261957624">
      <w:bodyDiv w:val="1"/>
      <w:marLeft w:val="0"/>
      <w:marRight w:val="0"/>
      <w:marTop w:val="0"/>
      <w:marBottom w:val="0"/>
      <w:divBdr>
        <w:top w:val="none" w:sz="0" w:space="0" w:color="auto"/>
        <w:left w:val="none" w:sz="0" w:space="0" w:color="auto"/>
        <w:bottom w:val="none" w:sz="0" w:space="0" w:color="auto"/>
        <w:right w:val="none" w:sz="0" w:space="0" w:color="auto"/>
      </w:divBdr>
    </w:div>
    <w:div w:id="383023227">
      <w:bodyDiv w:val="1"/>
      <w:marLeft w:val="0"/>
      <w:marRight w:val="0"/>
      <w:marTop w:val="0"/>
      <w:marBottom w:val="0"/>
      <w:divBdr>
        <w:top w:val="none" w:sz="0" w:space="0" w:color="auto"/>
        <w:left w:val="none" w:sz="0" w:space="0" w:color="auto"/>
        <w:bottom w:val="none" w:sz="0" w:space="0" w:color="auto"/>
        <w:right w:val="none" w:sz="0" w:space="0" w:color="auto"/>
      </w:divBdr>
    </w:div>
    <w:div w:id="396637875">
      <w:bodyDiv w:val="1"/>
      <w:marLeft w:val="0"/>
      <w:marRight w:val="0"/>
      <w:marTop w:val="0"/>
      <w:marBottom w:val="0"/>
      <w:divBdr>
        <w:top w:val="none" w:sz="0" w:space="0" w:color="auto"/>
        <w:left w:val="none" w:sz="0" w:space="0" w:color="auto"/>
        <w:bottom w:val="none" w:sz="0" w:space="0" w:color="auto"/>
        <w:right w:val="none" w:sz="0" w:space="0" w:color="auto"/>
      </w:divBdr>
    </w:div>
    <w:div w:id="404304688">
      <w:bodyDiv w:val="1"/>
      <w:marLeft w:val="0"/>
      <w:marRight w:val="0"/>
      <w:marTop w:val="0"/>
      <w:marBottom w:val="0"/>
      <w:divBdr>
        <w:top w:val="none" w:sz="0" w:space="0" w:color="auto"/>
        <w:left w:val="none" w:sz="0" w:space="0" w:color="auto"/>
        <w:bottom w:val="none" w:sz="0" w:space="0" w:color="auto"/>
        <w:right w:val="none" w:sz="0" w:space="0" w:color="auto"/>
      </w:divBdr>
    </w:div>
    <w:div w:id="491139514">
      <w:bodyDiv w:val="1"/>
      <w:marLeft w:val="0"/>
      <w:marRight w:val="0"/>
      <w:marTop w:val="0"/>
      <w:marBottom w:val="0"/>
      <w:divBdr>
        <w:top w:val="none" w:sz="0" w:space="0" w:color="auto"/>
        <w:left w:val="none" w:sz="0" w:space="0" w:color="auto"/>
        <w:bottom w:val="none" w:sz="0" w:space="0" w:color="auto"/>
        <w:right w:val="none" w:sz="0" w:space="0" w:color="auto"/>
      </w:divBdr>
    </w:div>
    <w:div w:id="494345333">
      <w:bodyDiv w:val="1"/>
      <w:marLeft w:val="0"/>
      <w:marRight w:val="0"/>
      <w:marTop w:val="0"/>
      <w:marBottom w:val="0"/>
      <w:divBdr>
        <w:top w:val="none" w:sz="0" w:space="0" w:color="auto"/>
        <w:left w:val="none" w:sz="0" w:space="0" w:color="auto"/>
        <w:bottom w:val="none" w:sz="0" w:space="0" w:color="auto"/>
        <w:right w:val="none" w:sz="0" w:space="0" w:color="auto"/>
      </w:divBdr>
    </w:div>
    <w:div w:id="534200996">
      <w:bodyDiv w:val="1"/>
      <w:marLeft w:val="0"/>
      <w:marRight w:val="0"/>
      <w:marTop w:val="0"/>
      <w:marBottom w:val="0"/>
      <w:divBdr>
        <w:top w:val="none" w:sz="0" w:space="0" w:color="auto"/>
        <w:left w:val="none" w:sz="0" w:space="0" w:color="auto"/>
        <w:bottom w:val="none" w:sz="0" w:space="0" w:color="auto"/>
        <w:right w:val="none" w:sz="0" w:space="0" w:color="auto"/>
      </w:divBdr>
    </w:div>
    <w:div w:id="732431669">
      <w:bodyDiv w:val="1"/>
      <w:marLeft w:val="0"/>
      <w:marRight w:val="0"/>
      <w:marTop w:val="0"/>
      <w:marBottom w:val="0"/>
      <w:divBdr>
        <w:top w:val="none" w:sz="0" w:space="0" w:color="auto"/>
        <w:left w:val="none" w:sz="0" w:space="0" w:color="auto"/>
        <w:bottom w:val="none" w:sz="0" w:space="0" w:color="auto"/>
        <w:right w:val="none" w:sz="0" w:space="0" w:color="auto"/>
      </w:divBdr>
    </w:div>
    <w:div w:id="790788805">
      <w:bodyDiv w:val="1"/>
      <w:marLeft w:val="0"/>
      <w:marRight w:val="0"/>
      <w:marTop w:val="0"/>
      <w:marBottom w:val="0"/>
      <w:divBdr>
        <w:top w:val="none" w:sz="0" w:space="0" w:color="auto"/>
        <w:left w:val="none" w:sz="0" w:space="0" w:color="auto"/>
        <w:bottom w:val="none" w:sz="0" w:space="0" w:color="auto"/>
        <w:right w:val="none" w:sz="0" w:space="0" w:color="auto"/>
      </w:divBdr>
    </w:div>
    <w:div w:id="792405965">
      <w:bodyDiv w:val="1"/>
      <w:marLeft w:val="0"/>
      <w:marRight w:val="0"/>
      <w:marTop w:val="0"/>
      <w:marBottom w:val="0"/>
      <w:divBdr>
        <w:top w:val="none" w:sz="0" w:space="0" w:color="auto"/>
        <w:left w:val="none" w:sz="0" w:space="0" w:color="auto"/>
        <w:bottom w:val="none" w:sz="0" w:space="0" w:color="auto"/>
        <w:right w:val="none" w:sz="0" w:space="0" w:color="auto"/>
      </w:divBdr>
    </w:div>
    <w:div w:id="894507641">
      <w:bodyDiv w:val="1"/>
      <w:marLeft w:val="0"/>
      <w:marRight w:val="0"/>
      <w:marTop w:val="0"/>
      <w:marBottom w:val="0"/>
      <w:divBdr>
        <w:top w:val="none" w:sz="0" w:space="0" w:color="auto"/>
        <w:left w:val="none" w:sz="0" w:space="0" w:color="auto"/>
        <w:bottom w:val="none" w:sz="0" w:space="0" w:color="auto"/>
        <w:right w:val="none" w:sz="0" w:space="0" w:color="auto"/>
      </w:divBdr>
    </w:div>
    <w:div w:id="999500991">
      <w:bodyDiv w:val="1"/>
      <w:marLeft w:val="0"/>
      <w:marRight w:val="0"/>
      <w:marTop w:val="0"/>
      <w:marBottom w:val="0"/>
      <w:divBdr>
        <w:top w:val="none" w:sz="0" w:space="0" w:color="auto"/>
        <w:left w:val="none" w:sz="0" w:space="0" w:color="auto"/>
        <w:bottom w:val="none" w:sz="0" w:space="0" w:color="auto"/>
        <w:right w:val="none" w:sz="0" w:space="0" w:color="auto"/>
      </w:divBdr>
    </w:div>
    <w:div w:id="1012604159">
      <w:bodyDiv w:val="1"/>
      <w:marLeft w:val="0"/>
      <w:marRight w:val="0"/>
      <w:marTop w:val="0"/>
      <w:marBottom w:val="0"/>
      <w:divBdr>
        <w:top w:val="none" w:sz="0" w:space="0" w:color="auto"/>
        <w:left w:val="none" w:sz="0" w:space="0" w:color="auto"/>
        <w:bottom w:val="none" w:sz="0" w:space="0" w:color="auto"/>
        <w:right w:val="none" w:sz="0" w:space="0" w:color="auto"/>
      </w:divBdr>
    </w:div>
    <w:div w:id="1269848508">
      <w:bodyDiv w:val="1"/>
      <w:marLeft w:val="0"/>
      <w:marRight w:val="0"/>
      <w:marTop w:val="0"/>
      <w:marBottom w:val="0"/>
      <w:divBdr>
        <w:top w:val="none" w:sz="0" w:space="0" w:color="auto"/>
        <w:left w:val="none" w:sz="0" w:space="0" w:color="auto"/>
        <w:bottom w:val="none" w:sz="0" w:space="0" w:color="auto"/>
        <w:right w:val="none" w:sz="0" w:space="0" w:color="auto"/>
      </w:divBdr>
    </w:div>
    <w:div w:id="1296135606">
      <w:bodyDiv w:val="1"/>
      <w:marLeft w:val="0"/>
      <w:marRight w:val="0"/>
      <w:marTop w:val="0"/>
      <w:marBottom w:val="0"/>
      <w:divBdr>
        <w:top w:val="none" w:sz="0" w:space="0" w:color="auto"/>
        <w:left w:val="none" w:sz="0" w:space="0" w:color="auto"/>
        <w:bottom w:val="none" w:sz="0" w:space="0" w:color="auto"/>
        <w:right w:val="none" w:sz="0" w:space="0" w:color="auto"/>
      </w:divBdr>
    </w:div>
    <w:div w:id="1335573144">
      <w:bodyDiv w:val="1"/>
      <w:marLeft w:val="0"/>
      <w:marRight w:val="0"/>
      <w:marTop w:val="0"/>
      <w:marBottom w:val="0"/>
      <w:divBdr>
        <w:top w:val="none" w:sz="0" w:space="0" w:color="auto"/>
        <w:left w:val="none" w:sz="0" w:space="0" w:color="auto"/>
        <w:bottom w:val="none" w:sz="0" w:space="0" w:color="auto"/>
        <w:right w:val="none" w:sz="0" w:space="0" w:color="auto"/>
      </w:divBdr>
    </w:div>
    <w:div w:id="1419866260">
      <w:bodyDiv w:val="1"/>
      <w:marLeft w:val="0"/>
      <w:marRight w:val="0"/>
      <w:marTop w:val="0"/>
      <w:marBottom w:val="0"/>
      <w:divBdr>
        <w:top w:val="none" w:sz="0" w:space="0" w:color="auto"/>
        <w:left w:val="none" w:sz="0" w:space="0" w:color="auto"/>
        <w:bottom w:val="none" w:sz="0" w:space="0" w:color="auto"/>
        <w:right w:val="none" w:sz="0" w:space="0" w:color="auto"/>
      </w:divBdr>
    </w:div>
    <w:div w:id="1504277278">
      <w:bodyDiv w:val="1"/>
      <w:marLeft w:val="0"/>
      <w:marRight w:val="0"/>
      <w:marTop w:val="0"/>
      <w:marBottom w:val="0"/>
      <w:divBdr>
        <w:top w:val="none" w:sz="0" w:space="0" w:color="auto"/>
        <w:left w:val="none" w:sz="0" w:space="0" w:color="auto"/>
        <w:bottom w:val="none" w:sz="0" w:space="0" w:color="auto"/>
        <w:right w:val="none" w:sz="0" w:space="0" w:color="auto"/>
      </w:divBdr>
    </w:div>
    <w:div w:id="1618024216">
      <w:bodyDiv w:val="1"/>
      <w:marLeft w:val="0"/>
      <w:marRight w:val="0"/>
      <w:marTop w:val="0"/>
      <w:marBottom w:val="0"/>
      <w:divBdr>
        <w:top w:val="none" w:sz="0" w:space="0" w:color="auto"/>
        <w:left w:val="none" w:sz="0" w:space="0" w:color="auto"/>
        <w:bottom w:val="none" w:sz="0" w:space="0" w:color="auto"/>
        <w:right w:val="none" w:sz="0" w:space="0" w:color="auto"/>
      </w:divBdr>
    </w:div>
    <w:div w:id="1691832600">
      <w:bodyDiv w:val="1"/>
      <w:marLeft w:val="0"/>
      <w:marRight w:val="0"/>
      <w:marTop w:val="0"/>
      <w:marBottom w:val="0"/>
      <w:divBdr>
        <w:top w:val="none" w:sz="0" w:space="0" w:color="auto"/>
        <w:left w:val="none" w:sz="0" w:space="0" w:color="auto"/>
        <w:bottom w:val="none" w:sz="0" w:space="0" w:color="auto"/>
        <w:right w:val="none" w:sz="0" w:space="0" w:color="auto"/>
      </w:divBdr>
    </w:div>
    <w:div w:id="1742407195">
      <w:bodyDiv w:val="1"/>
      <w:marLeft w:val="0"/>
      <w:marRight w:val="0"/>
      <w:marTop w:val="0"/>
      <w:marBottom w:val="0"/>
      <w:divBdr>
        <w:top w:val="none" w:sz="0" w:space="0" w:color="auto"/>
        <w:left w:val="none" w:sz="0" w:space="0" w:color="auto"/>
        <w:bottom w:val="none" w:sz="0" w:space="0" w:color="auto"/>
        <w:right w:val="none" w:sz="0" w:space="0" w:color="auto"/>
      </w:divBdr>
    </w:div>
    <w:div w:id="1794712348">
      <w:bodyDiv w:val="1"/>
      <w:marLeft w:val="0"/>
      <w:marRight w:val="0"/>
      <w:marTop w:val="0"/>
      <w:marBottom w:val="0"/>
      <w:divBdr>
        <w:top w:val="none" w:sz="0" w:space="0" w:color="auto"/>
        <w:left w:val="none" w:sz="0" w:space="0" w:color="auto"/>
        <w:bottom w:val="none" w:sz="0" w:space="0" w:color="auto"/>
        <w:right w:val="none" w:sz="0" w:space="0" w:color="auto"/>
      </w:divBdr>
    </w:div>
    <w:div w:id="1815366928">
      <w:bodyDiv w:val="1"/>
      <w:marLeft w:val="0"/>
      <w:marRight w:val="0"/>
      <w:marTop w:val="0"/>
      <w:marBottom w:val="0"/>
      <w:divBdr>
        <w:top w:val="none" w:sz="0" w:space="0" w:color="auto"/>
        <w:left w:val="none" w:sz="0" w:space="0" w:color="auto"/>
        <w:bottom w:val="none" w:sz="0" w:space="0" w:color="auto"/>
        <w:right w:val="none" w:sz="0" w:space="0" w:color="auto"/>
      </w:divBdr>
    </w:div>
    <w:div w:id="1827043040">
      <w:bodyDiv w:val="1"/>
      <w:marLeft w:val="0"/>
      <w:marRight w:val="0"/>
      <w:marTop w:val="0"/>
      <w:marBottom w:val="0"/>
      <w:divBdr>
        <w:top w:val="none" w:sz="0" w:space="0" w:color="auto"/>
        <w:left w:val="none" w:sz="0" w:space="0" w:color="auto"/>
        <w:bottom w:val="none" w:sz="0" w:space="0" w:color="auto"/>
        <w:right w:val="none" w:sz="0" w:space="0" w:color="auto"/>
      </w:divBdr>
    </w:div>
    <w:div w:id="1936815852">
      <w:bodyDiv w:val="1"/>
      <w:marLeft w:val="0"/>
      <w:marRight w:val="0"/>
      <w:marTop w:val="0"/>
      <w:marBottom w:val="0"/>
      <w:divBdr>
        <w:top w:val="none" w:sz="0" w:space="0" w:color="auto"/>
        <w:left w:val="none" w:sz="0" w:space="0" w:color="auto"/>
        <w:bottom w:val="none" w:sz="0" w:space="0" w:color="auto"/>
        <w:right w:val="none" w:sz="0" w:space="0" w:color="auto"/>
      </w:divBdr>
    </w:div>
    <w:div w:id="2083678106">
      <w:bodyDiv w:val="1"/>
      <w:marLeft w:val="0"/>
      <w:marRight w:val="0"/>
      <w:marTop w:val="0"/>
      <w:marBottom w:val="0"/>
      <w:divBdr>
        <w:top w:val="none" w:sz="0" w:space="0" w:color="auto"/>
        <w:left w:val="none" w:sz="0" w:space="0" w:color="auto"/>
        <w:bottom w:val="none" w:sz="0" w:space="0" w:color="auto"/>
        <w:right w:val="none" w:sz="0" w:space="0" w:color="auto"/>
      </w:divBdr>
    </w:div>
    <w:div w:id="210692415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chart" Target="charts/chart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https://en.wikipedia.org/wiki/Dubai_Holding" TargetMode="External"/><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en.wikipedia.org/wiki/Government_of_Kerala" TargetMode="External"/><Relationship Id="rId5" Type="http://schemas.openxmlformats.org/officeDocument/2006/relationships/webSettings" Target="webSettings.xml"/><Relationship Id="rId15" Type="http://schemas.openxmlformats.org/officeDocument/2006/relationships/footer" Target="footer1.xml"/><Relationship Id="rId10" Type="http://schemas.openxmlformats.org/officeDocument/2006/relationships/hyperlink" Target="https://en.wikipedia.org/wiki/Kerala" TargetMode="External"/><Relationship Id="rId4" Type="http://schemas.openxmlformats.org/officeDocument/2006/relationships/settings" Target="settings.xml"/><Relationship Id="rId9" Type="http://schemas.openxmlformats.org/officeDocument/2006/relationships/hyperlink" Target="https://en.wikipedia.org/wiki/Kochi" TargetMode="External"/><Relationship Id="rId14"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image" Target="media/image2.jpeg"/></Relationships>
</file>

<file path=word/charts/_rels/chart1.xml.rels><?xml version="1.0" encoding="UTF-8" standalone="yes"?>
<Relationships xmlns="http://schemas.openxmlformats.org/package/2006/relationships"><Relationship Id="rId3" Type="http://schemas.openxmlformats.org/officeDocument/2006/relationships/package" Target="../embeddings/Microsoft_Excel_Worksheet.xlsx"/><Relationship Id="rId2" Type="http://schemas.microsoft.com/office/2011/relationships/chartColorStyle" Target="colors1.xml"/><Relationship Id="rId1" Type="http://schemas.microsoft.com/office/2011/relationships/chartStyle" Target="style1.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800" b="1" i="0" u="none" strike="noStrike" kern="1200" cap="all" spc="150" baseline="0">
                <a:solidFill>
                  <a:schemeClr val="tx1">
                    <a:lumMod val="50000"/>
                    <a:lumOff val="50000"/>
                  </a:schemeClr>
                </a:solidFill>
                <a:latin typeface="+mn-lt"/>
                <a:ea typeface="+mn-ea"/>
                <a:cs typeface="+mn-cs"/>
              </a:defRPr>
            </a:pPr>
            <a:r>
              <a:rPr lang="en-IN"/>
              <a:t>Energy</a:t>
            </a:r>
            <a:r>
              <a:rPr lang="en-IN" baseline="0"/>
              <a:t> Sales projection</a:t>
            </a:r>
            <a:endParaRPr lang="en-IN"/>
          </a:p>
        </c:rich>
      </c:tx>
      <c:overlay val="0"/>
      <c:spPr>
        <a:noFill/>
        <a:ln>
          <a:noFill/>
        </a:ln>
        <a:effectLst/>
      </c:spPr>
      <c:txPr>
        <a:bodyPr rot="0" spcFirstLastPara="1" vertOverflow="ellipsis" vert="horz" wrap="square" anchor="ctr" anchorCtr="1"/>
        <a:lstStyle/>
        <a:p>
          <a:pPr>
            <a:defRPr sz="1800" b="1" i="0" u="none" strike="noStrike" kern="1200" cap="all" spc="150" baseline="0">
              <a:solidFill>
                <a:schemeClr val="tx1">
                  <a:lumMod val="50000"/>
                  <a:lumOff val="50000"/>
                </a:schemeClr>
              </a:solidFill>
              <a:latin typeface="+mn-lt"/>
              <a:ea typeface="+mn-ea"/>
              <a:cs typeface="+mn-cs"/>
            </a:defRPr>
          </a:pPr>
          <a:endParaRPr lang="en-US"/>
        </a:p>
      </c:txPr>
    </c:title>
    <c:autoTitleDeleted val="0"/>
    <c:plotArea>
      <c:layout/>
      <c:barChart>
        <c:barDir val="col"/>
        <c:grouping val="stacked"/>
        <c:varyColors val="0"/>
        <c:ser>
          <c:idx val="0"/>
          <c:order val="0"/>
          <c:tx>
            <c:strRef>
              <c:f>'Bar Chart'!$B$1</c:f>
              <c:strCache>
                <c:ptCount val="1"/>
                <c:pt idx="0">
                  <c:v> Sales in LU</c:v>
                </c:pt>
              </c:strCache>
            </c:strRef>
          </c:tx>
          <c:spPr>
            <a:pattFill prst="narHorz">
              <a:fgClr>
                <a:schemeClr val="accent1"/>
              </a:fgClr>
              <a:bgClr>
                <a:schemeClr val="accent1">
                  <a:lumMod val="20000"/>
                  <a:lumOff val="80000"/>
                </a:schemeClr>
              </a:bgClr>
            </a:pattFill>
            <a:ln>
              <a:noFill/>
            </a:ln>
            <a:effectLst>
              <a:innerShdw blurRad="114300">
                <a:schemeClr val="accent1"/>
              </a:inn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strRef>
              <c:f>'Bar Chart'!$A$2:$A$7</c:f>
              <c:strCache>
                <c:ptCount val="6"/>
                <c:pt idx="0">
                  <c:v>2021-22</c:v>
                </c:pt>
                <c:pt idx="1">
                  <c:v>2022-23</c:v>
                </c:pt>
                <c:pt idx="2">
                  <c:v>2023-24</c:v>
                </c:pt>
                <c:pt idx="3">
                  <c:v>2024-25</c:v>
                </c:pt>
                <c:pt idx="4">
                  <c:v>2025-26</c:v>
                </c:pt>
                <c:pt idx="5">
                  <c:v>2026-27</c:v>
                </c:pt>
              </c:strCache>
            </c:strRef>
          </c:cat>
          <c:val>
            <c:numRef>
              <c:f>'Bar Chart'!$B$2:$B$7</c:f>
              <c:numCache>
                <c:formatCode>0</c:formatCode>
                <c:ptCount val="6"/>
                <c:pt idx="0">
                  <c:v>37.502929600000002</c:v>
                </c:pt>
                <c:pt idx="1">
                  <c:v>49.503867071999998</c:v>
                </c:pt>
                <c:pt idx="2">
                  <c:v>55.444331120640001</c:v>
                </c:pt>
                <c:pt idx="3">
                  <c:v>62.097650855116797</c:v>
                </c:pt>
                <c:pt idx="4">
                  <c:v>69.549368957730806</c:v>
                </c:pt>
                <c:pt idx="5">
                  <c:v>79.981774301390502</c:v>
                </c:pt>
              </c:numCache>
            </c:numRef>
          </c:val>
          <c:extLst>
            <c:ext xmlns:c16="http://schemas.microsoft.com/office/drawing/2014/chart" uri="{C3380CC4-5D6E-409C-BE32-E72D297353CC}">
              <c16:uniqueId val="{00000000-85A6-4585-9E93-39403B8EEA18}"/>
            </c:ext>
          </c:extLst>
        </c:ser>
        <c:ser>
          <c:idx val="1"/>
          <c:order val="1"/>
          <c:tx>
            <c:strRef>
              <c:f>'Bar Chart'!$C$1</c:f>
              <c:strCache>
                <c:ptCount val="1"/>
                <c:pt idx="0">
                  <c:v>% Increase</c:v>
                </c:pt>
              </c:strCache>
            </c:strRef>
          </c:tx>
          <c:spPr>
            <a:pattFill prst="narHorz">
              <a:fgClr>
                <a:schemeClr val="accent2"/>
              </a:fgClr>
              <a:bgClr>
                <a:schemeClr val="accent2">
                  <a:lumMod val="20000"/>
                  <a:lumOff val="80000"/>
                </a:schemeClr>
              </a:bgClr>
            </a:pattFill>
            <a:ln>
              <a:noFill/>
            </a:ln>
            <a:effectLst>
              <a:innerShdw blurRad="114300">
                <a:schemeClr val="accent2"/>
              </a:inn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strRef>
              <c:f>'Bar Chart'!$A$2:$A$7</c:f>
              <c:strCache>
                <c:ptCount val="6"/>
                <c:pt idx="0">
                  <c:v>2021-22</c:v>
                </c:pt>
                <c:pt idx="1">
                  <c:v>2022-23</c:v>
                </c:pt>
                <c:pt idx="2">
                  <c:v>2023-24</c:v>
                </c:pt>
                <c:pt idx="3">
                  <c:v>2024-25</c:v>
                </c:pt>
                <c:pt idx="4">
                  <c:v>2025-26</c:v>
                </c:pt>
                <c:pt idx="5">
                  <c:v>2026-27</c:v>
                </c:pt>
              </c:strCache>
            </c:strRef>
          </c:cat>
          <c:val>
            <c:numRef>
              <c:f>'Bar Chart'!$C$2:$C$7</c:f>
              <c:numCache>
                <c:formatCode>General</c:formatCode>
                <c:ptCount val="6"/>
                <c:pt idx="1">
                  <c:v>31.999999999999989</c:v>
                </c:pt>
                <c:pt idx="2">
                  <c:v>12.000000000000007</c:v>
                </c:pt>
                <c:pt idx="3">
                  <c:v>11.999999999999991</c:v>
                </c:pt>
                <c:pt idx="4">
                  <c:v>11.999999999999991</c:v>
                </c:pt>
                <c:pt idx="5">
                  <c:v>15.000000000000107</c:v>
                </c:pt>
              </c:numCache>
            </c:numRef>
          </c:val>
          <c:extLst>
            <c:ext xmlns:c16="http://schemas.microsoft.com/office/drawing/2014/chart" uri="{C3380CC4-5D6E-409C-BE32-E72D297353CC}">
              <c16:uniqueId val="{00000001-85A6-4585-9E93-39403B8EEA18}"/>
            </c:ext>
          </c:extLst>
        </c:ser>
        <c:dLbls>
          <c:dLblPos val="ctr"/>
          <c:showLegendKey val="0"/>
          <c:showVal val="1"/>
          <c:showCatName val="0"/>
          <c:showSerName val="0"/>
          <c:showPercent val="0"/>
          <c:showBubbleSize val="0"/>
        </c:dLbls>
        <c:gapWidth val="150"/>
        <c:overlap val="100"/>
        <c:axId val="684926592"/>
        <c:axId val="684914528"/>
      </c:barChart>
      <c:catAx>
        <c:axId val="684926592"/>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lumMod val="65000"/>
                        <a:lumOff val="35000"/>
                      </a:schemeClr>
                    </a:solidFill>
                    <a:latin typeface="+mn-lt"/>
                    <a:ea typeface="+mn-ea"/>
                    <a:cs typeface="+mn-cs"/>
                  </a:defRPr>
                </a:pPr>
                <a:r>
                  <a:rPr lang="en-IN"/>
                  <a:t>Year/%Increase</a:t>
                </a:r>
              </a:p>
            </c:rich>
          </c:tx>
          <c:overlay val="0"/>
          <c:spPr>
            <a:noFill/>
            <a:ln>
              <a:noFill/>
            </a:ln>
            <a:effectLst/>
          </c:spPr>
          <c:txPr>
            <a:bodyPr rot="0" spcFirstLastPara="1" vertOverflow="ellipsis" vert="horz" wrap="square" anchor="ctr" anchorCtr="1"/>
            <a:lstStyle/>
            <a:p>
              <a:pPr>
                <a:defRPr sz="900" b="1"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19050"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84914528"/>
        <c:crosses val="autoZero"/>
        <c:auto val="1"/>
        <c:lblAlgn val="ctr"/>
        <c:lblOffset val="100"/>
        <c:noMultiLvlLbl val="0"/>
      </c:catAx>
      <c:valAx>
        <c:axId val="684914528"/>
        <c:scaling>
          <c:orientation val="minMax"/>
        </c:scaling>
        <c:delete val="0"/>
        <c:axPos val="l"/>
        <c:majorGridlines>
          <c:spPr>
            <a:ln>
              <a:solidFill>
                <a:schemeClr val="tx1">
                  <a:lumMod val="15000"/>
                  <a:lumOff val="85000"/>
                </a:schemeClr>
              </a:solidFill>
            </a:ln>
            <a:effectLst/>
          </c:spPr>
        </c:majorGridlines>
        <c:title>
          <c:tx>
            <c:rich>
              <a:bodyPr rot="-5400000" spcFirstLastPara="1" vertOverflow="ellipsis" vert="horz" wrap="square" anchor="ctr" anchorCtr="1"/>
              <a:lstStyle/>
              <a:p>
                <a:pPr>
                  <a:defRPr sz="900" b="1" i="0" u="none" strike="noStrike" kern="1200" baseline="0">
                    <a:solidFill>
                      <a:schemeClr val="tx1">
                        <a:lumMod val="65000"/>
                        <a:lumOff val="35000"/>
                      </a:schemeClr>
                    </a:solidFill>
                    <a:latin typeface="+mn-lt"/>
                    <a:ea typeface="+mn-ea"/>
                    <a:cs typeface="+mn-cs"/>
                  </a:defRPr>
                </a:pPr>
                <a:r>
                  <a:rPr lang="en-IN"/>
                  <a:t>Sales</a:t>
                </a:r>
                <a:r>
                  <a:rPr lang="en-IN" baseline="0"/>
                  <a:t> in LU</a:t>
                </a:r>
                <a:endParaRPr lang="en-IN"/>
              </a:p>
            </c:rich>
          </c:tx>
          <c:overlay val="0"/>
          <c:spPr>
            <a:noFill/>
            <a:ln>
              <a:noFill/>
            </a:ln>
            <a:effectLst/>
          </c:spPr>
          <c:txPr>
            <a:bodyPr rot="-5400000" spcFirstLastPara="1" vertOverflow="ellipsis" vert="horz" wrap="square" anchor="ctr" anchorCtr="1"/>
            <a:lstStyle/>
            <a:p>
              <a:pPr>
                <a:defRPr sz="900" b="1" i="0" u="none" strike="noStrike" kern="1200" baseline="0">
                  <a:solidFill>
                    <a:schemeClr val="tx1">
                      <a:lumMod val="65000"/>
                      <a:lumOff val="35000"/>
                    </a:schemeClr>
                  </a:solidFill>
                  <a:latin typeface="+mn-lt"/>
                  <a:ea typeface="+mn-ea"/>
                  <a:cs typeface="+mn-cs"/>
                </a:defRPr>
              </a:pPr>
              <a:endParaRPr lang="en-US"/>
            </a:p>
          </c:txPr>
        </c:title>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84926592"/>
        <c:crosses val="autoZero"/>
        <c:crossBetween val="between"/>
      </c:valAx>
      <c:spPr>
        <a:noFill/>
        <a:ln>
          <a:noFill/>
        </a:ln>
        <a:effectLst/>
      </c:spPr>
    </c:plotArea>
    <c:legend>
      <c:legendPos val="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99">
  <cs:axisTitle>
    <cs:lnRef idx="0"/>
    <cs:fillRef idx="0"/>
    <cs:effectRef idx="0"/>
    <cs:fontRef idx="minor">
      <a:schemeClr val="tx1">
        <a:lumMod val="65000"/>
        <a:lumOff val="35000"/>
      </a:schemeClr>
    </cs:fontRef>
    <cs:defRPr sz="900" b="1" kern="1200"/>
  </cs:axisTitle>
  <cs:categoryAxis>
    <cs:lnRef idx="0"/>
    <cs:fillRef idx="0"/>
    <cs:effectRef idx="0"/>
    <cs:fontRef idx="minor">
      <a:schemeClr val="tx1">
        <a:lumMod val="65000"/>
        <a:lumOff val="35000"/>
      </a:schemeClr>
    </cs:fontRef>
    <cs:spPr>
      <a:ln w="19050"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dk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styleClr val="auto"/>
    </cs:effectRef>
    <cs:fontRef idx="minor">
      <a:schemeClr val="dk1"/>
    </cs:fontRef>
    <cs:spPr>
      <a:pattFill prst="narHorz">
        <a:fgClr>
          <a:schemeClr val="phClr"/>
        </a:fgClr>
        <a:bgClr>
          <a:schemeClr val="phClr">
            <a:lumMod val="20000"/>
            <a:lumOff val="80000"/>
          </a:schemeClr>
        </a:bgClr>
      </a:pattFill>
      <a:effectLst>
        <a:innerShdw blurRad="114300">
          <a:schemeClr val="phClr"/>
        </a:innerShdw>
      </a:effectLst>
    </cs:spPr>
  </cs:dataPoint>
  <cs:dataPoint3D>
    <cs:lnRef idx="0">
      <cs:styleClr val="auto"/>
    </cs:lnRef>
    <cs:fillRef idx="0">
      <cs:styleClr val="auto"/>
    </cs:fillRef>
    <cs:effectRef idx="0"/>
    <cs:fontRef idx="minor">
      <a:schemeClr val="tx1"/>
    </cs:fontRef>
    <cs:spPr>
      <a:pattFill prst="ltDnDiag">
        <a:fgClr>
          <a:schemeClr val="phClr"/>
        </a:fgClr>
        <a:bgClr>
          <a:schemeClr val="phClr">
            <a:lumMod val="20000"/>
            <a:lumOff val="80000"/>
          </a:schemeClr>
        </a:bgClr>
      </a:pattFill>
      <a:ln>
        <a:solidFill>
          <a:schemeClr val="phClr"/>
        </a:solidFill>
      </a:ln>
    </cs:spPr>
  </cs:dataPoint3D>
  <cs:dataPointLine>
    <cs:lnRef idx="0">
      <cs:styleClr val="auto"/>
    </cs:lnRef>
    <cs:fillRef idx="0"/>
    <cs:effectRef idx="0"/>
    <cs:fontRef idx="minor">
      <a:schemeClr val="dk1"/>
    </cs:fontRef>
    <cs:spPr>
      <a:ln w="28575" cap="rnd">
        <a:solidFill>
          <a:schemeClr val="phClr"/>
        </a:solidFill>
        <a:round/>
      </a:ln>
    </cs:spPr>
  </cs:dataPointLine>
  <cs:dataPointMarker>
    <cs:lnRef idx="0"/>
    <cs:fillRef idx="0">
      <cs:styleClr val="auto"/>
    </cs:fillRef>
    <cs:effectRef idx="0"/>
    <cs:fontRef idx="minor">
      <a:schemeClr val="dk1"/>
    </cs:fontRef>
    <cs:spPr>
      <a:solidFill>
        <a:schemeClr val="ph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50000"/>
            <a:lumOff val="50000"/>
          </a:schemeClr>
        </a:solidFill>
      </a:ln>
    </cs:spPr>
  </cs:downBar>
  <cs:dropLine>
    <cs:lnRef idx="0"/>
    <cs:fillRef idx="0"/>
    <cs:effectRef idx="0"/>
    <cs:fontRef idx="minor">
      <a:schemeClr val="dk1"/>
    </cs:fontRef>
    <cs:spPr>
      <a:ln w="9525">
        <a:solidFill>
          <a:schemeClr val="tx1">
            <a:lumMod val="35000"/>
            <a:lumOff val="65000"/>
          </a:schemeClr>
        </a:solidFill>
        <a:round/>
      </a:ln>
    </cs:spPr>
  </cs:dropLine>
  <cs:errorBar>
    <cs:lnRef idx="0"/>
    <cs:fillRef idx="0"/>
    <cs:effectRef idx="0"/>
    <cs:fontRef idx="minor">
      <a:schemeClr val="dk1"/>
    </cs:fontRef>
    <cs:spPr>
      <a:ln w="9525">
        <a:solidFill>
          <a:schemeClr val="tx1">
            <a:lumMod val="50000"/>
            <a:lumOff val="50000"/>
          </a:schemeClr>
        </a:solidFill>
        <a:round/>
      </a:ln>
    </cs:spPr>
  </cs:errorBar>
  <cs:floor>
    <cs:lnRef idx="0"/>
    <cs:fillRef idx="0"/>
    <cs:effectRef idx="0"/>
    <cs:fontRef idx="minor">
      <a:schemeClr val="dk1"/>
    </cs:fontRef>
    <cs:spPr>
      <a:ln w="19050" cap="flat" cmpd="sng" algn="ctr">
        <a:solidFill>
          <a:schemeClr val="tx1">
            <a:lumMod val="25000"/>
            <a:lumOff val="75000"/>
          </a:schemeClr>
        </a:solidFill>
        <a:round/>
      </a:ln>
    </cs:spPr>
  </cs:floor>
  <cs:gridlineMajor>
    <cs:lnRef idx="0"/>
    <cs:fillRef idx="0"/>
    <cs:effectRef idx="0"/>
    <cs:fontRef idx="minor">
      <a:schemeClr val="dk1"/>
    </cs:fontRef>
    <cs:spPr>
      <a:ln>
        <a:solidFill>
          <a:schemeClr val="tx1">
            <a:lumMod val="15000"/>
            <a:lumOff val="85000"/>
          </a:schemeClr>
        </a:solidFill>
      </a:ln>
    </cs:spPr>
  </cs:gridlineMajor>
  <cs:gridlineMinor>
    <cs:lnRef idx="0"/>
    <cs:fillRef idx="0"/>
    <cs:effectRef idx="0"/>
    <cs:fontRef idx="minor">
      <a:schemeClr val="dk1"/>
    </cs:fontRef>
    <cs:spPr>
      <a:ln>
        <a:solidFill>
          <a:schemeClr val="tx1">
            <a:lumMod val="5000"/>
            <a:lumOff val="95000"/>
          </a:schemeClr>
        </a:solidFill>
      </a:ln>
    </cs:spPr>
  </cs:gridlineMinor>
  <cs:hiLoLine>
    <cs:lnRef idx="0"/>
    <cs:fillRef idx="0"/>
    <cs:effectRef idx="0"/>
    <cs:fontRef idx="minor">
      <a:schemeClr val="dk1"/>
    </cs:fontRef>
    <cs:spPr>
      <a:ln w="9525">
        <a:solidFill>
          <a:schemeClr val="tx1">
            <a:lumMod val="35000"/>
            <a:lumOff val="65000"/>
          </a:schemeClr>
        </a:solidFill>
        <a:round/>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dk1"/>
    </cs:fontRef>
    <cs:spPr>
      <a:ln w="9525">
        <a:solidFill>
          <a:schemeClr val="tx1">
            <a:lumMod val="35000"/>
            <a:lumOff val="65000"/>
          </a:schemeClr>
        </a:solidFill>
        <a:round/>
      </a:ln>
    </cs:spPr>
  </cs:seriesLine>
  <cs:title>
    <cs:lnRef idx="0"/>
    <cs:fillRef idx="0"/>
    <cs:effectRef idx="0"/>
    <cs:fontRef idx="minor">
      <a:schemeClr val="tx1">
        <a:lumMod val="50000"/>
        <a:lumOff val="50000"/>
      </a:schemeClr>
    </cs:fontRef>
    <cs:defRPr sz="1800" b="1" kern="1200" cap="all" spc="15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50000"/>
            <a:lumOff val="50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dk1"/>
    </cs:fontRef>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5988C4F-4CF9-40DB-A7D4-CF7E1047FD8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932</TotalTime>
  <Pages>1</Pages>
  <Words>3919</Words>
  <Characters>22342</Characters>
  <Application>Microsoft Office Word</Application>
  <DocSecurity>0</DocSecurity>
  <Lines>186</Lines>
  <Paragraphs>52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26209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Ranjithlal K L</dc:creator>
  <cp:keywords/>
  <dc:description/>
  <cp:lastModifiedBy>Ranjithlal K L</cp:lastModifiedBy>
  <cp:revision>127</cp:revision>
  <cp:lastPrinted>2022-08-22T09:32:00Z</cp:lastPrinted>
  <dcterms:created xsi:type="dcterms:W3CDTF">2022-07-05T09:34:00Z</dcterms:created>
  <dcterms:modified xsi:type="dcterms:W3CDTF">2022-08-22T09:36:00Z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2f23d9d9-d8c9-4bbd-a204-c71ec2cfe465_Enabled">
    <vt:lpwstr>true</vt:lpwstr>
  </property>
  <property fmtid="{D5CDD505-2E9C-101B-9397-08002B2CF9AE}" pid="3" name="MSIP_Label_2f23d9d9-d8c9-4bbd-a204-c71ec2cfe465_SetDate">
    <vt:lpwstr>2022-08-22T09:36:12Z</vt:lpwstr>
  </property>
  <property fmtid="{D5CDD505-2E9C-101B-9397-08002B2CF9AE}" pid="4" name="MSIP_Label_2f23d9d9-d8c9-4bbd-a204-c71ec2cfe465_Method">
    <vt:lpwstr>Privileged</vt:lpwstr>
  </property>
  <property fmtid="{D5CDD505-2E9C-101B-9397-08002B2CF9AE}" pid="5" name="MSIP_Label_2f23d9d9-d8c9-4bbd-a204-c71ec2cfe465_Name">
    <vt:lpwstr>Internal`</vt:lpwstr>
  </property>
  <property fmtid="{D5CDD505-2E9C-101B-9397-08002B2CF9AE}" pid="6" name="MSIP_Label_2f23d9d9-d8c9-4bbd-a204-c71ec2cfe465_SiteId">
    <vt:lpwstr>eee3385e-742f-4e2e-b130-e496ed7d6a49</vt:lpwstr>
  </property>
  <property fmtid="{D5CDD505-2E9C-101B-9397-08002B2CF9AE}" pid="7" name="MSIP_Label_2f23d9d9-d8c9-4bbd-a204-c71ec2cfe465_ActionId">
    <vt:lpwstr>a3a2ae59-c316-4250-8188-2c76f50085ab</vt:lpwstr>
  </property>
  <property fmtid="{D5CDD505-2E9C-101B-9397-08002B2CF9AE}" pid="8" name="MSIP_Label_2f23d9d9-d8c9-4bbd-a204-c71ec2cfe465_ContentBits">
    <vt:lpwstr>1</vt:lpwstr>
  </property>
</Properties>
</file>